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FA9674" w14:textId="134C131F" w:rsidR="00502091" w:rsidRPr="00C12C7C" w:rsidRDefault="00502091">
      <w:pPr>
        <w:rPr>
          <w:rFonts w:ascii="Arial" w:hAnsi="Arial" w:cs="Arial"/>
          <w:lang w:val="en-US"/>
        </w:rPr>
      </w:pPr>
      <w:bookmarkStart w:id="0" w:name="_GoBack"/>
      <w:bookmarkEnd w:id="0"/>
    </w:p>
    <w:p w14:paraId="68865337" w14:textId="11CE4109" w:rsidR="000717FA" w:rsidRPr="00C12C7C" w:rsidRDefault="000717FA">
      <w:pPr>
        <w:rPr>
          <w:rFonts w:ascii="Arial" w:hAnsi="Arial" w:cs="Arial"/>
          <w:lang w:val="en-US"/>
        </w:rPr>
      </w:pPr>
    </w:p>
    <w:p w14:paraId="30A1AEEB" w14:textId="45C02D23" w:rsidR="00DD1561" w:rsidRPr="00C12C7C" w:rsidRDefault="00DD1561">
      <w:pPr>
        <w:rPr>
          <w:rFonts w:ascii="Arial" w:hAnsi="Arial" w:cs="Arial"/>
          <w:lang w:val="en-US"/>
        </w:rPr>
      </w:pPr>
    </w:p>
    <w:p w14:paraId="7890614B" w14:textId="77777777" w:rsidR="00DD1561" w:rsidRPr="00C12C7C" w:rsidRDefault="00DD1561">
      <w:pPr>
        <w:rPr>
          <w:rFonts w:ascii="Arial" w:hAnsi="Arial" w:cs="Arial"/>
          <w:lang w:val="en-US"/>
        </w:rPr>
      </w:pPr>
    </w:p>
    <w:p w14:paraId="42D1ACD7" w14:textId="63B2F368" w:rsidR="000717FA" w:rsidRPr="00C12C7C" w:rsidRDefault="000717FA">
      <w:pPr>
        <w:rPr>
          <w:rFonts w:ascii="Arial" w:hAnsi="Arial" w:cs="Arial"/>
          <w:lang w:val="en-US"/>
        </w:rPr>
      </w:pPr>
      <w:r w:rsidRPr="00C12C7C">
        <w:rPr>
          <w:rFonts w:ascii="Arial" w:hAnsi="Arial" w:cs="Arial"/>
          <w:noProof/>
          <w:lang w:val="en-CA" w:eastAsia="en-CA"/>
        </w:rPr>
        <w:drawing>
          <wp:inline distT="0" distB="0" distL="0" distR="0" wp14:anchorId="6330D3FE" wp14:editId="533A3D87">
            <wp:extent cx="5727700" cy="32219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27700" cy="3221990"/>
                    </a:xfrm>
                    <a:prstGeom prst="rect">
                      <a:avLst/>
                    </a:prstGeom>
                  </pic:spPr>
                </pic:pic>
              </a:graphicData>
            </a:graphic>
          </wp:inline>
        </w:drawing>
      </w:r>
    </w:p>
    <w:p w14:paraId="1D0B20BD" w14:textId="77777777" w:rsidR="000717FA" w:rsidRPr="00C12C7C" w:rsidRDefault="000717FA">
      <w:pPr>
        <w:rPr>
          <w:rFonts w:ascii="Arial" w:hAnsi="Arial" w:cs="Arial"/>
          <w:lang w:val="en-US"/>
        </w:rPr>
      </w:pPr>
    </w:p>
    <w:p w14:paraId="7832F09A" w14:textId="2183EC8D" w:rsidR="000717FA" w:rsidRPr="00C12C7C" w:rsidRDefault="000717FA">
      <w:pPr>
        <w:rPr>
          <w:rFonts w:ascii="Arial" w:hAnsi="Arial" w:cs="Arial"/>
          <w:lang w:val="en-US"/>
        </w:rPr>
      </w:pPr>
    </w:p>
    <w:p w14:paraId="5D16945E" w14:textId="4646CE5D" w:rsidR="00DD1561" w:rsidRPr="0001717A" w:rsidRDefault="00DD1561">
      <w:pPr>
        <w:rPr>
          <w:rFonts w:ascii="Arial" w:hAnsi="Arial" w:cs="Arial"/>
          <w:lang w:val="en-CA"/>
        </w:rPr>
      </w:pPr>
    </w:p>
    <w:p w14:paraId="25679510" w14:textId="77777777" w:rsidR="00DD1561" w:rsidRPr="00C12C7C" w:rsidRDefault="00DD1561">
      <w:pPr>
        <w:rPr>
          <w:rFonts w:ascii="Arial" w:hAnsi="Arial" w:cs="Arial"/>
          <w:lang w:val="en-US"/>
        </w:rPr>
      </w:pPr>
    </w:p>
    <w:p w14:paraId="495F1911" w14:textId="29AA628F" w:rsidR="00502091" w:rsidRDefault="00D23D07" w:rsidP="003602C5">
      <w:pPr>
        <w:jc w:val="center"/>
        <w:rPr>
          <w:rFonts w:ascii="Arial" w:hAnsi="Arial" w:cs="Arial"/>
          <w:b/>
          <w:bCs/>
          <w:sz w:val="56"/>
          <w:szCs w:val="56"/>
          <w:lang w:val="en-US"/>
        </w:rPr>
      </w:pPr>
      <w:r>
        <w:rPr>
          <w:rFonts w:ascii="Arial" w:hAnsi="Arial" w:cs="Arial"/>
          <w:b/>
          <w:bCs/>
          <w:sz w:val="56"/>
          <w:szCs w:val="56"/>
          <w:lang w:val="en-US"/>
        </w:rPr>
        <w:t>Women</w:t>
      </w:r>
      <w:r w:rsidR="009156E2">
        <w:rPr>
          <w:rFonts w:ascii="Arial" w:hAnsi="Arial" w:cs="Arial"/>
          <w:b/>
          <w:bCs/>
          <w:sz w:val="56"/>
          <w:szCs w:val="56"/>
          <w:lang w:val="en-US"/>
        </w:rPr>
        <w:t>’</w:t>
      </w:r>
      <w:r>
        <w:rPr>
          <w:rFonts w:ascii="Arial" w:hAnsi="Arial" w:cs="Arial"/>
          <w:b/>
          <w:bCs/>
          <w:sz w:val="56"/>
          <w:szCs w:val="56"/>
          <w:lang w:val="en-US"/>
        </w:rPr>
        <w:t>s</w:t>
      </w:r>
      <w:r w:rsidR="00D53B5F" w:rsidRPr="00C12C7C">
        <w:rPr>
          <w:rFonts w:ascii="Arial" w:hAnsi="Arial" w:cs="Arial"/>
          <w:b/>
          <w:bCs/>
          <w:sz w:val="56"/>
          <w:szCs w:val="56"/>
          <w:lang w:val="en-US"/>
        </w:rPr>
        <w:t xml:space="preserve"> Lacrosse</w:t>
      </w:r>
      <w:r w:rsidR="003602C5" w:rsidRPr="00C12C7C">
        <w:rPr>
          <w:rFonts w:ascii="Arial" w:hAnsi="Arial" w:cs="Arial"/>
          <w:b/>
          <w:bCs/>
          <w:sz w:val="56"/>
          <w:szCs w:val="56"/>
          <w:lang w:val="en-US"/>
        </w:rPr>
        <w:br/>
      </w:r>
      <w:r w:rsidR="00F14109">
        <w:rPr>
          <w:rFonts w:ascii="Arial" w:hAnsi="Arial" w:cs="Arial"/>
          <w:b/>
          <w:bCs/>
          <w:sz w:val="56"/>
          <w:szCs w:val="56"/>
          <w:lang w:val="en-US"/>
        </w:rPr>
        <w:t xml:space="preserve">2019 </w:t>
      </w:r>
      <w:r w:rsidR="000717FA" w:rsidRPr="00C12C7C">
        <w:rPr>
          <w:rFonts w:ascii="Arial" w:hAnsi="Arial" w:cs="Arial"/>
          <w:b/>
          <w:bCs/>
          <w:sz w:val="56"/>
          <w:szCs w:val="56"/>
          <w:lang w:val="en-US"/>
        </w:rPr>
        <w:t>Rule Change Proposals</w:t>
      </w:r>
    </w:p>
    <w:p w14:paraId="0893DA99" w14:textId="3FD92D41" w:rsidR="00C616A3" w:rsidRPr="00C616A3" w:rsidRDefault="00C616A3" w:rsidP="003602C5">
      <w:pPr>
        <w:jc w:val="center"/>
        <w:rPr>
          <w:rFonts w:ascii="Arial" w:hAnsi="Arial" w:cs="Arial"/>
          <w:b/>
          <w:bCs/>
          <w:sz w:val="40"/>
          <w:szCs w:val="40"/>
          <w:lang w:val="en-US"/>
        </w:rPr>
      </w:pPr>
      <w:r>
        <w:rPr>
          <w:rFonts w:ascii="Arial" w:hAnsi="Arial" w:cs="Arial"/>
          <w:b/>
          <w:bCs/>
          <w:sz w:val="40"/>
          <w:szCs w:val="40"/>
          <w:lang w:val="en-US"/>
        </w:rPr>
        <w:t>(Updated from Original June 16, 2019)</w:t>
      </w:r>
    </w:p>
    <w:p w14:paraId="31C3904C" w14:textId="77777777" w:rsidR="00502091" w:rsidRPr="00C12C7C" w:rsidRDefault="00502091">
      <w:pPr>
        <w:rPr>
          <w:rFonts w:ascii="Arial" w:hAnsi="Arial" w:cs="Arial"/>
          <w:lang w:val="en-US"/>
        </w:rPr>
      </w:pPr>
    </w:p>
    <w:p w14:paraId="5E523DA1" w14:textId="398B0DE3" w:rsidR="002F124C" w:rsidRDefault="00DD1561" w:rsidP="00DD1561">
      <w:pPr>
        <w:jc w:val="center"/>
        <w:rPr>
          <w:rFonts w:ascii="Arial" w:hAnsi="Arial" w:cs="Arial"/>
          <w:b/>
          <w:bCs/>
          <w:sz w:val="40"/>
          <w:szCs w:val="40"/>
          <w:lang w:val="en-US"/>
        </w:rPr>
      </w:pPr>
      <w:r w:rsidRPr="00C12C7C">
        <w:rPr>
          <w:rFonts w:ascii="Arial" w:hAnsi="Arial" w:cs="Arial"/>
          <w:b/>
          <w:bCs/>
          <w:sz w:val="40"/>
          <w:szCs w:val="40"/>
          <w:lang w:val="en-US"/>
        </w:rPr>
        <w:t>General Assembly</w:t>
      </w:r>
      <w:r w:rsidR="002F124C">
        <w:rPr>
          <w:rFonts w:ascii="Arial" w:hAnsi="Arial" w:cs="Arial"/>
          <w:b/>
          <w:bCs/>
          <w:sz w:val="40"/>
          <w:szCs w:val="40"/>
          <w:lang w:val="en-US"/>
        </w:rPr>
        <w:br/>
        <w:t>Peterborough, Ontario Canada</w:t>
      </w:r>
    </w:p>
    <w:p w14:paraId="1A1280B7" w14:textId="65C1FEA0" w:rsidR="00B71685" w:rsidRPr="00C12C7C" w:rsidRDefault="00DD1561" w:rsidP="00DD1561">
      <w:pPr>
        <w:jc w:val="center"/>
        <w:rPr>
          <w:rFonts w:ascii="Arial" w:hAnsi="Arial" w:cs="Arial"/>
          <w:b/>
          <w:bCs/>
          <w:sz w:val="40"/>
          <w:szCs w:val="40"/>
          <w:lang w:val="en-US"/>
        </w:rPr>
      </w:pPr>
      <w:r w:rsidRPr="00C12C7C">
        <w:rPr>
          <w:rFonts w:ascii="Arial" w:hAnsi="Arial" w:cs="Arial"/>
          <w:b/>
          <w:bCs/>
          <w:sz w:val="40"/>
          <w:szCs w:val="40"/>
          <w:lang w:val="en-US"/>
        </w:rPr>
        <w:t>August 2019</w:t>
      </w:r>
    </w:p>
    <w:p w14:paraId="4F12DBB7" w14:textId="77777777" w:rsidR="00DD1561" w:rsidRPr="00C12C7C" w:rsidRDefault="00DD1561" w:rsidP="00DD1561">
      <w:pPr>
        <w:jc w:val="center"/>
        <w:rPr>
          <w:rFonts w:ascii="Arial" w:hAnsi="Arial" w:cs="Arial"/>
          <w:lang w:val="en-US"/>
        </w:rPr>
      </w:pPr>
    </w:p>
    <w:p w14:paraId="522A5E1C" w14:textId="77777777" w:rsidR="00DB3F37" w:rsidRPr="0050625B" w:rsidRDefault="00DB3F37">
      <w:pPr>
        <w:rPr>
          <w:rFonts w:ascii="Arial" w:hAnsi="Arial" w:cs="Arial"/>
          <w:sz w:val="22"/>
          <w:szCs w:val="22"/>
          <w:lang w:val="en-US"/>
        </w:rPr>
      </w:pPr>
    </w:p>
    <w:p w14:paraId="6A256D9A" w14:textId="77777777" w:rsidR="00DB3F37" w:rsidRPr="0050625B" w:rsidRDefault="00DB3F37">
      <w:pPr>
        <w:rPr>
          <w:rFonts w:ascii="Arial" w:hAnsi="Arial" w:cs="Arial"/>
          <w:sz w:val="22"/>
          <w:szCs w:val="22"/>
          <w:lang w:val="en-US"/>
        </w:rPr>
      </w:pPr>
    </w:p>
    <w:p w14:paraId="06D6BE9A" w14:textId="10A6CD7A" w:rsidR="00DC2F2D" w:rsidRPr="00C12C7C" w:rsidRDefault="00DC2F2D">
      <w:pPr>
        <w:rPr>
          <w:rFonts w:ascii="Arial" w:hAnsi="Arial" w:cs="Arial"/>
          <w:lang w:val="en-US"/>
        </w:rPr>
      </w:pPr>
      <w:r w:rsidRPr="00C12C7C">
        <w:rPr>
          <w:rFonts w:ascii="Arial" w:hAnsi="Arial" w:cs="Arial"/>
          <w:lang w:val="en-US"/>
        </w:rPr>
        <w:br w:type="page"/>
      </w:r>
    </w:p>
    <w:p w14:paraId="3AE147FB" w14:textId="77777777" w:rsidR="00E07064" w:rsidRPr="00C12C7C" w:rsidRDefault="00E07064">
      <w:pPr>
        <w:rPr>
          <w:rFonts w:ascii="Arial" w:hAnsi="Arial" w:cs="Arial"/>
          <w:lang w:val="en-US"/>
        </w:rPr>
      </w:pPr>
    </w:p>
    <w:p w14:paraId="7D928648" w14:textId="793676DB" w:rsidR="00E07064" w:rsidRPr="00C12C7C" w:rsidRDefault="00E07064">
      <w:pPr>
        <w:rPr>
          <w:rFonts w:ascii="Arial" w:hAnsi="Arial" w:cs="Arial"/>
          <w:lang w:val="en-US"/>
        </w:rPr>
      </w:pPr>
    </w:p>
    <w:p w14:paraId="397AB5C2" w14:textId="339B933E" w:rsidR="00E07064" w:rsidRPr="00C12C7C" w:rsidRDefault="00E07064">
      <w:pPr>
        <w:rPr>
          <w:rFonts w:ascii="Arial" w:hAnsi="Arial" w:cs="Arial"/>
          <w:lang w:val="en-US"/>
        </w:rPr>
      </w:pPr>
    </w:p>
    <w:p w14:paraId="726C7B1A" w14:textId="46BB7C85" w:rsidR="00E07064" w:rsidRPr="00C12C7C" w:rsidRDefault="00E07064">
      <w:pPr>
        <w:rPr>
          <w:rFonts w:ascii="Arial" w:hAnsi="Arial" w:cs="Arial"/>
          <w:lang w:val="en-US"/>
        </w:rPr>
      </w:pPr>
    </w:p>
    <w:p w14:paraId="21A4DFB2" w14:textId="4D268049" w:rsidR="00E07064" w:rsidRPr="00C12C7C" w:rsidRDefault="00E07064">
      <w:pPr>
        <w:rPr>
          <w:rFonts w:ascii="Arial" w:hAnsi="Arial" w:cs="Arial"/>
          <w:lang w:val="en-US"/>
        </w:rPr>
      </w:pPr>
    </w:p>
    <w:p w14:paraId="59145B71" w14:textId="7D04DF9B" w:rsidR="00E07064" w:rsidRPr="00C12C7C" w:rsidRDefault="00E07064">
      <w:pPr>
        <w:rPr>
          <w:rFonts w:ascii="Arial" w:hAnsi="Arial" w:cs="Arial"/>
          <w:lang w:val="en-US"/>
        </w:rPr>
      </w:pPr>
    </w:p>
    <w:p w14:paraId="3F032A2E" w14:textId="7775FDB3" w:rsidR="00E07064" w:rsidRPr="00C12C7C" w:rsidRDefault="00E07064">
      <w:pPr>
        <w:rPr>
          <w:rFonts w:ascii="Arial" w:hAnsi="Arial" w:cs="Arial"/>
          <w:lang w:val="en-US"/>
        </w:rPr>
      </w:pPr>
    </w:p>
    <w:p w14:paraId="0492B7D0" w14:textId="0BA25CBD" w:rsidR="00E07064" w:rsidRPr="00C12C7C" w:rsidRDefault="00E07064">
      <w:pPr>
        <w:rPr>
          <w:rFonts w:ascii="Arial" w:hAnsi="Arial" w:cs="Arial"/>
          <w:lang w:val="en-US"/>
        </w:rPr>
      </w:pPr>
    </w:p>
    <w:p w14:paraId="6ECC7EA5" w14:textId="362384CA" w:rsidR="00E07064" w:rsidRPr="00C12C7C" w:rsidRDefault="00E07064">
      <w:pPr>
        <w:rPr>
          <w:rFonts w:ascii="Arial" w:hAnsi="Arial" w:cs="Arial"/>
          <w:lang w:val="en-US"/>
        </w:rPr>
      </w:pPr>
    </w:p>
    <w:p w14:paraId="0BAA152C" w14:textId="16FB0005" w:rsidR="00E07064" w:rsidRPr="00C12C7C" w:rsidRDefault="00E07064">
      <w:pPr>
        <w:rPr>
          <w:rFonts w:ascii="Arial" w:hAnsi="Arial" w:cs="Arial"/>
          <w:lang w:val="en-US"/>
        </w:rPr>
      </w:pPr>
    </w:p>
    <w:p w14:paraId="363C7AC9" w14:textId="493F48FC" w:rsidR="00E07064" w:rsidRPr="00C12C7C" w:rsidRDefault="00E07064">
      <w:pPr>
        <w:rPr>
          <w:rFonts w:ascii="Arial" w:hAnsi="Arial" w:cs="Arial"/>
          <w:lang w:val="en-US"/>
        </w:rPr>
      </w:pPr>
    </w:p>
    <w:p w14:paraId="1BDFCED4" w14:textId="495D3A98" w:rsidR="00E07064" w:rsidRPr="00C12C7C" w:rsidRDefault="00E07064" w:rsidP="00E07064">
      <w:pPr>
        <w:jc w:val="center"/>
        <w:rPr>
          <w:rFonts w:ascii="Arial" w:hAnsi="Arial" w:cs="Arial"/>
          <w:lang w:val="en-US"/>
        </w:rPr>
      </w:pPr>
      <w:r w:rsidRPr="00C12C7C">
        <w:rPr>
          <w:rFonts w:ascii="Arial" w:hAnsi="Arial" w:cs="Arial"/>
          <w:lang w:val="en-US"/>
        </w:rPr>
        <w:t>This page intentionally left blank</w:t>
      </w:r>
    </w:p>
    <w:p w14:paraId="67C5BCD3" w14:textId="27E9E829" w:rsidR="00E07064" w:rsidRPr="00C12C7C" w:rsidRDefault="00E07064">
      <w:pPr>
        <w:rPr>
          <w:rFonts w:ascii="Arial" w:hAnsi="Arial" w:cs="Arial"/>
          <w:lang w:val="en-US"/>
        </w:rPr>
      </w:pPr>
    </w:p>
    <w:p w14:paraId="537C29E3" w14:textId="5D5FBDC2" w:rsidR="00E07064" w:rsidRPr="00C12C7C" w:rsidRDefault="00E07064">
      <w:pPr>
        <w:rPr>
          <w:rFonts w:ascii="Arial" w:hAnsi="Arial" w:cs="Arial"/>
          <w:lang w:val="en-US"/>
        </w:rPr>
      </w:pPr>
    </w:p>
    <w:p w14:paraId="3CFFA294" w14:textId="360CDF35" w:rsidR="00E07064" w:rsidRPr="00C12C7C" w:rsidRDefault="00E07064">
      <w:pPr>
        <w:rPr>
          <w:rFonts w:ascii="Arial" w:hAnsi="Arial" w:cs="Arial"/>
          <w:lang w:val="en-US"/>
        </w:rPr>
      </w:pPr>
    </w:p>
    <w:p w14:paraId="26DBCD1F" w14:textId="5958E212" w:rsidR="00E07064" w:rsidRPr="00C12C7C" w:rsidRDefault="00E07064">
      <w:pPr>
        <w:rPr>
          <w:rFonts w:ascii="Arial" w:hAnsi="Arial" w:cs="Arial"/>
          <w:lang w:val="en-US"/>
        </w:rPr>
      </w:pPr>
    </w:p>
    <w:p w14:paraId="41E5B524" w14:textId="2462EF6F" w:rsidR="00E07064" w:rsidRPr="00C12C7C" w:rsidRDefault="00E07064">
      <w:pPr>
        <w:rPr>
          <w:rFonts w:ascii="Arial" w:hAnsi="Arial" w:cs="Arial"/>
          <w:lang w:val="en-US"/>
        </w:rPr>
      </w:pPr>
    </w:p>
    <w:p w14:paraId="02884880" w14:textId="4151FB71" w:rsidR="00E07064" w:rsidRPr="00C12C7C" w:rsidRDefault="00E07064">
      <w:pPr>
        <w:rPr>
          <w:rFonts w:ascii="Arial" w:hAnsi="Arial" w:cs="Arial"/>
          <w:lang w:val="en-US"/>
        </w:rPr>
      </w:pPr>
    </w:p>
    <w:p w14:paraId="0127E696" w14:textId="72C5CC60" w:rsidR="00E07064" w:rsidRPr="00C12C7C" w:rsidRDefault="00E07064">
      <w:pPr>
        <w:rPr>
          <w:rFonts w:ascii="Arial" w:hAnsi="Arial" w:cs="Arial"/>
          <w:lang w:val="en-US"/>
        </w:rPr>
      </w:pPr>
    </w:p>
    <w:p w14:paraId="293E6E72" w14:textId="77777777" w:rsidR="00E07064" w:rsidRPr="00C12C7C" w:rsidRDefault="00E07064">
      <w:pPr>
        <w:rPr>
          <w:rFonts w:ascii="Arial" w:hAnsi="Arial" w:cs="Arial"/>
          <w:lang w:val="en-US"/>
        </w:rPr>
      </w:pPr>
    </w:p>
    <w:p w14:paraId="578A5698" w14:textId="6F93362E" w:rsidR="00DC2F2D" w:rsidRPr="00C12C7C" w:rsidRDefault="00DC2F2D">
      <w:pPr>
        <w:rPr>
          <w:rFonts w:ascii="Arial" w:hAnsi="Arial" w:cs="Arial"/>
          <w:lang w:val="en-US"/>
        </w:rPr>
      </w:pPr>
      <w:r w:rsidRPr="00C12C7C">
        <w:rPr>
          <w:rFonts w:ascii="Arial" w:hAnsi="Arial" w:cs="Arial"/>
          <w:lang w:val="en-US"/>
        </w:rPr>
        <w:br w:type="page"/>
      </w:r>
    </w:p>
    <w:p w14:paraId="49E4FE65" w14:textId="77777777" w:rsidR="009A2704" w:rsidRPr="00C12C7C" w:rsidRDefault="009A2704">
      <w:pPr>
        <w:rPr>
          <w:rFonts w:ascii="Arial" w:hAnsi="Arial" w:cs="Arial"/>
          <w:lang w:val="en-US"/>
        </w:rPr>
        <w:sectPr w:rsidR="009A2704" w:rsidRPr="00C12C7C" w:rsidSect="00423A5E">
          <w:headerReference w:type="default" r:id="rId9"/>
          <w:footerReference w:type="default" r:id="rId10"/>
          <w:pgSz w:w="11900" w:h="16840"/>
          <w:pgMar w:top="1440" w:right="1440" w:bottom="1440" w:left="1440" w:header="720" w:footer="720" w:gutter="0"/>
          <w:cols w:space="720"/>
          <w:titlePg/>
          <w:docGrid w:linePitch="360"/>
        </w:sectPr>
      </w:pPr>
    </w:p>
    <w:sdt>
      <w:sdtPr>
        <w:rPr>
          <w:rFonts w:asciiTheme="minorHAnsi" w:eastAsiaTheme="minorHAnsi" w:hAnsiTheme="minorHAnsi" w:cstheme="minorBidi"/>
          <w:b w:val="0"/>
          <w:bCs w:val="0"/>
          <w:color w:val="auto"/>
          <w:sz w:val="24"/>
          <w:szCs w:val="24"/>
          <w:lang w:val="en-GB"/>
        </w:rPr>
        <w:id w:val="-1581981980"/>
        <w:docPartObj>
          <w:docPartGallery w:val="Table of Contents"/>
          <w:docPartUnique/>
        </w:docPartObj>
      </w:sdtPr>
      <w:sdtEndPr>
        <w:rPr>
          <w:noProof/>
        </w:rPr>
      </w:sdtEndPr>
      <w:sdtContent>
        <w:p w14:paraId="39774676" w14:textId="60A84CE3" w:rsidR="001F5C07" w:rsidRPr="00C12C7C" w:rsidRDefault="001F5C07">
          <w:pPr>
            <w:pStyle w:val="TOCHeading"/>
          </w:pPr>
          <w:r w:rsidRPr="00C12C7C">
            <w:t>Table of Conte</w:t>
          </w:r>
          <w:r w:rsidR="007904E1">
            <w:t>nts</w:t>
          </w:r>
        </w:p>
        <w:p w14:paraId="671E0BF3" w14:textId="00256BC3" w:rsidR="00C616A3" w:rsidRDefault="001F5C07">
          <w:pPr>
            <w:pStyle w:val="TOC1"/>
            <w:tabs>
              <w:tab w:val="right" w:leader="dot" w:pos="9010"/>
            </w:tabs>
            <w:rPr>
              <w:rFonts w:eastAsiaTheme="minorEastAsia" w:cstheme="minorBidi"/>
              <w:b w:val="0"/>
              <w:bCs w:val="0"/>
              <w:caps w:val="0"/>
              <w:noProof/>
              <w:sz w:val="24"/>
              <w:szCs w:val="24"/>
            </w:rPr>
          </w:pPr>
          <w:r w:rsidRPr="00C12C7C">
            <w:rPr>
              <w:b w:val="0"/>
              <w:bCs w:val="0"/>
              <w:lang w:val="en-US"/>
            </w:rPr>
            <w:fldChar w:fldCharType="begin"/>
          </w:r>
          <w:r w:rsidRPr="00C12C7C">
            <w:rPr>
              <w:lang w:val="en-US"/>
            </w:rPr>
            <w:instrText xml:space="preserve"> TOC \o "1-3" \h \z \u </w:instrText>
          </w:r>
          <w:r w:rsidRPr="00C12C7C">
            <w:rPr>
              <w:b w:val="0"/>
              <w:bCs w:val="0"/>
              <w:lang w:val="en-US"/>
            </w:rPr>
            <w:fldChar w:fldCharType="separate"/>
          </w:r>
          <w:hyperlink w:anchor="_Toc11609645" w:history="1">
            <w:r w:rsidR="00C616A3" w:rsidRPr="00FA01AB">
              <w:rPr>
                <w:rStyle w:val="Hyperlink"/>
                <w:noProof/>
                <w:lang w:val="en-US"/>
              </w:rPr>
              <w:t>Introduction</w:t>
            </w:r>
            <w:r w:rsidR="00C616A3">
              <w:rPr>
                <w:noProof/>
                <w:webHidden/>
              </w:rPr>
              <w:tab/>
            </w:r>
            <w:r w:rsidR="00C616A3">
              <w:rPr>
                <w:noProof/>
                <w:webHidden/>
              </w:rPr>
              <w:fldChar w:fldCharType="begin"/>
            </w:r>
            <w:r w:rsidR="00C616A3">
              <w:rPr>
                <w:noProof/>
                <w:webHidden/>
              </w:rPr>
              <w:instrText xml:space="preserve"> PAGEREF _Toc11609645 \h </w:instrText>
            </w:r>
            <w:r w:rsidR="00C616A3">
              <w:rPr>
                <w:noProof/>
                <w:webHidden/>
              </w:rPr>
            </w:r>
            <w:r w:rsidR="00C616A3">
              <w:rPr>
                <w:noProof/>
                <w:webHidden/>
              </w:rPr>
              <w:fldChar w:fldCharType="separate"/>
            </w:r>
            <w:r w:rsidR="00C616A3">
              <w:rPr>
                <w:noProof/>
                <w:webHidden/>
              </w:rPr>
              <w:t>4</w:t>
            </w:r>
            <w:r w:rsidR="00C616A3">
              <w:rPr>
                <w:noProof/>
                <w:webHidden/>
              </w:rPr>
              <w:fldChar w:fldCharType="end"/>
            </w:r>
          </w:hyperlink>
        </w:p>
        <w:p w14:paraId="06BD56C0" w14:textId="5B42E367" w:rsidR="00C616A3" w:rsidRDefault="005A551F">
          <w:pPr>
            <w:pStyle w:val="TOC1"/>
            <w:tabs>
              <w:tab w:val="right" w:leader="dot" w:pos="9010"/>
            </w:tabs>
            <w:rPr>
              <w:rFonts w:eastAsiaTheme="minorEastAsia" w:cstheme="minorBidi"/>
              <w:b w:val="0"/>
              <w:bCs w:val="0"/>
              <w:caps w:val="0"/>
              <w:noProof/>
              <w:sz w:val="24"/>
              <w:szCs w:val="24"/>
            </w:rPr>
          </w:pPr>
          <w:hyperlink w:anchor="_Toc11609646" w:history="1">
            <w:r w:rsidR="00C616A3" w:rsidRPr="00FA01AB">
              <w:rPr>
                <w:rStyle w:val="Hyperlink"/>
                <w:noProof/>
              </w:rPr>
              <w:t>Rule Change Proposal #1</w:t>
            </w:r>
            <w:r w:rsidR="00C616A3">
              <w:rPr>
                <w:noProof/>
                <w:webHidden/>
              </w:rPr>
              <w:tab/>
            </w:r>
            <w:r w:rsidR="00C616A3">
              <w:rPr>
                <w:noProof/>
                <w:webHidden/>
              </w:rPr>
              <w:fldChar w:fldCharType="begin"/>
            </w:r>
            <w:r w:rsidR="00C616A3">
              <w:rPr>
                <w:noProof/>
                <w:webHidden/>
              </w:rPr>
              <w:instrText xml:space="preserve"> PAGEREF _Toc11609646 \h </w:instrText>
            </w:r>
            <w:r w:rsidR="00C616A3">
              <w:rPr>
                <w:noProof/>
                <w:webHidden/>
              </w:rPr>
            </w:r>
            <w:r w:rsidR="00C616A3">
              <w:rPr>
                <w:noProof/>
                <w:webHidden/>
              </w:rPr>
              <w:fldChar w:fldCharType="separate"/>
            </w:r>
            <w:r w:rsidR="00C616A3">
              <w:rPr>
                <w:noProof/>
                <w:webHidden/>
              </w:rPr>
              <w:t>6</w:t>
            </w:r>
            <w:r w:rsidR="00C616A3">
              <w:rPr>
                <w:noProof/>
                <w:webHidden/>
              </w:rPr>
              <w:fldChar w:fldCharType="end"/>
            </w:r>
          </w:hyperlink>
        </w:p>
        <w:p w14:paraId="28B5C5B0" w14:textId="4AF171DB" w:rsidR="00C616A3" w:rsidRDefault="005A551F">
          <w:pPr>
            <w:pStyle w:val="TOC2"/>
            <w:tabs>
              <w:tab w:val="right" w:leader="dot" w:pos="9010"/>
            </w:tabs>
            <w:rPr>
              <w:rFonts w:eastAsiaTheme="minorEastAsia" w:cstheme="minorBidi"/>
              <w:smallCaps w:val="0"/>
              <w:noProof/>
              <w:sz w:val="24"/>
              <w:szCs w:val="24"/>
            </w:rPr>
          </w:pPr>
          <w:hyperlink w:anchor="_Toc11609647" w:history="1">
            <w:r w:rsidR="00C616A3" w:rsidRPr="00FA01AB">
              <w:rPr>
                <w:rStyle w:val="Hyperlink"/>
                <w:noProof/>
              </w:rPr>
              <w:t>Field Markings</w:t>
            </w:r>
            <w:r w:rsidR="00C616A3">
              <w:rPr>
                <w:noProof/>
                <w:webHidden/>
              </w:rPr>
              <w:tab/>
            </w:r>
            <w:r w:rsidR="00C616A3">
              <w:rPr>
                <w:noProof/>
                <w:webHidden/>
              </w:rPr>
              <w:fldChar w:fldCharType="begin"/>
            </w:r>
            <w:r w:rsidR="00C616A3">
              <w:rPr>
                <w:noProof/>
                <w:webHidden/>
              </w:rPr>
              <w:instrText xml:space="preserve"> PAGEREF _Toc11609647 \h </w:instrText>
            </w:r>
            <w:r w:rsidR="00C616A3">
              <w:rPr>
                <w:noProof/>
                <w:webHidden/>
              </w:rPr>
            </w:r>
            <w:r w:rsidR="00C616A3">
              <w:rPr>
                <w:noProof/>
                <w:webHidden/>
              </w:rPr>
              <w:fldChar w:fldCharType="separate"/>
            </w:r>
            <w:r w:rsidR="00C616A3">
              <w:rPr>
                <w:noProof/>
                <w:webHidden/>
              </w:rPr>
              <w:t>6</w:t>
            </w:r>
            <w:r w:rsidR="00C616A3">
              <w:rPr>
                <w:noProof/>
                <w:webHidden/>
              </w:rPr>
              <w:fldChar w:fldCharType="end"/>
            </w:r>
          </w:hyperlink>
        </w:p>
        <w:p w14:paraId="606DC4C8" w14:textId="46D255E3" w:rsidR="00C616A3" w:rsidRDefault="005A551F">
          <w:pPr>
            <w:pStyle w:val="TOC1"/>
            <w:tabs>
              <w:tab w:val="right" w:leader="dot" w:pos="9010"/>
            </w:tabs>
            <w:rPr>
              <w:rFonts w:eastAsiaTheme="minorEastAsia" w:cstheme="minorBidi"/>
              <w:b w:val="0"/>
              <w:bCs w:val="0"/>
              <w:caps w:val="0"/>
              <w:noProof/>
              <w:sz w:val="24"/>
              <w:szCs w:val="24"/>
            </w:rPr>
          </w:pPr>
          <w:hyperlink w:anchor="_Toc11609648" w:history="1">
            <w:r w:rsidR="00C616A3" w:rsidRPr="00FA01AB">
              <w:rPr>
                <w:rStyle w:val="Hyperlink"/>
                <w:noProof/>
              </w:rPr>
              <w:t>Rule Change Proposal #2</w:t>
            </w:r>
            <w:r w:rsidR="00C616A3">
              <w:rPr>
                <w:noProof/>
                <w:webHidden/>
              </w:rPr>
              <w:tab/>
            </w:r>
            <w:r w:rsidR="00C616A3">
              <w:rPr>
                <w:noProof/>
                <w:webHidden/>
              </w:rPr>
              <w:fldChar w:fldCharType="begin"/>
            </w:r>
            <w:r w:rsidR="00C616A3">
              <w:rPr>
                <w:noProof/>
                <w:webHidden/>
              </w:rPr>
              <w:instrText xml:space="preserve"> PAGEREF _Toc11609648 \h </w:instrText>
            </w:r>
            <w:r w:rsidR="00C616A3">
              <w:rPr>
                <w:noProof/>
                <w:webHidden/>
              </w:rPr>
            </w:r>
            <w:r w:rsidR="00C616A3">
              <w:rPr>
                <w:noProof/>
                <w:webHidden/>
              </w:rPr>
              <w:fldChar w:fldCharType="separate"/>
            </w:r>
            <w:r w:rsidR="00C616A3">
              <w:rPr>
                <w:noProof/>
                <w:webHidden/>
              </w:rPr>
              <w:t>7</w:t>
            </w:r>
            <w:r w:rsidR="00C616A3">
              <w:rPr>
                <w:noProof/>
                <w:webHidden/>
              </w:rPr>
              <w:fldChar w:fldCharType="end"/>
            </w:r>
          </w:hyperlink>
        </w:p>
        <w:p w14:paraId="6E23104F" w14:textId="73A9E805" w:rsidR="00C616A3" w:rsidRDefault="005A551F">
          <w:pPr>
            <w:pStyle w:val="TOC2"/>
            <w:tabs>
              <w:tab w:val="right" w:leader="dot" w:pos="9010"/>
            </w:tabs>
            <w:rPr>
              <w:rFonts w:eastAsiaTheme="minorEastAsia" w:cstheme="minorBidi"/>
              <w:smallCaps w:val="0"/>
              <w:noProof/>
              <w:sz w:val="24"/>
              <w:szCs w:val="24"/>
            </w:rPr>
          </w:pPr>
          <w:hyperlink w:anchor="_Toc11609649" w:history="1">
            <w:r w:rsidR="00C616A3" w:rsidRPr="00FA01AB">
              <w:rPr>
                <w:rStyle w:val="Hyperlink"/>
                <w:noProof/>
              </w:rPr>
              <w:t>Field Markings</w:t>
            </w:r>
            <w:r w:rsidR="00C616A3">
              <w:rPr>
                <w:noProof/>
                <w:webHidden/>
              </w:rPr>
              <w:tab/>
            </w:r>
            <w:r w:rsidR="00C616A3">
              <w:rPr>
                <w:noProof/>
                <w:webHidden/>
              </w:rPr>
              <w:fldChar w:fldCharType="begin"/>
            </w:r>
            <w:r w:rsidR="00C616A3">
              <w:rPr>
                <w:noProof/>
                <w:webHidden/>
              </w:rPr>
              <w:instrText xml:space="preserve"> PAGEREF _Toc11609649 \h </w:instrText>
            </w:r>
            <w:r w:rsidR="00C616A3">
              <w:rPr>
                <w:noProof/>
                <w:webHidden/>
              </w:rPr>
            </w:r>
            <w:r w:rsidR="00C616A3">
              <w:rPr>
                <w:noProof/>
                <w:webHidden/>
              </w:rPr>
              <w:fldChar w:fldCharType="separate"/>
            </w:r>
            <w:r w:rsidR="00C616A3">
              <w:rPr>
                <w:noProof/>
                <w:webHidden/>
              </w:rPr>
              <w:t>7</w:t>
            </w:r>
            <w:r w:rsidR="00C616A3">
              <w:rPr>
                <w:noProof/>
                <w:webHidden/>
              </w:rPr>
              <w:fldChar w:fldCharType="end"/>
            </w:r>
          </w:hyperlink>
        </w:p>
        <w:p w14:paraId="523596DE" w14:textId="75098E63" w:rsidR="00C616A3" w:rsidRDefault="005A551F">
          <w:pPr>
            <w:pStyle w:val="TOC1"/>
            <w:tabs>
              <w:tab w:val="right" w:leader="dot" w:pos="9010"/>
            </w:tabs>
            <w:rPr>
              <w:rFonts w:eastAsiaTheme="minorEastAsia" w:cstheme="minorBidi"/>
              <w:b w:val="0"/>
              <w:bCs w:val="0"/>
              <w:caps w:val="0"/>
              <w:noProof/>
              <w:sz w:val="24"/>
              <w:szCs w:val="24"/>
            </w:rPr>
          </w:pPr>
          <w:hyperlink w:anchor="_Toc11609650" w:history="1">
            <w:r w:rsidR="00C616A3" w:rsidRPr="00FA01AB">
              <w:rPr>
                <w:rStyle w:val="Hyperlink"/>
                <w:noProof/>
              </w:rPr>
              <w:t>Rule Change Proposal #3</w:t>
            </w:r>
            <w:r w:rsidR="00C616A3">
              <w:rPr>
                <w:noProof/>
                <w:webHidden/>
              </w:rPr>
              <w:tab/>
            </w:r>
            <w:r w:rsidR="00C616A3">
              <w:rPr>
                <w:noProof/>
                <w:webHidden/>
              </w:rPr>
              <w:fldChar w:fldCharType="begin"/>
            </w:r>
            <w:r w:rsidR="00C616A3">
              <w:rPr>
                <w:noProof/>
                <w:webHidden/>
              </w:rPr>
              <w:instrText xml:space="preserve"> PAGEREF _Toc11609650 \h </w:instrText>
            </w:r>
            <w:r w:rsidR="00C616A3">
              <w:rPr>
                <w:noProof/>
                <w:webHidden/>
              </w:rPr>
            </w:r>
            <w:r w:rsidR="00C616A3">
              <w:rPr>
                <w:noProof/>
                <w:webHidden/>
              </w:rPr>
              <w:fldChar w:fldCharType="separate"/>
            </w:r>
            <w:r w:rsidR="00C616A3">
              <w:rPr>
                <w:noProof/>
                <w:webHidden/>
              </w:rPr>
              <w:t>9</w:t>
            </w:r>
            <w:r w:rsidR="00C616A3">
              <w:rPr>
                <w:noProof/>
                <w:webHidden/>
              </w:rPr>
              <w:fldChar w:fldCharType="end"/>
            </w:r>
          </w:hyperlink>
        </w:p>
        <w:p w14:paraId="6CE99957" w14:textId="4899B07A" w:rsidR="00C616A3" w:rsidRDefault="005A551F">
          <w:pPr>
            <w:pStyle w:val="TOC2"/>
            <w:tabs>
              <w:tab w:val="right" w:leader="dot" w:pos="9010"/>
            </w:tabs>
            <w:rPr>
              <w:rFonts w:eastAsiaTheme="minorEastAsia" w:cstheme="minorBidi"/>
              <w:smallCaps w:val="0"/>
              <w:noProof/>
              <w:sz w:val="24"/>
              <w:szCs w:val="24"/>
            </w:rPr>
          </w:pPr>
          <w:hyperlink w:anchor="_Toc11609651" w:history="1">
            <w:r w:rsidR="00C616A3" w:rsidRPr="00FA01AB">
              <w:rPr>
                <w:rStyle w:val="Hyperlink"/>
                <w:noProof/>
              </w:rPr>
              <w:t>Field Markings Advantage Flag</w:t>
            </w:r>
            <w:r w:rsidR="00C616A3">
              <w:rPr>
                <w:noProof/>
                <w:webHidden/>
              </w:rPr>
              <w:tab/>
            </w:r>
            <w:r w:rsidR="00C616A3">
              <w:rPr>
                <w:noProof/>
                <w:webHidden/>
              </w:rPr>
              <w:fldChar w:fldCharType="begin"/>
            </w:r>
            <w:r w:rsidR="00C616A3">
              <w:rPr>
                <w:noProof/>
                <w:webHidden/>
              </w:rPr>
              <w:instrText xml:space="preserve"> PAGEREF _Toc11609651 \h </w:instrText>
            </w:r>
            <w:r w:rsidR="00C616A3">
              <w:rPr>
                <w:noProof/>
                <w:webHidden/>
              </w:rPr>
            </w:r>
            <w:r w:rsidR="00C616A3">
              <w:rPr>
                <w:noProof/>
                <w:webHidden/>
              </w:rPr>
              <w:fldChar w:fldCharType="separate"/>
            </w:r>
            <w:r w:rsidR="00C616A3">
              <w:rPr>
                <w:noProof/>
                <w:webHidden/>
              </w:rPr>
              <w:t>9</w:t>
            </w:r>
            <w:r w:rsidR="00C616A3">
              <w:rPr>
                <w:noProof/>
                <w:webHidden/>
              </w:rPr>
              <w:fldChar w:fldCharType="end"/>
            </w:r>
          </w:hyperlink>
        </w:p>
        <w:p w14:paraId="58AC7E83" w14:textId="72EE0ADC" w:rsidR="00C616A3" w:rsidRDefault="005A551F">
          <w:pPr>
            <w:pStyle w:val="TOC1"/>
            <w:tabs>
              <w:tab w:val="right" w:leader="dot" w:pos="9010"/>
            </w:tabs>
            <w:rPr>
              <w:rFonts w:eastAsiaTheme="minorEastAsia" w:cstheme="minorBidi"/>
              <w:b w:val="0"/>
              <w:bCs w:val="0"/>
              <w:caps w:val="0"/>
              <w:noProof/>
              <w:sz w:val="24"/>
              <w:szCs w:val="24"/>
            </w:rPr>
          </w:pPr>
          <w:hyperlink w:anchor="_Toc11609652" w:history="1">
            <w:r w:rsidR="00C616A3" w:rsidRPr="00FA01AB">
              <w:rPr>
                <w:rStyle w:val="Hyperlink"/>
                <w:noProof/>
              </w:rPr>
              <w:t>Rule Change Proposal #4</w:t>
            </w:r>
            <w:r w:rsidR="00C616A3">
              <w:rPr>
                <w:noProof/>
                <w:webHidden/>
              </w:rPr>
              <w:tab/>
            </w:r>
            <w:r w:rsidR="00C616A3">
              <w:rPr>
                <w:noProof/>
                <w:webHidden/>
              </w:rPr>
              <w:fldChar w:fldCharType="begin"/>
            </w:r>
            <w:r w:rsidR="00C616A3">
              <w:rPr>
                <w:noProof/>
                <w:webHidden/>
              </w:rPr>
              <w:instrText xml:space="preserve"> PAGEREF _Toc11609652 \h </w:instrText>
            </w:r>
            <w:r w:rsidR="00C616A3">
              <w:rPr>
                <w:noProof/>
                <w:webHidden/>
              </w:rPr>
            </w:r>
            <w:r w:rsidR="00C616A3">
              <w:rPr>
                <w:noProof/>
                <w:webHidden/>
              </w:rPr>
              <w:fldChar w:fldCharType="separate"/>
            </w:r>
            <w:r w:rsidR="00C616A3">
              <w:rPr>
                <w:noProof/>
                <w:webHidden/>
              </w:rPr>
              <w:t>10</w:t>
            </w:r>
            <w:r w:rsidR="00C616A3">
              <w:rPr>
                <w:noProof/>
                <w:webHidden/>
              </w:rPr>
              <w:fldChar w:fldCharType="end"/>
            </w:r>
          </w:hyperlink>
        </w:p>
        <w:p w14:paraId="6C7E549C" w14:textId="2BB4C6AD" w:rsidR="00C616A3" w:rsidRDefault="005A551F">
          <w:pPr>
            <w:pStyle w:val="TOC2"/>
            <w:tabs>
              <w:tab w:val="right" w:leader="dot" w:pos="9010"/>
            </w:tabs>
            <w:rPr>
              <w:rFonts w:eastAsiaTheme="minorEastAsia" w:cstheme="minorBidi"/>
              <w:smallCaps w:val="0"/>
              <w:noProof/>
              <w:sz w:val="24"/>
              <w:szCs w:val="24"/>
            </w:rPr>
          </w:pPr>
          <w:hyperlink w:anchor="_Toc11609653" w:history="1">
            <w:r w:rsidR="00C616A3" w:rsidRPr="00FA01AB">
              <w:rPr>
                <w:rStyle w:val="Hyperlink"/>
                <w:noProof/>
              </w:rPr>
              <w:t>Duration of Play -Throw</w:t>
            </w:r>
            <w:r w:rsidR="00C616A3">
              <w:rPr>
                <w:noProof/>
                <w:webHidden/>
              </w:rPr>
              <w:tab/>
            </w:r>
            <w:r w:rsidR="00C616A3">
              <w:rPr>
                <w:noProof/>
                <w:webHidden/>
              </w:rPr>
              <w:fldChar w:fldCharType="begin"/>
            </w:r>
            <w:r w:rsidR="00C616A3">
              <w:rPr>
                <w:noProof/>
                <w:webHidden/>
              </w:rPr>
              <w:instrText xml:space="preserve"> PAGEREF _Toc11609653 \h </w:instrText>
            </w:r>
            <w:r w:rsidR="00C616A3">
              <w:rPr>
                <w:noProof/>
                <w:webHidden/>
              </w:rPr>
            </w:r>
            <w:r w:rsidR="00C616A3">
              <w:rPr>
                <w:noProof/>
                <w:webHidden/>
              </w:rPr>
              <w:fldChar w:fldCharType="separate"/>
            </w:r>
            <w:r w:rsidR="00C616A3">
              <w:rPr>
                <w:noProof/>
                <w:webHidden/>
              </w:rPr>
              <w:t>10</w:t>
            </w:r>
            <w:r w:rsidR="00C616A3">
              <w:rPr>
                <w:noProof/>
                <w:webHidden/>
              </w:rPr>
              <w:fldChar w:fldCharType="end"/>
            </w:r>
          </w:hyperlink>
        </w:p>
        <w:p w14:paraId="4580C986" w14:textId="484D4CE3" w:rsidR="00C616A3" w:rsidRDefault="005A551F">
          <w:pPr>
            <w:pStyle w:val="TOC1"/>
            <w:tabs>
              <w:tab w:val="right" w:leader="dot" w:pos="9010"/>
            </w:tabs>
            <w:rPr>
              <w:rFonts w:eastAsiaTheme="minorEastAsia" w:cstheme="minorBidi"/>
              <w:b w:val="0"/>
              <w:bCs w:val="0"/>
              <w:caps w:val="0"/>
              <w:noProof/>
              <w:sz w:val="24"/>
              <w:szCs w:val="24"/>
            </w:rPr>
          </w:pPr>
          <w:hyperlink w:anchor="_Toc11609654" w:history="1">
            <w:r w:rsidR="00C616A3" w:rsidRPr="00FA01AB">
              <w:rPr>
                <w:rStyle w:val="Hyperlink"/>
                <w:noProof/>
              </w:rPr>
              <w:t>Rule Change Proposal #5</w:t>
            </w:r>
            <w:r w:rsidR="00C616A3">
              <w:rPr>
                <w:noProof/>
                <w:webHidden/>
              </w:rPr>
              <w:tab/>
            </w:r>
            <w:r w:rsidR="00C616A3">
              <w:rPr>
                <w:noProof/>
                <w:webHidden/>
              </w:rPr>
              <w:fldChar w:fldCharType="begin"/>
            </w:r>
            <w:r w:rsidR="00C616A3">
              <w:rPr>
                <w:noProof/>
                <w:webHidden/>
              </w:rPr>
              <w:instrText xml:space="preserve"> PAGEREF _Toc11609654 \h </w:instrText>
            </w:r>
            <w:r w:rsidR="00C616A3">
              <w:rPr>
                <w:noProof/>
                <w:webHidden/>
              </w:rPr>
            </w:r>
            <w:r w:rsidR="00C616A3">
              <w:rPr>
                <w:noProof/>
                <w:webHidden/>
              </w:rPr>
              <w:fldChar w:fldCharType="separate"/>
            </w:r>
            <w:r w:rsidR="00C616A3">
              <w:rPr>
                <w:noProof/>
                <w:webHidden/>
              </w:rPr>
              <w:t>11</w:t>
            </w:r>
            <w:r w:rsidR="00C616A3">
              <w:rPr>
                <w:noProof/>
                <w:webHidden/>
              </w:rPr>
              <w:fldChar w:fldCharType="end"/>
            </w:r>
          </w:hyperlink>
        </w:p>
        <w:p w14:paraId="78C00666" w14:textId="66A34263" w:rsidR="00C616A3" w:rsidRDefault="005A551F">
          <w:pPr>
            <w:pStyle w:val="TOC2"/>
            <w:tabs>
              <w:tab w:val="right" w:leader="dot" w:pos="9010"/>
            </w:tabs>
            <w:rPr>
              <w:rFonts w:eastAsiaTheme="minorEastAsia" w:cstheme="minorBidi"/>
              <w:smallCaps w:val="0"/>
              <w:noProof/>
              <w:sz w:val="24"/>
              <w:szCs w:val="24"/>
            </w:rPr>
          </w:pPr>
          <w:hyperlink w:anchor="_Toc11609655" w:history="1">
            <w:r w:rsidR="00C616A3" w:rsidRPr="00FA01AB">
              <w:rPr>
                <w:rStyle w:val="Hyperlink"/>
                <w:noProof/>
              </w:rPr>
              <w:t>Self Start - 2m inside boundary</w:t>
            </w:r>
            <w:r w:rsidR="00C616A3">
              <w:rPr>
                <w:noProof/>
                <w:webHidden/>
              </w:rPr>
              <w:tab/>
            </w:r>
            <w:r w:rsidR="00C616A3">
              <w:rPr>
                <w:noProof/>
                <w:webHidden/>
              </w:rPr>
              <w:fldChar w:fldCharType="begin"/>
            </w:r>
            <w:r w:rsidR="00C616A3">
              <w:rPr>
                <w:noProof/>
                <w:webHidden/>
              </w:rPr>
              <w:instrText xml:space="preserve"> PAGEREF _Toc11609655 \h </w:instrText>
            </w:r>
            <w:r w:rsidR="00C616A3">
              <w:rPr>
                <w:noProof/>
                <w:webHidden/>
              </w:rPr>
            </w:r>
            <w:r w:rsidR="00C616A3">
              <w:rPr>
                <w:noProof/>
                <w:webHidden/>
              </w:rPr>
              <w:fldChar w:fldCharType="separate"/>
            </w:r>
            <w:r w:rsidR="00C616A3">
              <w:rPr>
                <w:noProof/>
                <w:webHidden/>
              </w:rPr>
              <w:t>11</w:t>
            </w:r>
            <w:r w:rsidR="00C616A3">
              <w:rPr>
                <w:noProof/>
                <w:webHidden/>
              </w:rPr>
              <w:fldChar w:fldCharType="end"/>
            </w:r>
          </w:hyperlink>
        </w:p>
        <w:p w14:paraId="79C26665" w14:textId="30956909" w:rsidR="00C616A3" w:rsidRDefault="005A551F">
          <w:pPr>
            <w:pStyle w:val="TOC1"/>
            <w:tabs>
              <w:tab w:val="right" w:leader="dot" w:pos="9010"/>
            </w:tabs>
            <w:rPr>
              <w:rFonts w:eastAsiaTheme="minorEastAsia" w:cstheme="minorBidi"/>
              <w:b w:val="0"/>
              <w:bCs w:val="0"/>
              <w:caps w:val="0"/>
              <w:noProof/>
              <w:sz w:val="24"/>
              <w:szCs w:val="24"/>
            </w:rPr>
          </w:pPr>
          <w:hyperlink w:anchor="_Toc11609656" w:history="1">
            <w:r w:rsidR="00C616A3" w:rsidRPr="00FA01AB">
              <w:rPr>
                <w:rStyle w:val="Hyperlink"/>
                <w:noProof/>
              </w:rPr>
              <w:t>Rule Change Proposal #6</w:t>
            </w:r>
            <w:r w:rsidR="00C616A3">
              <w:rPr>
                <w:noProof/>
                <w:webHidden/>
              </w:rPr>
              <w:tab/>
            </w:r>
            <w:r w:rsidR="00C616A3">
              <w:rPr>
                <w:noProof/>
                <w:webHidden/>
              </w:rPr>
              <w:fldChar w:fldCharType="begin"/>
            </w:r>
            <w:r w:rsidR="00C616A3">
              <w:rPr>
                <w:noProof/>
                <w:webHidden/>
              </w:rPr>
              <w:instrText xml:space="preserve"> PAGEREF _Toc11609656 \h </w:instrText>
            </w:r>
            <w:r w:rsidR="00C616A3">
              <w:rPr>
                <w:noProof/>
                <w:webHidden/>
              </w:rPr>
            </w:r>
            <w:r w:rsidR="00C616A3">
              <w:rPr>
                <w:noProof/>
                <w:webHidden/>
              </w:rPr>
              <w:fldChar w:fldCharType="separate"/>
            </w:r>
            <w:r w:rsidR="00C616A3">
              <w:rPr>
                <w:noProof/>
                <w:webHidden/>
              </w:rPr>
              <w:t>13</w:t>
            </w:r>
            <w:r w:rsidR="00C616A3">
              <w:rPr>
                <w:noProof/>
                <w:webHidden/>
              </w:rPr>
              <w:fldChar w:fldCharType="end"/>
            </w:r>
          </w:hyperlink>
        </w:p>
        <w:p w14:paraId="31DF2DE6" w14:textId="23EA1F43" w:rsidR="00C616A3" w:rsidRDefault="005A551F">
          <w:pPr>
            <w:pStyle w:val="TOC2"/>
            <w:tabs>
              <w:tab w:val="right" w:leader="dot" w:pos="9010"/>
            </w:tabs>
            <w:rPr>
              <w:rFonts w:eastAsiaTheme="minorEastAsia" w:cstheme="minorBidi"/>
              <w:smallCaps w:val="0"/>
              <w:noProof/>
              <w:sz w:val="24"/>
              <w:szCs w:val="24"/>
            </w:rPr>
          </w:pPr>
          <w:hyperlink w:anchor="_Toc11609657" w:history="1">
            <w:r w:rsidR="00C616A3" w:rsidRPr="00FA01AB">
              <w:rPr>
                <w:rStyle w:val="Hyperlink"/>
                <w:noProof/>
              </w:rPr>
              <w:t>Throw</w:t>
            </w:r>
            <w:r w:rsidR="00C616A3">
              <w:rPr>
                <w:noProof/>
                <w:webHidden/>
              </w:rPr>
              <w:tab/>
            </w:r>
            <w:r w:rsidR="00C616A3">
              <w:rPr>
                <w:noProof/>
                <w:webHidden/>
              </w:rPr>
              <w:fldChar w:fldCharType="begin"/>
            </w:r>
            <w:r w:rsidR="00C616A3">
              <w:rPr>
                <w:noProof/>
                <w:webHidden/>
              </w:rPr>
              <w:instrText xml:space="preserve"> PAGEREF _Toc11609657 \h </w:instrText>
            </w:r>
            <w:r w:rsidR="00C616A3">
              <w:rPr>
                <w:noProof/>
                <w:webHidden/>
              </w:rPr>
            </w:r>
            <w:r w:rsidR="00C616A3">
              <w:rPr>
                <w:noProof/>
                <w:webHidden/>
              </w:rPr>
              <w:fldChar w:fldCharType="separate"/>
            </w:r>
            <w:r w:rsidR="00C616A3">
              <w:rPr>
                <w:noProof/>
                <w:webHidden/>
              </w:rPr>
              <w:t>13</w:t>
            </w:r>
            <w:r w:rsidR="00C616A3">
              <w:rPr>
                <w:noProof/>
                <w:webHidden/>
              </w:rPr>
              <w:fldChar w:fldCharType="end"/>
            </w:r>
          </w:hyperlink>
        </w:p>
        <w:p w14:paraId="59F0981C" w14:textId="70ECD310" w:rsidR="00C616A3" w:rsidRDefault="005A551F">
          <w:pPr>
            <w:pStyle w:val="TOC1"/>
            <w:tabs>
              <w:tab w:val="right" w:leader="dot" w:pos="9010"/>
            </w:tabs>
            <w:rPr>
              <w:rFonts w:eastAsiaTheme="minorEastAsia" w:cstheme="minorBidi"/>
              <w:b w:val="0"/>
              <w:bCs w:val="0"/>
              <w:caps w:val="0"/>
              <w:noProof/>
              <w:sz w:val="24"/>
              <w:szCs w:val="24"/>
            </w:rPr>
          </w:pPr>
          <w:hyperlink w:anchor="_Toc11609658" w:history="1">
            <w:r w:rsidR="00C616A3" w:rsidRPr="00FA01AB">
              <w:rPr>
                <w:rStyle w:val="Hyperlink"/>
                <w:noProof/>
              </w:rPr>
              <w:t>Rule Change Proposal #7</w:t>
            </w:r>
            <w:r w:rsidR="00C616A3">
              <w:rPr>
                <w:noProof/>
                <w:webHidden/>
              </w:rPr>
              <w:tab/>
            </w:r>
            <w:r w:rsidR="00C616A3">
              <w:rPr>
                <w:noProof/>
                <w:webHidden/>
              </w:rPr>
              <w:fldChar w:fldCharType="begin"/>
            </w:r>
            <w:r w:rsidR="00C616A3">
              <w:rPr>
                <w:noProof/>
                <w:webHidden/>
              </w:rPr>
              <w:instrText xml:space="preserve"> PAGEREF _Toc11609658 \h </w:instrText>
            </w:r>
            <w:r w:rsidR="00C616A3">
              <w:rPr>
                <w:noProof/>
                <w:webHidden/>
              </w:rPr>
            </w:r>
            <w:r w:rsidR="00C616A3">
              <w:rPr>
                <w:noProof/>
                <w:webHidden/>
              </w:rPr>
              <w:fldChar w:fldCharType="separate"/>
            </w:r>
            <w:r w:rsidR="00C616A3">
              <w:rPr>
                <w:noProof/>
                <w:webHidden/>
              </w:rPr>
              <w:t>15</w:t>
            </w:r>
            <w:r w:rsidR="00C616A3">
              <w:rPr>
                <w:noProof/>
                <w:webHidden/>
              </w:rPr>
              <w:fldChar w:fldCharType="end"/>
            </w:r>
          </w:hyperlink>
        </w:p>
        <w:p w14:paraId="7E0855EA" w14:textId="6BBBBD32" w:rsidR="00C616A3" w:rsidRDefault="005A551F">
          <w:pPr>
            <w:pStyle w:val="TOC2"/>
            <w:tabs>
              <w:tab w:val="right" w:leader="dot" w:pos="9010"/>
            </w:tabs>
            <w:rPr>
              <w:rFonts w:eastAsiaTheme="minorEastAsia" w:cstheme="minorBidi"/>
              <w:smallCaps w:val="0"/>
              <w:noProof/>
              <w:sz w:val="24"/>
              <w:szCs w:val="24"/>
            </w:rPr>
          </w:pPr>
          <w:hyperlink w:anchor="_Toc11609659" w:history="1">
            <w:r w:rsidR="00C616A3" w:rsidRPr="00FA01AB">
              <w:rPr>
                <w:rStyle w:val="Hyperlink"/>
                <w:noProof/>
              </w:rPr>
              <w:t>A.2 defensive Player in the Goal Circle</w:t>
            </w:r>
            <w:r w:rsidR="00C616A3">
              <w:rPr>
                <w:noProof/>
                <w:webHidden/>
              </w:rPr>
              <w:tab/>
            </w:r>
            <w:r w:rsidR="00C616A3">
              <w:rPr>
                <w:noProof/>
                <w:webHidden/>
              </w:rPr>
              <w:fldChar w:fldCharType="begin"/>
            </w:r>
            <w:r w:rsidR="00C616A3">
              <w:rPr>
                <w:noProof/>
                <w:webHidden/>
              </w:rPr>
              <w:instrText xml:space="preserve"> PAGEREF _Toc11609659 \h </w:instrText>
            </w:r>
            <w:r w:rsidR="00C616A3">
              <w:rPr>
                <w:noProof/>
                <w:webHidden/>
              </w:rPr>
            </w:r>
            <w:r w:rsidR="00C616A3">
              <w:rPr>
                <w:noProof/>
                <w:webHidden/>
              </w:rPr>
              <w:fldChar w:fldCharType="separate"/>
            </w:r>
            <w:r w:rsidR="00C616A3">
              <w:rPr>
                <w:noProof/>
                <w:webHidden/>
              </w:rPr>
              <w:t>15</w:t>
            </w:r>
            <w:r w:rsidR="00C616A3">
              <w:rPr>
                <w:noProof/>
                <w:webHidden/>
              </w:rPr>
              <w:fldChar w:fldCharType="end"/>
            </w:r>
          </w:hyperlink>
        </w:p>
        <w:p w14:paraId="20D4F9DB" w14:textId="085EB7CF" w:rsidR="00C616A3" w:rsidRDefault="005A551F">
          <w:pPr>
            <w:pStyle w:val="TOC1"/>
            <w:tabs>
              <w:tab w:val="right" w:leader="dot" w:pos="9010"/>
            </w:tabs>
            <w:rPr>
              <w:rFonts w:eastAsiaTheme="minorEastAsia" w:cstheme="minorBidi"/>
              <w:b w:val="0"/>
              <w:bCs w:val="0"/>
              <w:caps w:val="0"/>
              <w:noProof/>
              <w:sz w:val="24"/>
              <w:szCs w:val="24"/>
            </w:rPr>
          </w:pPr>
          <w:hyperlink w:anchor="_Toc11609660" w:history="1">
            <w:r w:rsidR="00C616A3" w:rsidRPr="00FA01AB">
              <w:rPr>
                <w:rStyle w:val="Hyperlink"/>
                <w:noProof/>
              </w:rPr>
              <w:t>Rule Change Proposal #8</w:t>
            </w:r>
            <w:r w:rsidR="00C616A3">
              <w:rPr>
                <w:noProof/>
                <w:webHidden/>
              </w:rPr>
              <w:tab/>
            </w:r>
            <w:r w:rsidR="00C616A3">
              <w:rPr>
                <w:noProof/>
                <w:webHidden/>
              </w:rPr>
              <w:fldChar w:fldCharType="begin"/>
            </w:r>
            <w:r w:rsidR="00C616A3">
              <w:rPr>
                <w:noProof/>
                <w:webHidden/>
              </w:rPr>
              <w:instrText xml:space="preserve"> PAGEREF _Toc11609660 \h </w:instrText>
            </w:r>
            <w:r w:rsidR="00C616A3">
              <w:rPr>
                <w:noProof/>
                <w:webHidden/>
              </w:rPr>
            </w:r>
            <w:r w:rsidR="00C616A3">
              <w:rPr>
                <w:noProof/>
                <w:webHidden/>
              </w:rPr>
              <w:fldChar w:fldCharType="separate"/>
            </w:r>
            <w:r w:rsidR="00C616A3">
              <w:rPr>
                <w:noProof/>
                <w:webHidden/>
              </w:rPr>
              <w:t>16</w:t>
            </w:r>
            <w:r w:rsidR="00C616A3">
              <w:rPr>
                <w:noProof/>
                <w:webHidden/>
              </w:rPr>
              <w:fldChar w:fldCharType="end"/>
            </w:r>
          </w:hyperlink>
        </w:p>
        <w:p w14:paraId="2582062D" w14:textId="7C61982B" w:rsidR="00C616A3" w:rsidRDefault="005A551F">
          <w:pPr>
            <w:pStyle w:val="TOC2"/>
            <w:tabs>
              <w:tab w:val="right" w:leader="dot" w:pos="9010"/>
            </w:tabs>
            <w:rPr>
              <w:rFonts w:eastAsiaTheme="minorEastAsia" w:cstheme="minorBidi"/>
              <w:smallCaps w:val="0"/>
              <w:noProof/>
              <w:sz w:val="24"/>
              <w:szCs w:val="24"/>
            </w:rPr>
          </w:pPr>
          <w:hyperlink w:anchor="_Toc11609661" w:history="1">
            <w:r w:rsidR="00C616A3" w:rsidRPr="00FA01AB">
              <w:rPr>
                <w:rStyle w:val="Hyperlink"/>
                <w:noProof/>
              </w:rPr>
              <w:t>Restraining Line Penalties</w:t>
            </w:r>
            <w:r w:rsidR="00C616A3">
              <w:rPr>
                <w:noProof/>
                <w:webHidden/>
              </w:rPr>
              <w:tab/>
            </w:r>
            <w:r w:rsidR="00C616A3">
              <w:rPr>
                <w:noProof/>
                <w:webHidden/>
              </w:rPr>
              <w:fldChar w:fldCharType="begin"/>
            </w:r>
            <w:r w:rsidR="00C616A3">
              <w:rPr>
                <w:noProof/>
                <w:webHidden/>
              </w:rPr>
              <w:instrText xml:space="preserve"> PAGEREF _Toc11609661 \h </w:instrText>
            </w:r>
            <w:r w:rsidR="00C616A3">
              <w:rPr>
                <w:noProof/>
                <w:webHidden/>
              </w:rPr>
            </w:r>
            <w:r w:rsidR="00C616A3">
              <w:rPr>
                <w:noProof/>
                <w:webHidden/>
              </w:rPr>
              <w:fldChar w:fldCharType="separate"/>
            </w:r>
            <w:r w:rsidR="00C616A3">
              <w:rPr>
                <w:noProof/>
                <w:webHidden/>
              </w:rPr>
              <w:t>16</w:t>
            </w:r>
            <w:r w:rsidR="00C616A3">
              <w:rPr>
                <w:noProof/>
                <w:webHidden/>
              </w:rPr>
              <w:fldChar w:fldCharType="end"/>
            </w:r>
          </w:hyperlink>
        </w:p>
        <w:p w14:paraId="0833A7FF" w14:textId="6725B421" w:rsidR="00C616A3" w:rsidRDefault="005A551F">
          <w:pPr>
            <w:pStyle w:val="TOC1"/>
            <w:tabs>
              <w:tab w:val="right" w:leader="dot" w:pos="9010"/>
            </w:tabs>
            <w:rPr>
              <w:rFonts w:eastAsiaTheme="minorEastAsia" w:cstheme="minorBidi"/>
              <w:b w:val="0"/>
              <w:bCs w:val="0"/>
              <w:caps w:val="0"/>
              <w:noProof/>
              <w:sz w:val="24"/>
              <w:szCs w:val="24"/>
            </w:rPr>
          </w:pPr>
          <w:hyperlink w:anchor="_Toc11609662" w:history="1">
            <w:r w:rsidR="00C616A3" w:rsidRPr="00FA01AB">
              <w:rPr>
                <w:rStyle w:val="Hyperlink"/>
                <w:noProof/>
              </w:rPr>
              <w:t>Rule Change Proposal #9</w:t>
            </w:r>
            <w:r w:rsidR="00C616A3">
              <w:rPr>
                <w:noProof/>
                <w:webHidden/>
              </w:rPr>
              <w:tab/>
            </w:r>
            <w:r w:rsidR="00C616A3">
              <w:rPr>
                <w:noProof/>
                <w:webHidden/>
              </w:rPr>
              <w:fldChar w:fldCharType="begin"/>
            </w:r>
            <w:r w:rsidR="00C616A3">
              <w:rPr>
                <w:noProof/>
                <w:webHidden/>
              </w:rPr>
              <w:instrText xml:space="preserve"> PAGEREF _Toc11609662 \h </w:instrText>
            </w:r>
            <w:r w:rsidR="00C616A3">
              <w:rPr>
                <w:noProof/>
                <w:webHidden/>
              </w:rPr>
            </w:r>
            <w:r w:rsidR="00C616A3">
              <w:rPr>
                <w:noProof/>
                <w:webHidden/>
              </w:rPr>
              <w:fldChar w:fldCharType="separate"/>
            </w:r>
            <w:r w:rsidR="00C616A3">
              <w:rPr>
                <w:noProof/>
                <w:webHidden/>
              </w:rPr>
              <w:t>18</w:t>
            </w:r>
            <w:r w:rsidR="00C616A3">
              <w:rPr>
                <w:noProof/>
                <w:webHidden/>
              </w:rPr>
              <w:fldChar w:fldCharType="end"/>
            </w:r>
          </w:hyperlink>
        </w:p>
        <w:p w14:paraId="40C0853A" w14:textId="459C29E1" w:rsidR="00C616A3" w:rsidRDefault="005A551F">
          <w:pPr>
            <w:pStyle w:val="TOC2"/>
            <w:tabs>
              <w:tab w:val="right" w:leader="dot" w:pos="9010"/>
            </w:tabs>
            <w:rPr>
              <w:rFonts w:eastAsiaTheme="minorEastAsia" w:cstheme="minorBidi"/>
              <w:smallCaps w:val="0"/>
              <w:noProof/>
              <w:sz w:val="24"/>
              <w:szCs w:val="24"/>
            </w:rPr>
          </w:pPr>
          <w:hyperlink w:anchor="_Toc11609663" w:history="1">
            <w:r w:rsidR="00C616A3" w:rsidRPr="00FA01AB">
              <w:rPr>
                <w:rStyle w:val="Hyperlink"/>
                <w:noProof/>
              </w:rPr>
              <w:t>The Crosse Manufacturers Specifications</w:t>
            </w:r>
            <w:r w:rsidR="00C616A3">
              <w:rPr>
                <w:noProof/>
                <w:webHidden/>
              </w:rPr>
              <w:tab/>
            </w:r>
            <w:r w:rsidR="00C616A3">
              <w:rPr>
                <w:noProof/>
                <w:webHidden/>
              </w:rPr>
              <w:fldChar w:fldCharType="begin"/>
            </w:r>
            <w:r w:rsidR="00C616A3">
              <w:rPr>
                <w:noProof/>
                <w:webHidden/>
              </w:rPr>
              <w:instrText xml:space="preserve"> PAGEREF _Toc11609663 \h </w:instrText>
            </w:r>
            <w:r w:rsidR="00C616A3">
              <w:rPr>
                <w:noProof/>
                <w:webHidden/>
              </w:rPr>
            </w:r>
            <w:r w:rsidR="00C616A3">
              <w:rPr>
                <w:noProof/>
                <w:webHidden/>
              </w:rPr>
              <w:fldChar w:fldCharType="separate"/>
            </w:r>
            <w:r w:rsidR="00C616A3">
              <w:rPr>
                <w:noProof/>
                <w:webHidden/>
              </w:rPr>
              <w:t>18</w:t>
            </w:r>
            <w:r w:rsidR="00C616A3">
              <w:rPr>
                <w:noProof/>
                <w:webHidden/>
              </w:rPr>
              <w:fldChar w:fldCharType="end"/>
            </w:r>
          </w:hyperlink>
        </w:p>
        <w:p w14:paraId="34C3E6A0" w14:textId="258A2932" w:rsidR="00C616A3" w:rsidRDefault="005A551F">
          <w:pPr>
            <w:pStyle w:val="TOC1"/>
            <w:tabs>
              <w:tab w:val="right" w:leader="dot" w:pos="9010"/>
            </w:tabs>
            <w:rPr>
              <w:rFonts w:eastAsiaTheme="minorEastAsia" w:cstheme="minorBidi"/>
              <w:b w:val="0"/>
              <w:bCs w:val="0"/>
              <w:caps w:val="0"/>
              <w:noProof/>
              <w:sz w:val="24"/>
              <w:szCs w:val="24"/>
            </w:rPr>
          </w:pPr>
          <w:hyperlink w:anchor="_Toc11609664" w:history="1">
            <w:r w:rsidR="00C616A3" w:rsidRPr="00FA01AB">
              <w:rPr>
                <w:rStyle w:val="Hyperlink"/>
                <w:noProof/>
              </w:rPr>
              <w:t>Rule Change Proposal #10</w:t>
            </w:r>
            <w:r w:rsidR="00C616A3">
              <w:rPr>
                <w:noProof/>
                <w:webHidden/>
              </w:rPr>
              <w:tab/>
            </w:r>
            <w:r w:rsidR="00C616A3">
              <w:rPr>
                <w:noProof/>
                <w:webHidden/>
              </w:rPr>
              <w:fldChar w:fldCharType="begin"/>
            </w:r>
            <w:r w:rsidR="00C616A3">
              <w:rPr>
                <w:noProof/>
                <w:webHidden/>
              </w:rPr>
              <w:instrText xml:space="preserve"> PAGEREF _Toc11609664 \h </w:instrText>
            </w:r>
            <w:r w:rsidR="00C616A3">
              <w:rPr>
                <w:noProof/>
                <w:webHidden/>
              </w:rPr>
            </w:r>
            <w:r w:rsidR="00C616A3">
              <w:rPr>
                <w:noProof/>
                <w:webHidden/>
              </w:rPr>
              <w:fldChar w:fldCharType="separate"/>
            </w:r>
            <w:r w:rsidR="00C616A3">
              <w:rPr>
                <w:noProof/>
                <w:webHidden/>
              </w:rPr>
              <w:t>30</w:t>
            </w:r>
            <w:r w:rsidR="00C616A3">
              <w:rPr>
                <w:noProof/>
                <w:webHidden/>
              </w:rPr>
              <w:fldChar w:fldCharType="end"/>
            </w:r>
          </w:hyperlink>
        </w:p>
        <w:p w14:paraId="5A7358D2" w14:textId="56B419F9" w:rsidR="00C616A3" w:rsidRDefault="005A551F">
          <w:pPr>
            <w:pStyle w:val="TOC2"/>
            <w:tabs>
              <w:tab w:val="right" w:leader="dot" w:pos="9010"/>
            </w:tabs>
            <w:rPr>
              <w:rFonts w:eastAsiaTheme="minorEastAsia" w:cstheme="minorBidi"/>
              <w:smallCaps w:val="0"/>
              <w:noProof/>
              <w:sz w:val="24"/>
              <w:szCs w:val="24"/>
            </w:rPr>
          </w:pPr>
          <w:hyperlink w:anchor="_Toc11609665" w:history="1">
            <w:r w:rsidR="00C616A3" w:rsidRPr="00FA01AB">
              <w:rPr>
                <w:rStyle w:val="Hyperlink"/>
                <w:noProof/>
              </w:rPr>
              <w:t>Goal Circle Rules</w:t>
            </w:r>
            <w:r w:rsidR="00C616A3">
              <w:rPr>
                <w:noProof/>
                <w:webHidden/>
              </w:rPr>
              <w:tab/>
            </w:r>
            <w:r w:rsidR="00C616A3">
              <w:rPr>
                <w:noProof/>
                <w:webHidden/>
              </w:rPr>
              <w:fldChar w:fldCharType="begin"/>
            </w:r>
            <w:r w:rsidR="00C616A3">
              <w:rPr>
                <w:noProof/>
                <w:webHidden/>
              </w:rPr>
              <w:instrText xml:space="preserve"> PAGEREF _Toc11609665 \h </w:instrText>
            </w:r>
            <w:r w:rsidR="00C616A3">
              <w:rPr>
                <w:noProof/>
                <w:webHidden/>
              </w:rPr>
            </w:r>
            <w:r w:rsidR="00C616A3">
              <w:rPr>
                <w:noProof/>
                <w:webHidden/>
              </w:rPr>
              <w:fldChar w:fldCharType="separate"/>
            </w:r>
            <w:r w:rsidR="00C616A3">
              <w:rPr>
                <w:noProof/>
                <w:webHidden/>
              </w:rPr>
              <w:t>30</w:t>
            </w:r>
            <w:r w:rsidR="00C616A3">
              <w:rPr>
                <w:noProof/>
                <w:webHidden/>
              </w:rPr>
              <w:fldChar w:fldCharType="end"/>
            </w:r>
          </w:hyperlink>
        </w:p>
        <w:p w14:paraId="1623622F" w14:textId="09E53F3A" w:rsidR="00C616A3" w:rsidRDefault="005A551F">
          <w:pPr>
            <w:pStyle w:val="TOC1"/>
            <w:tabs>
              <w:tab w:val="right" w:leader="dot" w:pos="9010"/>
            </w:tabs>
            <w:rPr>
              <w:rFonts w:eastAsiaTheme="minorEastAsia" w:cstheme="minorBidi"/>
              <w:b w:val="0"/>
              <w:bCs w:val="0"/>
              <w:caps w:val="0"/>
              <w:noProof/>
              <w:sz w:val="24"/>
              <w:szCs w:val="24"/>
            </w:rPr>
          </w:pPr>
          <w:hyperlink w:anchor="_Toc11609666" w:history="1">
            <w:r w:rsidR="00C616A3" w:rsidRPr="00FA01AB">
              <w:rPr>
                <w:rStyle w:val="Hyperlink"/>
                <w:noProof/>
              </w:rPr>
              <w:t>Rule Change Proposal #11</w:t>
            </w:r>
            <w:r w:rsidR="00C616A3">
              <w:rPr>
                <w:noProof/>
                <w:webHidden/>
              </w:rPr>
              <w:tab/>
            </w:r>
            <w:r w:rsidR="00C616A3">
              <w:rPr>
                <w:noProof/>
                <w:webHidden/>
              </w:rPr>
              <w:fldChar w:fldCharType="begin"/>
            </w:r>
            <w:r w:rsidR="00C616A3">
              <w:rPr>
                <w:noProof/>
                <w:webHidden/>
              </w:rPr>
              <w:instrText xml:space="preserve"> PAGEREF _Toc11609666 \h </w:instrText>
            </w:r>
            <w:r w:rsidR="00C616A3">
              <w:rPr>
                <w:noProof/>
                <w:webHidden/>
              </w:rPr>
            </w:r>
            <w:r w:rsidR="00C616A3">
              <w:rPr>
                <w:noProof/>
                <w:webHidden/>
              </w:rPr>
              <w:fldChar w:fldCharType="separate"/>
            </w:r>
            <w:r w:rsidR="00C616A3">
              <w:rPr>
                <w:noProof/>
                <w:webHidden/>
              </w:rPr>
              <w:t>37</w:t>
            </w:r>
            <w:r w:rsidR="00C616A3">
              <w:rPr>
                <w:noProof/>
                <w:webHidden/>
              </w:rPr>
              <w:fldChar w:fldCharType="end"/>
            </w:r>
          </w:hyperlink>
        </w:p>
        <w:p w14:paraId="667A5C25" w14:textId="5194EB96" w:rsidR="00C616A3" w:rsidRDefault="005A551F">
          <w:pPr>
            <w:pStyle w:val="TOC2"/>
            <w:tabs>
              <w:tab w:val="right" w:leader="dot" w:pos="9010"/>
            </w:tabs>
            <w:rPr>
              <w:rFonts w:eastAsiaTheme="minorEastAsia" w:cstheme="minorBidi"/>
              <w:smallCaps w:val="0"/>
              <w:noProof/>
              <w:sz w:val="24"/>
              <w:szCs w:val="24"/>
            </w:rPr>
          </w:pPr>
          <w:hyperlink w:anchor="_Toc11609667" w:history="1">
            <w:r w:rsidR="00C616A3" w:rsidRPr="00FA01AB">
              <w:rPr>
                <w:rStyle w:val="Hyperlink"/>
                <w:noProof/>
              </w:rPr>
              <w:t>Uniforms and Equipment</w:t>
            </w:r>
            <w:r w:rsidR="00C616A3">
              <w:rPr>
                <w:noProof/>
                <w:webHidden/>
              </w:rPr>
              <w:tab/>
            </w:r>
            <w:r w:rsidR="00C616A3">
              <w:rPr>
                <w:noProof/>
                <w:webHidden/>
              </w:rPr>
              <w:fldChar w:fldCharType="begin"/>
            </w:r>
            <w:r w:rsidR="00C616A3">
              <w:rPr>
                <w:noProof/>
                <w:webHidden/>
              </w:rPr>
              <w:instrText xml:space="preserve"> PAGEREF _Toc11609667 \h </w:instrText>
            </w:r>
            <w:r w:rsidR="00C616A3">
              <w:rPr>
                <w:noProof/>
                <w:webHidden/>
              </w:rPr>
            </w:r>
            <w:r w:rsidR="00C616A3">
              <w:rPr>
                <w:noProof/>
                <w:webHidden/>
              </w:rPr>
              <w:fldChar w:fldCharType="separate"/>
            </w:r>
            <w:r w:rsidR="00C616A3">
              <w:rPr>
                <w:noProof/>
                <w:webHidden/>
              </w:rPr>
              <w:t>37</w:t>
            </w:r>
            <w:r w:rsidR="00C616A3">
              <w:rPr>
                <w:noProof/>
                <w:webHidden/>
              </w:rPr>
              <w:fldChar w:fldCharType="end"/>
            </w:r>
          </w:hyperlink>
        </w:p>
        <w:p w14:paraId="7F2DE4AF" w14:textId="386E2866" w:rsidR="00C616A3" w:rsidRDefault="005A551F">
          <w:pPr>
            <w:pStyle w:val="TOC1"/>
            <w:tabs>
              <w:tab w:val="right" w:leader="dot" w:pos="9010"/>
            </w:tabs>
            <w:rPr>
              <w:rFonts w:eastAsiaTheme="minorEastAsia" w:cstheme="minorBidi"/>
              <w:b w:val="0"/>
              <w:bCs w:val="0"/>
              <w:caps w:val="0"/>
              <w:noProof/>
              <w:sz w:val="24"/>
              <w:szCs w:val="24"/>
            </w:rPr>
          </w:pPr>
          <w:hyperlink w:anchor="_Toc11609668" w:history="1">
            <w:r w:rsidR="00C616A3" w:rsidRPr="00FA01AB">
              <w:rPr>
                <w:rStyle w:val="Hyperlink"/>
                <w:rFonts w:eastAsia="Times New Roman"/>
                <w:noProof/>
                <w:lang w:val="en-US"/>
              </w:rPr>
              <w:t>Rule Change Proposal #12</w:t>
            </w:r>
            <w:r w:rsidR="00C616A3">
              <w:rPr>
                <w:noProof/>
                <w:webHidden/>
              </w:rPr>
              <w:tab/>
            </w:r>
            <w:r w:rsidR="00C616A3">
              <w:rPr>
                <w:noProof/>
                <w:webHidden/>
              </w:rPr>
              <w:fldChar w:fldCharType="begin"/>
            </w:r>
            <w:r w:rsidR="00C616A3">
              <w:rPr>
                <w:noProof/>
                <w:webHidden/>
              </w:rPr>
              <w:instrText xml:space="preserve"> PAGEREF _Toc11609668 \h </w:instrText>
            </w:r>
            <w:r w:rsidR="00C616A3">
              <w:rPr>
                <w:noProof/>
                <w:webHidden/>
              </w:rPr>
            </w:r>
            <w:r w:rsidR="00C616A3">
              <w:rPr>
                <w:noProof/>
                <w:webHidden/>
              </w:rPr>
              <w:fldChar w:fldCharType="separate"/>
            </w:r>
            <w:r w:rsidR="00C616A3">
              <w:rPr>
                <w:noProof/>
                <w:webHidden/>
              </w:rPr>
              <w:t>40</w:t>
            </w:r>
            <w:r w:rsidR="00C616A3">
              <w:rPr>
                <w:noProof/>
                <w:webHidden/>
              </w:rPr>
              <w:fldChar w:fldCharType="end"/>
            </w:r>
          </w:hyperlink>
        </w:p>
        <w:p w14:paraId="1EAB0756" w14:textId="3DC0C0FA" w:rsidR="00C616A3" w:rsidRDefault="005A551F">
          <w:pPr>
            <w:pStyle w:val="TOC2"/>
            <w:tabs>
              <w:tab w:val="right" w:leader="dot" w:pos="9010"/>
            </w:tabs>
            <w:rPr>
              <w:rFonts w:eastAsiaTheme="minorEastAsia" w:cstheme="minorBidi"/>
              <w:smallCaps w:val="0"/>
              <w:noProof/>
              <w:sz w:val="24"/>
              <w:szCs w:val="24"/>
            </w:rPr>
          </w:pPr>
          <w:hyperlink w:anchor="_Toc11609669" w:history="1">
            <w:r w:rsidR="00C616A3" w:rsidRPr="00FA01AB">
              <w:rPr>
                <w:rStyle w:val="Hyperlink"/>
                <w:rFonts w:eastAsia="Times New Roman"/>
                <w:noProof/>
                <w:lang w:val="en-US"/>
              </w:rPr>
              <w:t>Scoring 14.B</w:t>
            </w:r>
            <w:r w:rsidR="00C616A3" w:rsidRPr="00FA01AB">
              <w:rPr>
                <w:rStyle w:val="Hyperlink"/>
                <w:rFonts w:eastAsia="Times New Roman"/>
                <w:noProof/>
                <w:lang w:val="en-CA"/>
              </w:rPr>
              <w:t xml:space="preserve">  - </w:t>
            </w:r>
            <w:r w:rsidR="00C616A3" w:rsidRPr="00FA01AB">
              <w:rPr>
                <w:rStyle w:val="Hyperlink"/>
                <w:rFonts w:eastAsia="Times New Roman"/>
                <w:noProof/>
                <w:lang w:val="en-US"/>
              </w:rPr>
              <w:t>2</w:t>
            </w:r>
            <w:r w:rsidR="00C616A3" w:rsidRPr="00FA01AB">
              <w:rPr>
                <w:rStyle w:val="Hyperlink"/>
                <w:rFonts w:eastAsia="Times New Roman"/>
                <w:noProof/>
                <w:vertAlign w:val="superscript"/>
                <w:lang w:val="en-US"/>
              </w:rPr>
              <w:t>nd</w:t>
            </w:r>
            <w:r w:rsidR="00C616A3" w:rsidRPr="00FA01AB">
              <w:rPr>
                <w:rStyle w:val="Hyperlink"/>
                <w:rFonts w:eastAsia="Times New Roman"/>
                <w:noProof/>
                <w:lang w:val="en-US"/>
              </w:rPr>
              <w:t xml:space="preserve"> paragraph</w:t>
            </w:r>
            <w:r w:rsidR="00C616A3">
              <w:rPr>
                <w:noProof/>
                <w:webHidden/>
              </w:rPr>
              <w:tab/>
            </w:r>
            <w:r w:rsidR="00C616A3">
              <w:rPr>
                <w:noProof/>
                <w:webHidden/>
              </w:rPr>
              <w:fldChar w:fldCharType="begin"/>
            </w:r>
            <w:r w:rsidR="00C616A3">
              <w:rPr>
                <w:noProof/>
                <w:webHidden/>
              </w:rPr>
              <w:instrText xml:space="preserve"> PAGEREF _Toc11609669 \h </w:instrText>
            </w:r>
            <w:r w:rsidR="00C616A3">
              <w:rPr>
                <w:noProof/>
                <w:webHidden/>
              </w:rPr>
            </w:r>
            <w:r w:rsidR="00C616A3">
              <w:rPr>
                <w:noProof/>
                <w:webHidden/>
              </w:rPr>
              <w:fldChar w:fldCharType="separate"/>
            </w:r>
            <w:r w:rsidR="00C616A3">
              <w:rPr>
                <w:noProof/>
                <w:webHidden/>
              </w:rPr>
              <w:t>40</w:t>
            </w:r>
            <w:r w:rsidR="00C616A3">
              <w:rPr>
                <w:noProof/>
                <w:webHidden/>
              </w:rPr>
              <w:fldChar w:fldCharType="end"/>
            </w:r>
          </w:hyperlink>
        </w:p>
        <w:p w14:paraId="2245282A" w14:textId="338A4671" w:rsidR="00C616A3" w:rsidRDefault="005A551F">
          <w:pPr>
            <w:pStyle w:val="TOC1"/>
            <w:tabs>
              <w:tab w:val="right" w:leader="dot" w:pos="9010"/>
            </w:tabs>
            <w:rPr>
              <w:rFonts w:eastAsiaTheme="minorEastAsia" w:cstheme="minorBidi"/>
              <w:b w:val="0"/>
              <w:bCs w:val="0"/>
              <w:caps w:val="0"/>
              <w:noProof/>
              <w:sz w:val="24"/>
              <w:szCs w:val="24"/>
            </w:rPr>
          </w:pPr>
          <w:hyperlink w:anchor="_Toc11609670" w:history="1">
            <w:r w:rsidR="00C616A3" w:rsidRPr="00FA01AB">
              <w:rPr>
                <w:rStyle w:val="Hyperlink"/>
                <w:noProof/>
                <w:lang w:val="en-US"/>
              </w:rPr>
              <w:t xml:space="preserve">Appendix 1 – Rule Change </w:t>
            </w:r>
            <w:r w:rsidR="00C616A3" w:rsidRPr="00FA01AB">
              <w:rPr>
                <w:rStyle w:val="Hyperlink"/>
                <w:noProof/>
              </w:rPr>
              <w:t xml:space="preserve">#9 – </w:t>
            </w:r>
            <w:r w:rsidR="00C616A3" w:rsidRPr="00FA01AB">
              <w:rPr>
                <w:rStyle w:val="Hyperlink"/>
                <w:noProof/>
                <w:lang w:val="en-US"/>
              </w:rPr>
              <w:t>Manufacturer Stick Specifications</w:t>
            </w:r>
            <w:r w:rsidR="00C616A3">
              <w:rPr>
                <w:noProof/>
                <w:webHidden/>
              </w:rPr>
              <w:tab/>
            </w:r>
            <w:r w:rsidR="00C616A3">
              <w:rPr>
                <w:noProof/>
                <w:webHidden/>
              </w:rPr>
              <w:fldChar w:fldCharType="begin"/>
            </w:r>
            <w:r w:rsidR="00C616A3">
              <w:rPr>
                <w:noProof/>
                <w:webHidden/>
              </w:rPr>
              <w:instrText xml:space="preserve"> PAGEREF _Toc11609670 \h </w:instrText>
            </w:r>
            <w:r w:rsidR="00C616A3">
              <w:rPr>
                <w:noProof/>
                <w:webHidden/>
              </w:rPr>
            </w:r>
            <w:r w:rsidR="00C616A3">
              <w:rPr>
                <w:noProof/>
                <w:webHidden/>
              </w:rPr>
              <w:fldChar w:fldCharType="separate"/>
            </w:r>
            <w:r w:rsidR="00C616A3">
              <w:rPr>
                <w:noProof/>
                <w:webHidden/>
              </w:rPr>
              <w:t>41</w:t>
            </w:r>
            <w:r w:rsidR="00C616A3">
              <w:rPr>
                <w:noProof/>
                <w:webHidden/>
              </w:rPr>
              <w:fldChar w:fldCharType="end"/>
            </w:r>
          </w:hyperlink>
        </w:p>
        <w:p w14:paraId="52229665" w14:textId="6D1EEE89" w:rsidR="00C616A3" w:rsidRDefault="005A551F">
          <w:pPr>
            <w:pStyle w:val="TOC1"/>
            <w:tabs>
              <w:tab w:val="right" w:leader="dot" w:pos="9010"/>
            </w:tabs>
            <w:rPr>
              <w:rFonts w:eastAsiaTheme="minorEastAsia" w:cstheme="minorBidi"/>
              <w:b w:val="0"/>
              <w:bCs w:val="0"/>
              <w:caps w:val="0"/>
              <w:noProof/>
              <w:sz w:val="24"/>
              <w:szCs w:val="24"/>
            </w:rPr>
          </w:pPr>
          <w:hyperlink w:anchor="_Toc11609671" w:history="1">
            <w:r w:rsidR="00C616A3" w:rsidRPr="00FA01AB">
              <w:rPr>
                <w:rStyle w:val="Hyperlink"/>
                <w:noProof/>
                <w:lang w:val="en-US"/>
              </w:rPr>
              <w:t>Appendix 2 - Eyewear</w:t>
            </w:r>
            <w:r w:rsidR="00C616A3">
              <w:rPr>
                <w:noProof/>
                <w:webHidden/>
              </w:rPr>
              <w:tab/>
            </w:r>
            <w:r w:rsidR="00C616A3">
              <w:rPr>
                <w:noProof/>
                <w:webHidden/>
              </w:rPr>
              <w:fldChar w:fldCharType="begin"/>
            </w:r>
            <w:r w:rsidR="00C616A3">
              <w:rPr>
                <w:noProof/>
                <w:webHidden/>
              </w:rPr>
              <w:instrText xml:space="preserve"> PAGEREF _Toc11609671 \h </w:instrText>
            </w:r>
            <w:r w:rsidR="00C616A3">
              <w:rPr>
                <w:noProof/>
                <w:webHidden/>
              </w:rPr>
            </w:r>
            <w:r w:rsidR="00C616A3">
              <w:rPr>
                <w:noProof/>
                <w:webHidden/>
              </w:rPr>
              <w:fldChar w:fldCharType="separate"/>
            </w:r>
            <w:r w:rsidR="00C616A3">
              <w:rPr>
                <w:noProof/>
                <w:webHidden/>
              </w:rPr>
              <w:t>45</w:t>
            </w:r>
            <w:r w:rsidR="00C616A3">
              <w:rPr>
                <w:noProof/>
                <w:webHidden/>
              </w:rPr>
              <w:fldChar w:fldCharType="end"/>
            </w:r>
          </w:hyperlink>
        </w:p>
        <w:p w14:paraId="13F070F1" w14:textId="7E3D65E3" w:rsidR="00C616A3" w:rsidRDefault="005A551F">
          <w:pPr>
            <w:pStyle w:val="TOC1"/>
            <w:tabs>
              <w:tab w:val="right" w:leader="dot" w:pos="9010"/>
            </w:tabs>
            <w:rPr>
              <w:rFonts w:eastAsiaTheme="minorEastAsia" w:cstheme="minorBidi"/>
              <w:b w:val="0"/>
              <w:bCs w:val="0"/>
              <w:caps w:val="0"/>
              <w:noProof/>
              <w:sz w:val="24"/>
              <w:szCs w:val="24"/>
            </w:rPr>
          </w:pPr>
          <w:hyperlink w:anchor="_Toc11609672" w:history="1">
            <w:r w:rsidR="00C616A3" w:rsidRPr="00FA01AB">
              <w:rPr>
                <w:rStyle w:val="Hyperlink"/>
                <w:noProof/>
                <w:lang w:val="en-US"/>
              </w:rPr>
              <w:t>Appendix 3 – Implementation Schedule</w:t>
            </w:r>
            <w:r w:rsidR="00C616A3">
              <w:rPr>
                <w:noProof/>
                <w:webHidden/>
              </w:rPr>
              <w:tab/>
            </w:r>
            <w:r w:rsidR="00C616A3">
              <w:rPr>
                <w:noProof/>
                <w:webHidden/>
              </w:rPr>
              <w:fldChar w:fldCharType="begin"/>
            </w:r>
            <w:r w:rsidR="00C616A3">
              <w:rPr>
                <w:noProof/>
                <w:webHidden/>
              </w:rPr>
              <w:instrText xml:space="preserve"> PAGEREF _Toc11609672 \h </w:instrText>
            </w:r>
            <w:r w:rsidR="00C616A3">
              <w:rPr>
                <w:noProof/>
                <w:webHidden/>
              </w:rPr>
            </w:r>
            <w:r w:rsidR="00C616A3">
              <w:rPr>
                <w:noProof/>
                <w:webHidden/>
              </w:rPr>
              <w:fldChar w:fldCharType="separate"/>
            </w:r>
            <w:r w:rsidR="00C616A3">
              <w:rPr>
                <w:noProof/>
                <w:webHidden/>
              </w:rPr>
              <w:t>46</w:t>
            </w:r>
            <w:r w:rsidR="00C616A3">
              <w:rPr>
                <w:noProof/>
                <w:webHidden/>
              </w:rPr>
              <w:fldChar w:fldCharType="end"/>
            </w:r>
          </w:hyperlink>
        </w:p>
        <w:p w14:paraId="0A2995A3" w14:textId="28905ECA" w:rsidR="00C616A3" w:rsidRDefault="005A551F">
          <w:pPr>
            <w:pStyle w:val="TOC1"/>
            <w:tabs>
              <w:tab w:val="right" w:leader="dot" w:pos="9010"/>
            </w:tabs>
            <w:rPr>
              <w:rFonts w:eastAsiaTheme="minorEastAsia" w:cstheme="minorBidi"/>
              <w:b w:val="0"/>
              <w:bCs w:val="0"/>
              <w:caps w:val="0"/>
              <w:noProof/>
              <w:sz w:val="24"/>
              <w:szCs w:val="24"/>
            </w:rPr>
          </w:pPr>
          <w:hyperlink w:anchor="_Toc11609673" w:history="1">
            <w:r w:rsidR="00C616A3" w:rsidRPr="00FA01AB">
              <w:rPr>
                <w:rStyle w:val="Hyperlink"/>
                <w:noProof/>
                <w:lang w:val="en-US"/>
              </w:rPr>
              <w:t>Document Change History</w:t>
            </w:r>
            <w:r w:rsidR="00C616A3">
              <w:rPr>
                <w:noProof/>
                <w:webHidden/>
              </w:rPr>
              <w:tab/>
            </w:r>
            <w:r w:rsidR="00C616A3">
              <w:rPr>
                <w:noProof/>
                <w:webHidden/>
              </w:rPr>
              <w:fldChar w:fldCharType="begin"/>
            </w:r>
            <w:r w:rsidR="00C616A3">
              <w:rPr>
                <w:noProof/>
                <w:webHidden/>
              </w:rPr>
              <w:instrText xml:space="preserve"> PAGEREF _Toc11609673 \h </w:instrText>
            </w:r>
            <w:r w:rsidR="00C616A3">
              <w:rPr>
                <w:noProof/>
                <w:webHidden/>
              </w:rPr>
            </w:r>
            <w:r w:rsidR="00C616A3">
              <w:rPr>
                <w:noProof/>
                <w:webHidden/>
              </w:rPr>
              <w:fldChar w:fldCharType="separate"/>
            </w:r>
            <w:r w:rsidR="00C616A3">
              <w:rPr>
                <w:noProof/>
                <w:webHidden/>
              </w:rPr>
              <w:t>47</w:t>
            </w:r>
            <w:r w:rsidR="00C616A3">
              <w:rPr>
                <w:noProof/>
                <w:webHidden/>
              </w:rPr>
              <w:fldChar w:fldCharType="end"/>
            </w:r>
          </w:hyperlink>
        </w:p>
        <w:p w14:paraId="2FD6DD02" w14:textId="391B4B21" w:rsidR="001F5C07" w:rsidRPr="00C12C7C" w:rsidRDefault="001F5C07">
          <w:pPr>
            <w:rPr>
              <w:lang w:val="en-US"/>
            </w:rPr>
          </w:pPr>
          <w:r w:rsidRPr="00C12C7C">
            <w:rPr>
              <w:b/>
              <w:bCs/>
              <w:noProof/>
              <w:lang w:val="en-US"/>
            </w:rPr>
            <w:fldChar w:fldCharType="end"/>
          </w:r>
        </w:p>
      </w:sdtContent>
    </w:sdt>
    <w:p w14:paraId="24B569B2" w14:textId="5EA49E9D" w:rsidR="00502091" w:rsidRPr="00C12C7C" w:rsidRDefault="00502091">
      <w:pPr>
        <w:rPr>
          <w:rFonts w:ascii="Arial" w:hAnsi="Arial" w:cs="Arial"/>
          <w:lang w:val="en-US"/>
        </w:rPr>
      </w:pPr>
      <w:r w:rsidRPr="00C12C7C">
        <w:rPr>
          <w:rFonts w:ascii="Arial" w:hAnsi="Arial" w:cs="Arial"/>
          <w:lang w:val="en-US"/>
        </w:rPr>
        <w:br w:type="page"/>
      </w:r>
    </w:p>
    <w:p w14:paraId="6C65DBC7" w14:textId="2A7C7245" w:rsidR="00A941C6" w:rsidRPr="00C12C7C" w:rsidRDefault="00375F42" w:rsidP="00375F42">
      <w:pPr>
        <w:pStyle w:val="Heading1"/>
        <w:rPr>
          <w:b/>
          <w:bCs/>
          <w:sz w:val="28"/>
          <w:szCs w:val="28"/>
          <w:lang w:val="en-US"/>
        </w:rPr>
      </w:pPr>
      <w:bookmarkStart w:id="1" w:name="_Toc11609645"/>
      <w:r w:rsidRPr="00C12C7C">
        <w:rPr>
          <w:b/>
          <w:bCs/>
          <w:sz w:val="28"/>
          <w:szCs w:val="28"/>
          <w:lang w:val="en-US"/>
        </w:rPr>
        <w:lastRenderedPageBreak/>
        <w:t>Introduction</w:t>
      </w:r>
      <w:bookmarkEnd w:id="1"/>
    </w:p>
    <w:p w14:paraId="15F37FA6" w14:textId="410466A0" w:rsidR="00502091" w:rsidRPr="00C12C7C" w:rsidRDefault="00502091">
      <w:pPr>
        <w:rPr>
          <w:rFonts w:ascii="Arial" w:hAnsi="Arial" w:cs="Arial"/>
          <w:lang w:val="en-US"/>
        </w:rPr>
      </w:pPr>
    </w:p>
    <w:p w14:paraId="60E1F18C" w14:textId="4CF37544" w:rsidR="00047D0A" w:rsidRPr="001A4DC4" w:rsidRDefault="00047D0A" w:rsidP="00D02A62">
      <w:pPr>
        <w:jc w:val="both"/>
        <w:rPr>
          <w:rFonts w:ascii="Arial" w:hAnsi="Arial" w:cs="Arial"/>
          <w:sz w:val="22"/>
          <w:szCs w:val="22"/>
          <w:lang w:val="en-US"/>
        </w:rPr>
      </w:pPr>
      <w:r w:rsidRPr="001A4DC4">
        <w:rPr>
          <w:rFonts w:ascii="Arial" w:hAnsi="Arial" w:cs="Arial"/>
          <w:sz w:val="22"/>
          <w:szCs w:val="22"/>
          <w:lang w:val="en-US"/>
        </w:rPr>
        <w:t xml:space="preserve">This document contains the rule change proposals </w:t>
      </w:r>
      <w:r w:rsidR="003F6AD2" w:rsidRPr="001A4DC4">
        <w:rPr>
          <w:rFonts w:ascii="Arial" w:hAnsi="Arial" w:cs="Arial"/>
          <w:sz w:val="22"/>
          <w:szCs w:val="22"/>
          <w:lang w:val="en-US"/>
        </w:rPr>
        <w:t>for review, consideration and approv</w:t>
      </w:r>
      <w:r w:rsidR="00A539F3" w:rsidRPr="001A4DC4">
        <w:rPr>
          <w:rFonts w:ascii="Arial" w:hAnsi="Arial" w:cs="Arial"/>
          <w:sz w:val="22"/>
          <w:szCs w:val="22"/>
          <w:lang w:val="en-US"/>
        </w:rPr>
        <w:t>al</w:t>
      </w:r>
      <w:r w:rsidR="003F6AD2" w:rsidRPr="001A4DC4">
        <w:rPr>
          <w:rFonts w:ascii="Arial" w:hAnsi="Arial" w:cs="Arial"/>
          <w:sz w:val="22"/>
          <w:szCs w:val="22"/>
          <w:lang w:val="en-US"/>
        </w:rPr>
        <w:t xml:space="preserve"> by the members at the General Assembly</w:t>
      </w:r>
      <w:r w:rsidR="00781D17" w:rsidRPr="001A4DC4">
        <w:rPr>
          <w:rFonts w:ascii="Arial" w:hAnsi="Arial" w:cs="Arial"/>
          <w:sz w:val="22"/>
          <w:szCs w:val="22"/>
          <w:lang w:val="en-US"/>
        </w:rPr>
        <w:t xml:space="preserve"> </w:t>
      </w:r>
      <w:r w:rsidR="0031619C" w:rsidRPr="001A4DC4">
        <w:rPr>
          <w:rFonts w:ascii="Arial" w:hAnsi="Arial" w:cs="Arial"/>
          <w:sz w:val="22"/>
          <w:szCs w:val="22"/>
          <w:lang w:val="en-US"/>
        </w:rPr>
        <w:t>August</w:t>
      </w:r>
      <w:r w:rsidR="00781D17" w:rsidRPr="001A4DC4">
        <w:rPr>
          <w:rFonts w:ascii="Arial" w:hAnsi="Arial" w:cs="Arial"/>
          <w:sz w:val="22"/>
          <w:szCs w:val="22"/>
          <w:lang w:val="en-US"/>
        </w:rPr>
        <w:t xml:space="preserve"> 2019 – Peterborough, Ontario, Canada.</w:t>
      </w:r>
      <w:r w:rsidR="00F8015D" w:rsidRPr="001A4DC4">
        <w:rPr>
          <w:rFonts w:ascii="Arial" w:hAnsi="Arial" w:cs="Arial"/>
          <w:sz w:val="22"/>
          <w:szCs w:val="22"/>
          <w:lang w:val="en-US"/>
        </w:rPr>
        <w:t xml:space="preserve"> </w:t>
      </w:r>
    </w:p>
    <w:p w14:paraId="65280CCC" w14:textId="0D78995F" w:rsidR="00047D0A" w:rsidRPr="001A4DC4" w:rsidRDefault="00047D0A" w:rsidP="00D02A62">
      <w:pPr>
        <w:jc w:val="both"/>
        <w:rPr>
          <w:rFonts w:ascii="Arial" w:hAnsi="Arial" w:cs="Arial"/>
          <w:sz w:val="22"/>
          <w:szCs w:val="22"/>
          <w:lang w:val="en-US"/>
        </w:rPr>
      </w:pPr>
    </w:p>
    <w:tbl>
      <w:tblPr>
        <w:tblStyle w:val="TableGrid"/>
        <w:tblW w:w="0" w:type="auto"/>
        <w:tblLook w:val="04A0" w:firstRow="1" w:lastRow="0" w:firstColumn="1" w:lastColumn="0" w:noHBand="0" w:noVBand="1"/>
      </w:tblPr>
      <w:tblGrid>
        <w:gridCol w:w="2148"/>
        <w:gridCol w:w="5502"/>
        <w:gridCol w:w="1360"/>
      </w:tblGrid>
      <w:tr w:rsidR="00F8015D" w:rsidRPr="001A4DC4" w14:paraId="3D56F31F" w14:textId="77777777" w:rsidTr="00F8015D">
        <w:tc>
          <w:tcPr>
            <w:tcW w:w="9010" w:type="dxa"/>
            <w:gridSpan w:val="3"/>
            <w:shd w:val="clear" w:color="auto" w:fill="9CC2E5" w:themeFill="accent5" w:themeFillTint="99"/>
            <w:vAlign w:val="center"/>
          </w:tcPr>
          <w:p w14:paraId="0353B517" w14:textId="4A909E5B" w:rsidR="00F8015D" w:rsidRPr="001A4DC4" w:rsidRDefault="00F8015D" w:rsidP="00D02A62">
            <w:pPr>
              <w:jc w:val="both"/>
              <w:rPr>
                <w:rFonts w:ascii="Arial" w:hAnsi="Arial" w:cs="Arial"/>
                <w:b/>
                <w:bCs/>
                <w:sz w:val="22"/>
                <w:szCs w:val="22"/>
                <w:lang w:val="en-US"/>
              </w:rPr>
            </w:pPr>
            <w:r w:rsidRPr="001A4DC4">
              <w:rPr>
                <w:rFonts w:ascii="Arial" w:hAnsi="Arial" w:cs="Arial"/>
                <w:b/>
                <w:bCs/>
                <w:sz w:val="22"/>
                <w:szCs w:val="22"/>
                <w:lang w:val="en-US"/>
              </w:rPr>
              <w:t>Wo</w:t>
            </w:r>
            <w:r w:rsidR="00000F8B" w:rsidRPr="001A4DC4">
              <w:rPr>
                <w:rFonts w:ascii="Arial" w:hAnsi="Arial" w:cs="Arial"/>
                <w:b/>
                <w:bCs/>
                <w:sz w:val="22"/>
                <w:szCs w:val="22"/>
                <w:lang w:val="en-US"/>
              </w:rPr>
              <w:t>men’s</w:t>
            </w:r>
            <w:r w:rsidRPr="001A4DC4">
              <w:rPr>
                <w:rFonts w:ascii="Arial" w:hAnsi="Arial" w:cs="Arial"/>
                <w:b/>
                <w:bCs/>
                <w:sz w:val="22"/>
                <w:szCs w:val="22"/>
                <w:lang w:val="en-US"/>
              </w:rPr>
              <w:t xml:space="preserve"> </w:t>
            </w:r>
            <w:r w:rsidR="00000F8B" w:rsidRPr="001A4DC4">
              <w:rPr>
                <w:rFonts w:ascii="Arial" w:hAnsi="Arial" w:cs="Arial"/>
                <w:b/>
                <w:bCs/>
                <w:sz w:val="22"/>
                <w:szCs w:val="22"/>
                <w:lang w:val="en-US"/>
              </w:rPr>
              <w:t xml:space="preserve">Rules Committee </w:t>
            </w:r>
            <w:r w:rsidRPr="001A4DC4">
              <w:rPr>
                <w:rFonts w:ascii="Arial" w:hAnsi="Arial" w:cs="Arial"/>
                <w:b/>
                <w:bCs/>
                <w:sz w:val="22"/>
                <w:szCs w:val="22"/>
                <w:lang w:val="en-US"/>
              </w:rPr>
              <w:t>Composition</w:t>
            </w:r>
          </w:p>
        </w:tc>
      </w:tr>
      <w:tr w:rsidR="004C03BD" w:rsidRPr="001A4DC4" w14:paraId="3D897FA3" w14:textId="77777777" w:rsidTr="000A41B6">
        <w:tc>
          <w:tcPr>
            <w:tcW w:w="2148" w:type="dxa"/>
            <w:vAlign w:val="center"/>
          </w:tcPr>
          <w:p w14:paraId="3F95E75E" w14:textId="6E630E37" w:rsidR="004C03BD" w:rsidRPr="001A4DC4" w:rsidRDefault="00000F8B" w:rsidP="00D02A62">
            <w:pPr>
              <w:jc w:val="both"/>
              <w:rPr>
                <w:rFonts w:ascii="Arial" w:hAnsi="Arial" w:cs="Arial"/>
                <w:sz w:val="22"/>
                <w:szCs w:val="22"/>
                <w:lang w:val="en-US"/>
              </w:rPr>
            </w:pPr>
            <w:r w:rsidRPr="001A4DC4">
              <w:rPr>
                <w:rFonts w:ascii="Arial" w:hAnsi="Arial" w:cs="Arial"/>
                <w:sz w:val="22"/>
                <w:szCs w:val="22"/>
                <w:lang w:val="en-US"/>
              </w:rPr>
              <w:t>Jan Jackson</w:t>
            </w:r>
          </w:p>
        </w:tc>
        <w:tc>
          <w:tcPr>
            <w:tcW w:w="5502" w:type="dxa"/>
            <w:vAlign w:val="center"/>
          </w:tcPr>
          <w:p w14:paraId="74D9D36B" w14:textId="4CCC76E8" w:rsidR="004C03BD" w:rsidRPr="001A4DC4" w:rsidRDefault="00D66A43" w:rsidP="00D02A62">
            <w:pPr>
              <w:jc w:val="both"/>
              <w:rPr>
                <w:rFonts w:ascii="Arial" w:hAnsi="Arial" w:cs="Arial"/>
                <w:sz w:val="22"/>
                <w:szCs w:val="22"/>
                <w:lang w:val="en-US"/>
              </w:rPr>
            </w:pPr>
            <w:r w:rsidRPr="001A4DC4">
              <w:rPr>
                <w:rFonts w:ascii="Arial" w:hAnsi="Arial" w:cs="Arial"/>
                <w:sz w:val="22"/>
                <w:szCs w:val="22"/>
                <w:lang w:val="en-US"/>
              </w:rPr>
              <w:t xml:space="preserve">World Lacrosse </w:t>
            </w:r>
            <w:r w:rsidR="00000F8B" w:rsidRPr="001A4DC4">
              <w:rPr>
                <w:rFonts w:ascii="Arial" w:hAnsi="Arial" w:cs="Arial"/>
                <w:sz w:val="22"/>
                <w:szCs w:val="22"/>
                <w:lang w:val="en-US"/>
              </w:rPr>
              <w:t>Chair, Women’s Rules Committee</w:t>
            </w:r>
          </w:p>
        </w:tc>
        <w:tc>
          <w:tcPr>
            <w:tcW w:w="1360" w:type="dxa"/>
            <w:vAlign w:val="center"/>
          </w:tcPr>
          <w:p w14:paraId="63909AA4" w14:textId="430C82A4" w:rsidR="004C03BD" w:rsidRPr="001A4DC4" w:rsidRDefault="00000F8B" w:rsidP="00D02A62">
            <w:pPr>
              <w:jc w:val="both"/>
              <w:rPr>
                <w:rFonts w:ascii="Arial" w:hAnsi="Arial" w:cs="Arial"/>
                <w:sz w:val="22"/>
                <w:szCs w:val="22"/>
                <w:lang w:val="en-US"/>
              </w:rPr>
            </w:pPr>
            <w:r w:rsidRPr="001A4DC4">
              <w:rPr>
                <w:rFonts w:ascii="Arial" w:hAnsi="Arial" w:cs="Arial"/>
                <w:sz w:val="22"/>
                <w:szCs w:val="22"/>
                <w:lang w:val="en-US"/>
              </w:rPr>
              <w:t>Australia</w:t>
            </w:r>
          </w:p>
        </w:tc>
      </w:tr>
      <w:tr w:rsidR="008C2C8B" w:rsidRPr="001A4DC4" w14:paraId="6FE902B8" w14:textId="77777777" w:rsidTr="000A41B6">
        <w:tc>
          <w:tcPr>
            <w:tcW w:w="2148" w:type="dxa"/>
            <w:vAlign w:val="center"/>
          </w:tcPr>
          <w:p w14:paraId="5EF265EE" w14:textId="3346F214" w:rsidR="008C2C8B" w:rsidRPr="001A4DC4" w:rsidRDefault="00000F8B" w:rsidP="00D02A62">
            <w:pPr>
              <w:jc w:val="both"/>
              <w:rPr>
                <w:rFonts w:ascii="Arial" w:hAnsi="Arial" w:cs="Arial"/>
                <w:sz w:val="22"/>
                <w:szCs w:val="22"/>
                <w:lang w:val="en-US"/>
              </w:rPr>
            </w:pPr>
            <w:r w:rsidRPr="001A4DC4">
              <w:rPr>
                <w:rFonts w:ascii="Arial" w:hAnsi="Arial" w:cs="Arial"/>
                <w:sz w:val="22"/>
                <w:szCs w:val="22"/>
                <w:lang w:val="en-US"/>
              </w:rPr>
              <w:t>Paul Mo</w:t>
            </w:r>
            <w:r w:rsidR="0079628B" w:rsidRPr="001A4DC4">
              <w:rPr>
                <w:rFonts w:ascii="Arial" w:hAnsi="Arial" w:cs="Arial"/>
                <w:sz w:val="22"/>
                <w:szCs w:val="22"/>
                <w:lang w:val="en-US"/>
              </w:rPr>
              <w:t>l</w:t>
            </w:r>
            <w:r w:rsidRPr="001A4DC4">
              <w:rPr>
                <w:rFonts w:ascii="Arial" w:hAnsi="Arial" w:cs="Arial"/>
                <w:sz w:val="22"/>
                <w:szCs w:val="22"/>
                <w:lang w:val="en-US"/>
              </w:rPr>
              <w:t>lison</w:t>
            </w:r>
          </w:p>
        </w:tc>
        <w:tc>
          <w:tcPr>
            <w:tcW w:w="5502" w:type="dxa"/>
            <w:vAlign w:val="center"/>
          </w:tcPr>
          <w:p w14:paraId="143D53E0" w14:textId="6780344C" w:rsidR="008C2C8B" w:rsidRPr="001A4DC4" w:rsidRDefault="00F026A4" w:rsidP="00D02A62">
            <w:pPr>
              <w:jc w:val="both"/>
              <w:rPr>
                <w:rFonts w:ascii="Arial" w:hAnsi="Arial" w:cs="Arial"/>
                <w:sz w:val="22"/>
                <w:szCs w:val="22"/>
                <w:lang w:val="en-US"/>
              </w:rPr>
            </w:pPr>
            <w:r w:rsidRPr="001A4DC4">
              <w:rPr>
                <w:rFonts w:ascii="Arial" w:hAnsi="Arial" w:cs="Arial"/>
                <w:sz w:val="22"/>
                <w:szCs w:val="22"/>
                <w:lang w:val="en-US"/>
              </w:rPr>
              <w:t>High Performance Director</w:t>
            </w:r>
          </w:p>
        </w:tc>
        <w:tc>
          <w:tcPr>
            <w:tcW w:w="1360" w:type="dxa"/>
            <w:vAlign w:val="center"/>
          </w:tcPr>
          <w:p w14:paraId="0FC767E2" w14:textId="78A3D589" w:rsidR="008C2C8B" w:rsidRPr="001A4DC4" w:rsidRDefault="00F026A4" w:rsidP="00D02A62">
            <w:pPr>
              <w:jc w:val="both"/>
              <w:rPr>
                <w:rFonts w:ascii="Arial" w:hAnsi="Arial" w:cs="Arial"/>
                <w:sz w:val="22"/>
                <w:szCs w:val="22"/>
                <w:lang w:val="en-US"/>
              </w:rPr>
            </w:pPr>
            <w:r w:rsidRPr="001A4DC4">
              <w:rPr>
                <w:rFonts w:ascii="Arial" w:hAnsi="Arial" w:cs="Arial"/>
                <w:sz w:val="22"/>
                <w:szCs w:val="22"/>
                <w:lang w:val="en-US"/>
              </w:rPr>
              <w:t>Australia</w:t>
            </w:r>
          </w:p>
        </w:tc>
      </w:tr>
      <w:tr w:rsidR="00022FE2" w:rsidRPr="001A4DC4" w14:paraId="172F0BC9" w14:textId="77777777" w:rsidTr="000A41B6">
        <w:tc>
          <w:tcPr>
            <w:tcW w:w="2148" w:type="dxa"/>
            <w:vAlign w:val="center"/>
          </w:tcPr>
          <w:p w14:paraId="591A40D5" w14:textId="3862AD23" w:rsidR="00022FE2" w:rsidRPr="001A4DC4" w:rsidRDefault="00F026A4" w:rsidP="00D02A62">
            <w:pPr>
              <w:jc w:val="both"/>
              <w:rPr>
                <w:rFonts w:ascii="Arial" w:hAnsi="Arial" w:cs="Arial"/>
                <w:sz w:val="22"/>
                <w:szCs w:val="22"/>
                <w:lang w:val="en-US"/>
              </w:rPr>
            </w:pPr>
            <w:r w:rsidRPr="001A4DC4">
              <w:rPr>
                <w:rFonts w:ascii="Arial" w:hAnsi="Arial" w:cs="Arial"/>
                <w:sz w:val="22"/>
                <w:szCs w:val="22"/>
                <w:lang w:val="en-US"/>
              </w:rPr>
              <w:t>Cheryl MacNeil</w:t>
            </w:r>
          </w:p>
        </w:tc>
        <w:tc>
          <w:tcPr>
            <w:tcW w:w="5502" w:type="dxa"/>
            <w:vAlign w:val="center"/>
          </w:tcPr>
          <w:p w14:paraId="5F360C1C" w14:textId="374F0928" w:rsidR="00022FE2" w:rsidRPr="001A4DC4" w:rsidRDefault="00D66A43" w:rsidP="00D02A62">
            <w:pPr>
              <w:jc w:val="both"/>
              <w:rPr>
                <w:rFonts w:ascii="Arial" w:hAnsi="Arial" w:cs="Arial"/>
                <w:sz w:val="22"/>
                <w:szCs w:val="22"/>
                <w:lang w:val="en-US"/>
              </w:rPr>
            </w:pPr>
            <w:r w:rsidRPr="001A4DC4">
              <w:rPr>
                <w:rFonts w:ascii="Arial" w:hAnsi="Arial" w:cs="Arial"/>
                <w:sz w:val="22"/>
                <w:szCs w:val="22"/>
                <w:lang w:val="en-US"/>
              </w:rPr>
              <w:t>International</w:t>
            </w:r>
            <w:r w:rsidR="00F026A4" w:rsidRPr="001A4DC4">
              <w:rPr>
                <w:rFonts w:ascii="Arial" w:hAnsi="Arial" w:cs="Arial"/>
                <w:sz w:val="22"/>
                <w:szCs w:val="22"/>
                <w:lang w:val="en-US"/>
              </w:rPr>
              <w:t xml:space="preserve"> Umpire</w:t>
            </w:r>
            <w:r w:rsidR="00645B1B">
              <w:rPr>
                <w:rFonts w:ascii="Arial" w:hAnsi="Arial" w:cs="Arial"/>
                <w:sz w:val="22"/>
                <w:szCs w:val="22"/>
                <w:lang w:val="en-US"/>
              </w:rPr>
              <w:t xml:space="preserve"> </w:t>
            </w:r>
            <w:r w:rsidRPr="001A4DC4">
              <w:rPr>
                <w:rFonts w:ascii="Arial" w:hAnsi="Arial" w:cs="Arial"/>
                <w:sz w:val="22"/>
                <w:szCs w:val="22"/>
                <w:lang w:val="en-US"/>
              </w:rPr>
              <w:t xml:space="preserve">/ Canadian </w:t>
            </w:r>
            <w:r w:rsidR="00F026A4" w:rsidRPr="001A4DC4">
              <w:rPr>
                <w:rFonts w:ascii="Arial" w:hAnsi="Arial" w:cs="Arial"/>
                <w:sz w:val="22"/>
                <w:szCs w:val="22"/>
                <w:lang w:val="en-US"/>
              </w:rPr>
              <w:t>Umpire</w:t>
            </w:r>
            <w:r w:rsidR="006E5FC5">
              <w:rPr>
                <w:rFonts w:ascii="Arial" w:hAnsi="Arial" w:cs="Arial"/>
                <w:sz w:val="22"/>
                <w:szCs w:val="22"/>
                <w:lang w:val="en-US"/>
              </w:rPr>
              <w:t>-In</w:t>
            </w:r>
            <w:r w:rsidR="00F026A4" w:rsidRPr="001A4DC4">
              <w:rPr>
                <w:rFonts w:ascii="Arial" w:hAnsi="Arial" w:cs="Arial"/>
                <w:sz w:val="22"/>
                <w:szCs w:val="22"/>
                <w:lang w:val="en-US"/>
              </w:rPr>
              <w:t>-Chief</w:t>
            </w:r>
          </w:p>
        </w:tc>
        <w:tc>
          <w:tcPr>
            <w:tcW w:w="1360" w:type="dxa"/>
            <w:vAlign w:val="center"/>
          </w:tcPr>
          <w:p w14:paraId="377B7B1E" w14:textId="20815B64" w:rsidR="00022FE2" w:rsidRPr="001A4DC4" w:rsidRDefault="00D66A43" w:rsidP="00D02A62">
            <w:pPr>
              <w:jc w:val="both"/>
              <w:rPr>
                <w:rFonts w:ascii="Arial" w:hAnsi="Arial" w:cs="Arial"/>
                <w:sz w:val="22"/>
                <w:szCs w:val="22"/>
                <w:lang w:val="en-US"/>
              </w:rPr>
            </w:pPr>
            <w:r w:rsidRPr="001A4DC4">
              <w:rPr>
                <w:rFonts w:ascii="Arial" w:hAnsi="Arial" w:cs="Arial"/>
                <w:sz w:val="22"/>
                <w:szCs w:val="22"/>
                <w:lang w:val="en-US"/>
              </w:rPr>
              <w:t>Canada</w:t>
            </w:r>
          </w:p>
        </w:tc>
      </w:tr>
      <w:tr w:rsidR="00022FE2" w:rsidRPr="001A4DC4" w14:paraId="6DE43000" w14:textId="77777777" w:rsidTr="000A41B6">
        <w:tc>
          <w:tcPr>
            <w:tcW w:w="2148" w:type="dxa"/>
            <w:vAlign w:val="center"/>
          </w:tcPr>
          <w:p w14:paraId="02E3E85A" w14:textId="4A6A17BA" w:rsidR="00022FE2" w:rsidRPr="001A4DC4" w:rsidRDefault="00672F0D" w:rsidP="00D02A62">
            <w:pPr>
              <w:jc w:val="both"/>
              <w:rPr>
                <w:rFonts w:ascii="Arial" w:hAnsi="Arial" w:cs="Arial"/>
                <w:sz w:val="22"/>
                <w:szCs w:val="22"/>
                <w:lang w:val="en-US"/>
              </w:rPr>
            </w:pPr>
            <w:r w:rsidRPr="001A4DC4">
              <w:rPr>
                <w:rFonts w:ascii="Arial" w:hAnsi="Arial" w:cs="Arial"/>
                <w:sz w:val="22"/>
                <w:szCs w:val="22"/>
                <w:lang w:val="en-US"/>
              </w:rPr>
              <w:t>Eri Shinoki</w:t>
            </w:r>
          </w:p>
        </w:tc>
        <w:tc>
          <w:tcPr>
            <w:tcW w:w="5502" w:type="dxa"/>
            <w:vAlign w:val="center"/>
          </w:tcPr>
          <w:p w14:paraId="7C557F5C" w14:textId="62D795CC" w:rsidR="00022FE2" w:rsidRPr="001A4DC4" w:rsidRDefault="007D7B53" w:rsidP="00D02A62">
            <w:pPr>
              <w:jc w:val="both"/>
              <w:rPr>
                <w:rFonts w:ascii="Arial" w:hAnsi="Arial" w:cs="Arial"/>
                <w:sz w:val="22"/>
                <w:szCs w:val="22"/>
                <w:lang w:val="en-US"/>
              </w:rPr>
            </w:pPr>
            <w:r w:rsidRPr="001A4DC4">
              <w:rPr>
                <w:rFonts w:ascii="Arial" w:hAnsi="Arial" w:cs="Arial"/>
                <w:sz w:val="22"/>
                <w:szCs w:val="22"/>
                <w:lang w:val="en-US"/>
              </w:rPr>
              <w:t>International Umpire</w:t>
            </w:r>
          </w:p>
        </w:tc>
        <w:tc>
          <w:tcPr>
            <w:tcW w:w="1360" w:type="dxa"/>
            <w:vAlign w:val="center"/>
          </w:tcPr>
          <w:p w14:paraId="7703F53E" w14:textId="35BF892E" w:rsidR="00022FE2" w:rsidRPr="001A4DC4" w:rsidRDefault="007D7B53" w:rsidP="00D02A62">
            <w:pPr>
              <w:jc w:val="both"/>
              <w:rPr>
                <w:rFonts w:ascii="Arial" w:hAnsi="Arial" w:cs="Arial"/>
                <w:sz w:val="22"/>
                <w:szCs w:val="22"/>
                <w:lang w:val="en-US"/>
              </w:rPr>
            </w:pPr>
            <w:r w:rsidRPr="001A4DC4">
              <w:rPr>
                <w:rFonts w:ascii="Arial" w:hAnsi="Arial" w:cs="Arial"/>
                <w:sz w:val="22"/>
                <w:szCs w:val="22"/>
                <w:lang w:val="en-US"/>
              </w:rPr>
              <w:t>Japan</w:t>
            </w:r>
          </w:p>
        </w:tc>
      </w:tr>
      <w:tr w:rsidR="00022FE2" w:rsidRPr="001A4DC4" w14:paraId="53896B1D" w14:textId="77777777" w:rsidTr="000A41B6">
        <w:tc>
          <w:tcPr>
            <w:tcW w:w="2148" w:type="dxa"/>
            <w:vAlign w:val="center"/>
          </w:tcPr>
          <w:p w14:paraId="6612602A" w14:textId="2EA97698" w:rsidR="00022FE2" w:rsidRPr="001A4DC4" w:rsidRDefault="00D66A43" w:rsidP="00D02A62">
            <w:pPr>
              <w:jc w:val="both"/>
              <w:rPr>
                <w:rFonts w:ascii="Arial" w:hAnsi="Arial" w:cs="Arial"/>
                <w:sz w:val="22"/>
                <w:szCs w:val="22"/>
                <w:lang w:val="en-US"/>
              </w:rPr>
            </w:pPr>
            <w:r w:rsidRPr="001A4DC4">
              <w:rPr>
                <w:rFonts w:ascii="Arial" w:hAnsi="Arial" w:cs="Arial"/>
                <w:sz w:val="22"/>
                <w:szCs w:val="22"/>
                <w:lang w:val="en-US"/>
              </w:rPr>
              <w:t>Stephen Taylor</w:t>
            </w:r>
          </w:p>
        </w:tc>
        <w:tc>
          <w:tcPr>
            <w:tcW w:w="5502" w:type="dxa"/>
            <w:vAlign w:val="center"/>
          </w:tcPr>
          <w:p w14:paraId="6A002850" w14:textId="73574EF6" w:rsidR="00022FE2" w:rsidRPr="001A4DC4" w:rsidRDefault="00D66A43" w:rsidP="00D02A62">
            <w:pPr>
              <w:jc w:val="both"/>
              <w:rPr>
                <w:rFonts w:ascii="Arial" w:hAnsi="Arial" w:cs="Arial"/>
                <w:sz w:val="22"/>
                <w:szCs w:val="22"/>
                <w:lang w:val="en-US"/>
              </w:rPr>
            </w:pPr>
            <w:r w:rsidRPr="001A4DC4">
              <w:rPr>
                <w:rFonts w:ascii="Arial" w:hAnsi="Arial" w:cs="Arial"/>
                <w:sz w:val="22"/>
                <w:szCs w:val="22"/>
                <w:lang w:val="en-US"/>
              </w:rPr>
              <w:t>World Lacrosse Chair</w:t>
            </w:r>
            <w:r w:rsidR="0016227B" w:rsidRPr="001A4DC4">
              <w:rPr>
                <w:rFonts w:ascii="Arial" w:hAnsi="Arial" w:cs="Arial"/>
                <w:sz w:val="22"/>
                <w:szCs w:val="22"/>
                <w:lang w:val="en-US"/>
              </w:rPr>
              <w:t xml:space="preserve"> Women’s Officiating</w:t>
            </w:r>
          </w:p>
        </w:tc>
        <w:tc>
          <w:tcPr>
            <w:tcW w:w="1360" w:type="dxa"/>
            <w:vAlign w:val="center"/>
          </w:tcPr>
          <w:p w14:paraId="231764F9" w14:textId="1DB14152" w:rsidR="00022FE2" w:rsidRPr="001A4DC4" w:rsidRDefault="0016227B" w:rsidP="00D02A62">
            <w:pPr>
              <w:jc w:val="both"/>
              <w:rPr>
                <w:rFonts w:ascii="Arial" w:hAnsi="Arial" w:cs="Arial"/>
                <w:sz w:val="22"/>
                <w:szCs w:val="22"/>
                <w:lang w:val="en-US"/>
              </w:rPr>
            </w:pPr>
            <w:r w:rsidRPr="001A4DC4">
              <w:rPr>
                <w:rFonts w:ascii="Arial" w:hAnsi="Arial" w:cs="Arial"/>
                <w:sz w:val="22"/>
                <w:szCs w:val="22"/>
                <w:lang w:val="en-US"/>
              </w:rPr>
              <w:t>Canada</w:t>
            </w:r>
          </w:p>
        </w:tc>
      </w:tr>
      <w:tr w:rsidR="00022FE2" w:rsidRPr="001A4DC4" w14:paraId="140DA049" w14:textId="77777777" w:rsidTr="000A41B6">
        <w:tc>
          <w:tcPr>
            <w:tcW w:w="2148" w:type="dxa"/>
            <w:vAlign w:val="center"/>
          </w:tcPr>
          <w:p w14:paraId="59DF1C63" w14:textId="05C74053" w:rsidR="00022FE2" w:rsidRPr="001A4DC4" w:rsidRDefault="007D7B53" w:rsidP="00D02A62">
            <w:pPr>
              <w:jc w:val="both"/>
              <w:rPr>
                <w:rFonts w:ascii="Arial" w:hAnsi="Arial" w:cs="Arial"/>
                <w:sz w:val="22"/>
                <w:szCs w:val="22"/>
                <w:lang w:val="en-US"/>
              </w:rPr>
            </w:pPr>
            <w:r w:rsidRPr="001A4DC4">
              <w:rPr>
                <w:rFonts w:ascii="Arial" w:hAnsi="Arial" w:cs="Arial"/>
                <w:sz w:val="22"/>
                <w:szCs w:val="22"/>
                <w:lang w:val="en-US"/>
              </w:rPr>
              <w:t>Sean Gibson</w:t>
            </w:r>
          </w:p>
        </w:tc>
        <w:tc>
          <w:tcPr>
            <w:tcW w:w="5502" w:type="dxa"/>
            <w:vAlign w:val="center"/>
          </w:tcPr>
          <w:p w14:paraId="5F50EE89" w14:textId="41799EA7" w:rsidR="00022FE2" w:rsidRPr="001A4DC4" w:rsidRDefault="0000097C" w:rsidP="00D02A62">
            <w:pPr>
              <w:jc w:val="both"/>
              <w:rPr>
                <w:rFonts w:ascii="Arial" w:hAnsi="Arial" w:cs="Arial"/>
                <w:sz w:val="22"/>
                <w:szCs w:val="22"/>
                <w:lang w:val="en-US"/>
              </w:rPr>
            </w:pPr>
            <w:r w:rsidRPr="001A4DC4">
              <w:rPr>
                <w:rFonts w:ascii="Arial" w:hAnsi="Arial" w:cs="Arial"/>
                <w:sz w:val="22"/>
                <w:szCs w:val="22"/>
                <w:lang w:val="en-US"/>
              </w:rPr>
              <w:t xml:space="preserve">World Lacrosse </w:t>
            </w:r>
            <w:r w:rsidR="007D7B53" w:rsidRPr="001A4DC4">
              <w:rPr>
                <w:rFonts w:ascii="Arial" w:hAnsi="Arial" w:cs="Arial"/>
                <w:sz w:val="22"/>
                <w:szCs w:val="22"/>
                <w:lang w:val="en-US"/>
              </w:rPr>
              <w:t>Chair Athletes Commission</w:t>
            </w:r>
          </w:p>
        </w:tc>
        <w:tc>
          <w:tcPr>
            <w:tcW w:w="1360" w:type="dxa"/>
            <w:vAlign w:val="center"/>
          </w:tcPr>
          <w:p w14:paraId="3EDBDF2D" w14:textId="7DD219BA" w:rsidR="00022FE2" w:rsidRPr="001A4DC4" w:rsidRDefault="007D7B53" w:rsidP="00D02A62">
            <w:pPr>
              <w:jc w:val="both"/>
              <w:rPr>
                <w:rFonts w:ascii="Arial" w:hAnsi="Arial" w:cs="Arial"/>
                <w:sz w:val="22"/>
                <w:szCs w:val="22"/>
                <w:lang w:val="en-US"/>
              </w:rPr>
            </w:pPr>
            <w:r w:rsidRPr="001A4DC4">
              <w:rPr>
                <w:rFonts w:ascii="Arial" w:hAnsi="Arial" w:cs="Arial"/>
                <w:sz w:val="22"/>
                <w:szCs w:val="22"/>
                <w:lang w:val="en-US"/>
              </w:rPr>
              <w:t>Ireland</w:t>
            </w:r>
          </w:p>
        </w:tc>
      </w:tr>
    </w:tbl>
    <w:p w14:paraId="66A08AAE" w14:textId="4C07DF0D" w:rsidR="004E76EA" w:rsidRPr="001A4DC4" w:rsidRDefault="004E76EA" w:rsidP="00D02A62">
      <w:pPr>
        <w:jc w:val="both"/>
        <w:rPr>
          <w:rFonts w:ascii="Arial" w:hAnsi="Arial" w:cs="Arial"/>
          <w:sz w:val="22"/>
          <w:szCs w:val="22"/>
          <w:lang w:val="en-US"/>
        </w:rPr>
      </w:pPr>
    </w:p>
    <w:p w14:paraId="33251407" w14:textId="77777777" w:rsidR="003F10F3" w:rsidRDefault="00CB1CF0" w:rsidP="00D02A62">
      <w:pPr>
        <w:jc w:val="both"/>
        <w:rPr>
          <w:rFonts w:ascii="Arial" w:hAnsi="Arial" w:cs="Arial"/>
          <w:sz w:val="22"/>
          <w:szCs w:val="22"/>
          <w:lang w:val="en-US"/>
        </w:rPr>
      </w:pPr>
      <w:r w:rsidRPr="001A4DC4">
        <w:rPr>
          <w:rFonts w:ascii="Arial" w:hAnsi="Arial" w:cs="Arial"/>
          <w:sz w:val="22"/>
          <w:szCs w:val="22"/>
          <w:lang w:val="en-US"/>
        </w:rPr>
        <w:t xml:space="preserve">The </w:t>
      </w:r>
      <w:r w:rsidR="0039660D" w:rsidRPr="001A4DC4">
        <w:rPr>
          <w:rFonts w:ascii="Arial" w:hAnsi="Arial" w:cs="Arial"/>
          <w:sz w:val="22"/>
          <w:szCs w:val="22"/>
          <w:lang w:val="en-US"/>
        </w:rPr>
        <w:t xml:space="preserve">Women’s </w:t>
      </w:r>
      <w:r w:rsidRPr="001A4DC4">
        <w:rPr>
          <w:rFonts w:ascii="Arial" w:hAnsi="Arial" w:cs="Arial"/>
          <w:sz w:val="22"/>
          <w:szCs w:val="22"/>
          <w:lang w:val="en-US"/>
        </w:rPr>
        <w:t xml:space="preserve">Rules </w:t>
      </w:r>
      <w:r w:rsidR="0039660D" w:rsidRPr="001A4DC4">
        <w:rPr>
          <w:rFonts w:ascii="Arial" w:hAnsi="Arial" w:cs="Arial"/>
          <w:sz w:val="22"/>
          <w:szCs w:val="22"/>
          <w:lang w:val="en-US"/>
        </w:rPr>
        <w:t>Committee</w:t>
      </w:r>
      <w:r w:rsidRPr="001A4DC4">
        <w:rPr>
          <w:rFonts w:ascii="Arial" w:hAnsi="Arial" w:cs="Arial"/>
          <w:sz w:val="22"/>
          <w:szCs w:val="22"/>
          <w:lang w:val="en-US"/>
        </w:rPr>
        <w:t xml:space="preserve"> were asked to </w:t>
      </w:r>
      <w:r w:rsidR="00CA5906" w:rsidRPr="001A4DC4">
        <w:rPr>
          <w:rFonts w:ascii="Arial" w:hAnsi="Arial" w:cs="Arial"/>
          <w:sz w:val="22"/>
          <w:szCs w:val="22"/>
          <w:lang w:val="en-US"/>
        </w:rPr>
        <w:t>recognize</w:t>
      </w:r>
      <w:r w:rsidR="00654E9B" w:rsidRPr="001A4DC4">
        <w:rPr>
          <w:rFonts w:ascii="Arial" w:hAnsi="Arial" w:cs="Arial"/>
          <w:sz w:val="22"/>
          <w:szCs w:val="22"/>
          <w:lang w:val="en-US"/>
        </w:rPr>
        <w:t xml:space="preserve"> the historic past</w:t>
      </w:r>
      <w:r w:rsidR="00194C12" w:rsidRPr="001A4DC4">
        <w:rPr>
          <w:rFonts w:ascii="Arial" w:hAnsi="Arial" w:cs="Arial"/>
          <w:sz w:val="22"/>
          <w:szCs w:val="22"/>
          <w:lang w:val="en-US"/>
        </w:rPr>
        <w:t xml:space="preserve"> and </w:t>
      </w:r>
      <w:r w:rsidR="00CA5906" w:rsidRPr="001A4DC4">
        <w:rPr>
          <w:rFonts w:ascii="Arial" w:hAnsi="Arial" w:cs="Arial"/>
          <w:sz w:val="22"/>
          <w:szCs w:val="22"/>
          <w:lang w:val="en-US"/>
        </w:rPr>
        <w:t>honor</w:t>
      </w:r>
      <w:r w:rsidR="00194C12" w:rsidRPr="001A4DC4">
        <w:rPr>
          <w:rFonts w:ascii="Arial" w:hAnsi="Arial" w:cs="Arial"/>
          <w:sz w:val="22"/>
          <w:szCs w:val="22"/>
          <w:lang w:val="en-US"/>
        </w:rPr>
        <w:t xml:space="preserve"> the </w:t>
      </w:r>
      <w:r w:rsidR="00CA5906" w:rsidRPr="001A4DC4">
        <w:rPr>
          <w:rFonts w:ascii="Arial" w:hAnsi="Arial" w:cs="Arial"/>
          <w:sz w:val="22"/>
          <w:szCs w:val="22"/>
          <w:lang w:val="en-US"/>
        </w:rPr>
        <w:t xml:space="preserve">traditions </w:t>
      </w:r>
      <w:r w:rsidR="003D08CB">
        <w:rPr>
          <w:rFonts w:ascii="Arial" w:hAnsi="Arial" w:cs="Arial"/>
          <w:sz w:val="22"/>
          <w:szCs w:val="22"/>
          <w:lang w:val="en-US"/>
        </w:rPr>
        <w:t xml:space="preserve">of women’s lacrosse </w:t>
      </w:r>
      <w:r w:rsidR="00CA5906" w:rsidRPr="001A4DC4">
        <w:rPr>
          <w:rFonts w:ascii="Arial" w:hAnsi="Arial" w:cs="Arial"/>
          <w:sz w:val="22"/>
          <w:szCs w:val="22"/>
          <w:lang w:val="en-US"/>
        </w:rPr>
        <w:t>but</w:t>
      </w:r>
      <w:r w:rsidR="005C3C58" w:rsidRPr="001A4DC4">
        <w:rPr>
          <w:rFonts w:ascii="Arial" w:hAnsi="Arial" w:cs="Arial"/>
          <w:sz w:val="22"/>
          <w:szCs w:val="22"/>
          <w:lang w:val="en-US"/>
        </w:rPr>
        <w:t xml:space="preserve"> understand that success depends on embracing the future.  </w:t>
      </w:r>
      <w:r w:rsidR="00BF23A5" w:rsidRPr="001A4DC4">
        <w:rPr>
          <w:rFonts w:ascii="Arial" w:hAnsi="Arial" w:cs="Arial"/>
          <w:sz w:val="22"/>
          <w:szCs w:val="22"/>
          <w:lang w:val="en-US"/>
        </w:rPr>
        <w:t xml:space="preserve">The </w:t>
      </w:r>
      <w:r w:rsidR="0039660D" w:rsidRPr="001A4DC4">
        <w:rPr>
          <w:rFonts w:ascii="Arial" w:hAnsi="Arial" w:cs="Arial"/>
          <w:sz w:val="22"/>
          <w:szCs w:val="22"/>
          <w:lang w:val="en-US"/>
        </w:rPr>
        <w:t>Rules Committee</w:t>
      </w:r>
      <w:r w:rsidR="00BF23A5" w:rsidRPr="001A4DC4">
        <w:rPr>
          <w:rFonts w:ascii="Arial" w:hAnsi="Arial" w:cs="Arial"/>
          <w:sz w:val="22"/>
          <w:szCs w:val="22"/>
          <w:lang w:val="en-US"/>
        </w:rPr>
        <w:t xml:space="preserve"> identified opportunities to provide increased player and officials safety, pace of play and where possible</w:t>
      </w:r>
      <w:r w:rsidR="004A1CB2" w:rsidRPr="001A4DC4">
        <w:rPr>
          <w:rFonts w:ascii="Arial" w:hAnsi="Arial" w:cs="Arial"/>
          <w:sz w:val="22"/>
          <w:szCs w:val="22"/>
          <w:lang w:val="en-US"/>
        </w:rPr>
        <w:t xml:space="preserve"> without losing the </w:t>
      </w:r>
      <w:r w:rsidR="00E44F22">
        <w:rPr>
          <w:rFonts w:ascii="Arial" w:hAnsi="Arial" w:cs="Arial"/>
          <w:sz w:val="22"/>
          <w:szCs w:val="22"/>
          <w:lang w:val="en-US"/>
        </w:rPr>
        <w:t>“</w:t>
      </w:r>
      <w:r w:rsidR="00F37DCC" w:rsidRPr="001A4DC4">
        <w:rPr>
          <w:rFonts w:ascii="Arial" w:hAnsi="Arial" w:cs="Arial"/>
          <w:sz w:val="22"/>
          <w:szCs w:val="22"/>
          <w:lang w:val="en-US"/>
        </w:rPr>
        <w:t>uniqueness</w:t>
      </w:r>
      <w:r w:rsidR="00E44F22">
        <w:rPr>
          <w:rFonts w:ascii="Arial" w:hAnsi="Arial" w:cs="Arial"/>
          <w:sz w:val="22"/>
          <w:szCs w:val="22"/>
          <w:lang w:val="en-US"/>
        </w:rPr>
        <w:t>”</w:t>
      </w:r>
      <w:r w:rsidR="004A1CB2" w:rsidRPr="001A4DC4">
        <w:rPr>
          <w:rFonts w:ascii="Arial" w:hAnsi="Arial" w:cs="Arial"/>
          <w:sz w:val="22"/>
          <w:szCs w:val="22"/>
          <w:lang w:val="en-US"/>
        </w:rPr>
        <w:t xml:space="preserve"> of </w:t>
      </w:r>
      <w:r w:rsidR="00E66327" w:rsidRPr="001A4DC4">
        <w:rPr>
          <w:rFonts w:ascii="Arial" w:hAnsi="Arial" w:cs="Arial"/>
          <w:sz w:val="22"/>
          <w:szCs w:val="22"/>
          <w:lang w:val="en-US"/>
        </w:rPr>
        <w:t>women’s</w:t>
      </w:r>
      <w:r w:rsidR="004A1CB2" w:rsidRPr="001A4DC4">
        <w:rPr>
          <w:rFonts w:ascii="Arial" w:hAnsi="Arial" w:cs="Arial"/>
          <w:sz w:val="22"/>
          <w:szCs w:val="22"/>
          <w:lang w:val="en-US"/>
        </w:rPr>
        <w:t xml:space="preserve"> lacrosse they looked to </w:t>
      </w:r>
      <w:r w:rsidR="00CA5906" w:rsidRPr="001A4DC4">
        <w:rPr>
          <w:rFonts w:ascii="Arial" w:hAnsi="Arial" w:cs="Arial"/>
          <w:sz w:val="22"/>
          <w:szCs w:val="22"/>
          <w:lang w:val="en-US"/>
        </w:rPr>
        <w:t>harmonize</w:t>
      </w:r>
      <w:r w:rsidR="00BF23A5" w:rsidRPr="001A4DC4">
        <w:rPr>
          <w:rFonts w:ascii="Arial" w:hAnsi="Arial" w:cs="Arial"/>
          <w:sz w:val="22"/>
          <w:szCs w:val="22"/>
          <w:lang w:val="en-US"/>
        </w:rPr>
        <w:t xml:space="preserve"> the rules with those of Men’s and </w:t>
      </w:r>
      <w:r w:rsidR="007F4264" w:rsidRPr="001A4DC4">
        <w:rPr>
          <w:rFonts w:ascii="Arial" w:hAnsi="Arial" w:cs="Arial"/>
          <w:sz w:val="22"/>
          <w:szCs w:val="22"/>
          <w:lang w:val="en-US"/>
        </w:rPr>
        <w:t>Indoor</w:t>
      </w:r>
      <w:r w:rsidR="00BF23A5" w:rsidRPr="001A4DC4">
        <w:rPr>
          <w:rFonts w:ascii="Arial" w:hAnsi="Arial" w:cs="Arial"/>
          <w:sz w:val="22"/>
          <w:szCs w:val="22"/>
          <w:lang w:val="en-US"/>
        </w:rPr>
        <w:t xml:space="preserve"> Lacrosse to simplify the journeys for players, officials and fans alike.</w:t>
      </w:r>
      <w:r w:rsidR="001224E5" w:rsidRPr="001A4DC4">
        <w:rPr>
          <w:rFonts w:ascii="Arial" w:hAnsi="Arial" w:cs="Arial"/>
          <w:sz w:val="22"/>
          <w:szCs w:val="22"/>
          <w:lang w:val="en-US"/>
        </w:rPr>
        <w:t xml:space="preserve">  </w:t>
      </w:r>
    </w:p>
    <w:p w14:paraId="7385DF43" w14:textId="77777777" w:rsidR="003F10F3" w:rsidRDefault="003F10F3" w:rsidP="00D02A62">
      <w:pPr>
        <w:jc w:val="both"/>
        <w:rPr>
          <w:rFonts w:ascii="Arial" w:hAnsi="Arial" w:cs="Arial"/>
          <w:sz w:val="22"/>
          <w:szCs w:val="22"/>
          <w:lang w:val="en-US"/>
        </w:rPr>
      </w:pPr>
    </w:p>
    <w:p w14:paraId="74D8570A" w14:textId="2D718684" w:rsidR="009860CE" w:rsidRPr="001A4DC4" w:rsidRDefault="00A76D51" w:rsidP="00D02A62">
      <w:pPr>
        <w:jc w:val="both"/>
        <w:rPr>
          <w:rFonts w:ascii="Arial" w:hAnsi="Arial" w:cs="Arial"/>
          <w:sz w:val="22"/>
          <w:szCs w:val="22"/>
          <w:lang w:val="en-US"/>
        </w:rPr>
      </w:pPr>
      <w:r>
        <w:rPr>
          <w:rFonts w:ascii="Arial" w:hAnsi="Arial" w:cs="Arial"/>
          <w:sz w:val="22"/>
          <w:szCs w:val="22"/>
          <w:lang w:val="en-US"/>
        </w:rPr>
        <w:t>Suggest</w:t>
      </w:r>
      <w:r w:rsidR="004F3AD5">
        <w:rPr>
          <w:rFonts w:ascii="Arial" w:hAnsi="Arial" w:cs="Arial"/>
          <w:sz w:val="22"/>
          <w:szCs w:val="22"/>
          <w:lang w:val="en-US"/>
        </w:rPr>
        <w:t>ed changes came from the Women’s Rules and Officiating Committees’</w:t>
      </w:r>
      <w:r w:rsidR="000F13BF">
        <w:rPr>
          <w:rFonts w:ascii="Arial" w:hAnsi="Arial" w:cs="Arial"/>
          <w:sz w:val="22"/>
          <w:szCs w:val="22"/>
          <w:lang w:val="en-US"/>
        </w:rPr>
        <w:t>,</w:t>
      </w:r>
      <w:r w:rsidR="00811D73">
        <w:rPr>
          <w:rFonts w:ascii="Arial" w:hAnsi="Arial" w:cs="Arial"/>
          <w:sz w:val="22"/>
          <w:szCs w:val="22"/>
          <w:lang w:val="en-US"/>
        </w:rPr>
        <w:t xml:space="preserve"> and the Board of Directors. </w:t>
      </w:r>
      <w:r w:rsidR="004F3AD5">
        <w:rPr>
          <w:rFonts w:ascii="Arial" w:hAnsi="Arial" w:cs="Arial"/>
          <w:sz w:val="22"/>
          <w:szCs w:val="22"/>
          <w:lang w:val="en-US"/>
        </w:rPr>
        <w:t xml:space="preserve"> </w:t>
      </w:r>
      <w:r w:rsidR="001224E5" w:rsidRPr="001A4DC4">
        <w:rPr>
          <w:rFonts w:ascii="Arial" w:hAnsi="Arial" w:cs="Arial"/>
          <w:sz w:val="22"/>
          <w:szCs w:val="22"/>
          <w:lang w:val="en-US"/>
        </w:rPr>
        <w:t>The</w:t>
      </w:r>
      <w:r w:rsidR="00811D73">
        <w:rPr>
          <w:rFonts w:ascii="Arial" w:hAnsi="Arial" w:cs="Arial"/>
          <w:sz w:val="22"/>
          <w:szCs w:val="22"/>
          <w:lang w:val="en-US"/>
        </w:rPr>
        <w:t xml:space="preserve"> Committee</w:t>
      </w:r>
      <w:r w:rsidR="001224E5" w:rsidRPr="001A4DC4">
        <w:rPr>
          <w:rFonts w:ascii="Arial" w:hAnsi="Arial" w:cs="Arial"/>
          <w:sz w:val="22"/>
          <w:szCs w:val="22"/>
          <w:lang w:val="en-US"/>
        </w:rPr>
        <w:t xml:space="preserve"> considered </w:t>
      </w:r>
      <w:r w:rsidR="00B869F1" w:rsidRPr="001A4DC4">
        <w:rPr>
          <w:rFonts w:ascii="Arial" w:hAnsi="Arial" w:cs="Arial"/>
          <w:sz w:val="22"/>
          <w:szCs w:val="22"/>
          <w:lang w:val="en-US"/>
        </w:rPr>
        <w:t>changes</w:t>
      </w:r>
      <w:r w:rsidR="00AF73DC" w:rsidRPr="001A4DC4">
        <w:rPr>
          <w:rFonts w:ascii="Arial" w:hAnsi="Arial" w:cs="Arial"/>
          <w:sz w:val="22"/>
          <w:szCs w:val="22"/>
          <w:lang w:val="en-US"/>
        </w:rPr>
        <w:t xml:space="preserve"> which </w:t>
      </w:r>
      <w:r w:rsidR="00B869F1" w:rsidRPr="001A4DC4">
        <w:rPr>
          <w:rFonts w:ascii="Arial" w:hAnsi="Arial" w:cs="Arial"/>
          <w:sz w:val="22"/>
          <w:szCs w:val="22"/>
          <w:lang w:val="en-US"/>
        </w:rPr>
        <w:t xml:space="preserve">would </w:t>
      </w:r>
      <w:r w:rsidR="00AF73DC" w:rsidRPr="001A4DC4">
        <w:rPr>
          <w:rFonts w:ascii="Arial" w:hAnsi="Arial" w:cs="Arial"/>
          <w:sz w:val="22"/>
          <w:szCs w:val="22"/>
          <w:lang w:val="en-US"/>
        </w:rPr>
        <w:t xml:space="preserve">increase </w:t>
      </w:r>
      <w:r w:rsidR="001224E5" w:rsidRPr="001A4DC4">
        <w:rPr>
          <w:rFonts w:ascii="Arial" w:hAnsi="Arial" w:cs="Arial"/>
          <w:sz w:val="22"/>
          <w:szCs w:val="22"/>
          <w:lang w:val="en-US"/>
        </w:rPr>
        <w:t>appeal to a wider audience, or how the rules could be simplified in order that they are easier to understand</w:t>
      </w:r>
      <w:r w:rsidR="000546BF" w:rsidRPr="001A4DC4">
        <w:rPr>
          <w:rFonts w:ascii="Arial" w:hAnsi="Arial" w:cs="Arial"/>
          <w:sz w:val="22"/>
          <w:szCs w:val="22"/>
          <w:lang w:val="en-US"/>
        </w:rPr>
        <w:t xml:space="preserve"> and </w:t>
      </w:r>
      <w:r w:rsidR="001224E5" w:rsidRPr="001A4DC4">
        <w:rPr>
          <w:rFonts w:ascii="Arial" w:hAnsi="Arial" w:cs="Arial"/>
          <w:sz w:val="22"/>
          <w:szCs w:val="22"/>
          <w:lang w:val="en-US"/>
        </w:rPr>
        <w:t>translate to languages other than English</w:t>
      </w:r>
      <w:r w:rsidR="0040742F">
        <w:rPr>
          <w:rFonts w:ascii="Arial" w:hAnsi="Arial" w:cs="Arial"/>
          <w:sz w:val="22"/>
          <w:szCs w:val="22"/>
          <w:lang w:val="en-US"/>
        </w:rPr>
        <w:t xml:space="preserve">, </w:t>
      </w:r>
      <w:r w:rsidR="00AD225B" w:rsidRPr="001A4DC4">
        <w:rPr>
          <w:rFonts w:ascii="Arial" w:hAnsi="Arial" w:cs="Arial"/>
          <w:sz w:val="22"/>
          <w:szCs w:val="22"/>
          <w:lang w:val="en-US"/>
        </w:rPr>
        <w:t>as well as</w:t>
      </w:r>
      <w:r w:rsidR="00B869F1" w:rsidRPr="001A4DC4">
        <w:rPr>
          <w:rFonts w:ascii="Arial" w:hAnsi="Arial" w:cs="Arial"/>
          <w:sz w:val="22"/>
          <w:szCs w:val="22"/>
          <w:lang w:val="en-US"/>
        </w:rPr>
        <w:t xml:space="preserve"> how </w:t>
      </w:r>
      <w:r w:rsidR="007B748F" w:rsidRPr="001A4DC4">
        <w:rPr>
          <w:rFonts w:ascii="Arial" w:hAnsi="Arial" w:cs="Arial"/>
          <w:sz w:val="22"/>
          <w:szCs w:val="22"/>
          <w:lang w:val="en-US"/>
        </w:rPr>
        <w:t>they</w:t>
      </w:r>
      <w:r w:rsidR="00B869F1" w:rsidRPr="001A4DC4">
        <w:rPr>
          <w:rFonts w:ascii="Arial" w:hAnsi="Arial" w:cs="Arial"/>
          <w:sz w:val="22"/>
          <w:szCs w:val="22"/>
          <w:lang w:val="en-US"/>
        </w:rPr>
        <w:t xml:space="preserve"> could be more easily applied in the context of a game</w:t>
      </w:r>
      <w:r w:rsidR="001224E5" w:rsidRPr="001A4DC4">
        <w:rPr>
          <w:rFonts w:ascii="Arial" w:hAnsi="Arial" w:cs="Arial"/>
          <w:sz w:val="22"/>
          <w:szCs w:val="22"/>
          <w:lang w:val="en-US"/>
        </w:rPr>
        <w:t>.</w:t>
      </w:r>
      <w:r w:rsidR="00B869F1" w:rsidRPr="001A4DC4">
        <w:rPr>
          <w:rFonts w:ascii="Arial" w:hAnsi="Arial" w:cs="Arial"/>
          <w:sz w:val="22"/>
          <w:szCs w:val="22"/>
          <w:lang w:val="en-US"/>
        </w:rPr>
        <w:t xml:space="preserve"> </w:t>
      </w:r>
      <w:r w:rsidR="001224E5" w:rsidRPr="001A4DC4">
        <w:rPr>
          <w:rFonts w:ascii="Arial" w:hAnsi="Arial" w:cs="Arial"/>
          <w:sz w:val="22"/>
          <w:szCs w:val="22"/>
          <w:lang w:val="en-US"/>
        </w:rPr>
        <w:t xml:space="preserve"> </w:t>
      </w:r>
      <w:r w:rsidR="000F0E94" w:rsidRPr="001A4DC4">
        <w:rPr>
          <w:rFonts w:ascii="Arial" w:hAnsi="Arial" w:cs="Arial"/>
          <w:sz w:val="22"/>
          <w:szCs w:val="22"/>
          <w:lang w:val="en-US"/>
        </w:rPr>
        <w:t>These ten</w:t>
      </w:r>
      <w:r w:rsidR="0001507B">
        <w:rPr>
          <w:rFonts w:ascii="Arial" w:hAnsi="Arial" w:cs="Arial"/>
          <w:sz w:val="22"/>
          <w:szCs w:val="22"/>
          <w:lang w:val="en-US"/>
        </w:rPr>
        <w:t>ets</w:t>
      </w:r>
      <w:r w:rsidR="000F0E94" w:rsidRPr="001A4DC4">
        <w:rPr>
          <w:rFonts w:ascii="Arial" w:hAnsi="Arial" w:cs="Arial"/>
          <w:sz w:val="22"/>
          <w:szCs w:val="22"/>
          <w:lang w:val="en-US"/>
        </w:rPr>
        <w:t xml:space="preserve"> will continue to be the recurring themes that will shape rule changes into the future.</w:t>
      </w:r>
    </w:p>
    <w:p w14:paraId="7562557C" w14:textId="77777777" w:rsidR="009860CE" w:rsidRPr="001A4DC4" w:rsidRDefault="009860CE" w:rsidP="00D02A62">
      <w:pPr>
        <w:jc w:val="both"/>
        <w:rPr>
          <w:rFonts w:ascii="Arial" w:hAnsi="Arial" w:cs="Arial"/>
          <w:sz w:val="22"/>
          <w:szCs w:val="22"/>
          <w:lang w:val="en-US"/>
        </w:rPr>
      </w:pPr>
    </w:p>
    <w:p w14:paraId="52B63035" w14:textId="32E7E1ED" w:rsidR="00B6569A" w:rsidRDefault="0303E91E" w:rsidP="0303E91E">
      <w:pPr>
        <w:jc w:val="both"/>
        <w:rPr>
          <w:rFonts w:ascii="Arial" w:hAnsi="Arial" w:cs="Arial"/>
          <w:sz w:val="22"/>
          <w:szCs w:val="22"/>
          <w:lang w:val="en-US"/>
        </w:rPr>
      </w:pPr>
      <w:r w:rsidRPr="0303E91E">
        <w:rPr>
          <w:rFonts w:ascii="Arial" w:hAnsi="Arial" w:cs="Arial"/>
          <w:sz w:val="22"/>
          <w:szCs w:val="22"/>
          <w:lang w:val="en-US"/>
        </w:rPr>
        <w:t>As such there are a number of changes to be considered at this GA, some of which are minor and do not have a material impact to the playing of the game, whilst others can be considered more major in nature and will require some changes to how the game is played and officiated.  Each proposed rule change shows the current rule, rationale for change and the proposed wording of the new/revised rule.  For two of the suggested changes, additional reading materials can be found in the appendix to support the recommendation.  Please consider this information as you formulate your eventual decision.  The wording of the rules has not been edited to reflect the recent organizational change from “FIL” to “World Lacrosse”.   This will be done when the rules have been agreed and the new Rule Book is published.</w:t>
      </w:r>
    </w:p>
    <w:p w14:paraId="30C49D95" w14:textId="01DE334D" w:rsidR="00434978" w:rsidRPr="001A4DC4" w:rsidRDefault="00434978" w:rsidP="00D02A62">
      <w:pPr>
        <w:jc w:val="both"/>
        <w:rPr>
          <w:rFonts w:ascii="Arial" w:hAnsi="Arial" w:cs="Arial"/>
          <w:sz w:val="22"/>
          <w:szCs w:val="22"/>
          <w:lang w:val="en-US"/>
        </w:rPr>
      </w:pPr>
    </w:p>
    <w:p w14:paraId="0926F55A" w14:textId="662F80FF" w:rsidR="00620375" w:rsidRPr="001A4DC4" w:rsidRDefault="006038B4" w:rsidP="00D02A62">
      <w:pPr>
        <w:jc w:val="both"/>
        <w:rPr>
          <w:rFonts w:ascii="Arial" w:hAnsi="Arial" w:cs="Arial"/>
          <w:sz w:val="22"/>
          <w:szCs w:val="22"/>
          <w:lang w:val="en-US"/>
        </w:rPr>
      </w:pPr>
      <w:r w:rsidRPr="001A4DC4">
        <w:rPr>
          <w:rFonts w:ascii="Arial" w:hAnsi="Arial" w:cs="Arial"/>
          <w:sz w:val="22"/>
          <w:szCs w:val="22"/>
          <w:lang w:val="en-US"/>
        </w:rPr>
        <w:t>To simplify</w:t>
      </w:r>
      <w:r w:rsidR="00434978" w:rsidRPr="001A4DC4">
        <w:rPr>
          <w:rFonts w:ascii="Arial" w:hAnsi="Arial" w:cs="Arial"/>
          <w:sz w:val="22"/>
          <w:szCs w:val="22"/>
          <w:lang w:val="en-US"/>
        </w:rPr>
        <w:t xml:space="preserve"> voting</w:t>
      </w:r>
      <w:r w:rsidRPr="001A4DC4">
        <w:rPr>
          <w:rFonts w:ascii="Arial" w:hAnsi="Arial" w:cs="Arial"/>
          <w:sz w:val="22"/>
          <w:szCs w:val="22"/>
          <w:lang w:val="en-US"/>
        </w:rPr>
        <w:t xml:space="preserve"> at the General Assembly, a</w:t>
      </w:r>
      <w:r w:rsidR="00434978" w:rsidRPr="001A4DC4">
        <w:rPr>
          <w:rFonts w:ascii="Arial" w:hAnsi="Arial" w:cs="Arial"/>
          <w:sz w:val="22"/>
          <w:szCs w:val="22"/>
          <w:lang w:val="en-US"/>
        </w:rPr>
        <w:t xml:space="preserve"> number of </w:t>
      </w:r>
      <w:r w:rsidR="004051CB">
        <w:rPr>
          <w:rFonts w:ascii="Arial" w:hAnsi="Arial" w:cs="Arial"/>
          <w:sz w:val="22"/>
          <w:szCs w:val="22"/>
          <w:lang w:val="en-US"/>
        </w:rPr>
        <w:t>proposals</w:t>
      </w:r>
      <w:r w:rsidR="00434978" w:rsidRPr="001A4DC4">
        <w:rPr>
          <w:rFonts w:ascii="Arial" w:hAnsi="Arial" w:cs="Arial"/>
          <w:sz w:val="22"/>
          <w:szCs w:val="22"/>
          <w:lang w:val="en-US"/>
        </w:rPr>
        <w:t xml:space="preserve"> may be </w:t>
      </w:r>
      <w:r w:rsidR="00C06E54" w:rsidRPr="001A4DC4">
        <w:rPr>
          <w:rFonts w:ascii="Arial" w:hAnsi="Arial" w:cs="Arial"/>
          <w:sz w:val="22"/>
          <w:szCs w:val="22"/>
          <w:lang w:val="en-US"/>
        </w:rPr>
        <w:t>consolidated</w:t>
      </w:r>
      <w:r w:rsidR="00434978" w:rsidRPr="001A4DC4">
        <w:rPr>
          <w:rFonts w:ascii="Arial" w:hAnsi="Arial" w:cs="Arial"/>
          <w:sz w:val="22"/>
          <w:szCs w:val="22"/>
          <w:lang w:val="en-US"/>
        </w:rPr>
        <w:t xml:space="preserve"> and voted </w:t>
      </w:r>
      <w:r w:rsidR="00C06E54" w:rsidRPr="001A4DC4">
        <w:rPr>
          <w:rFonts w:ascii="Arial" w:hAnsi="Arial" w:cs="Arial"/>
          <w:sz w:val="22"/>
          <w:szCs w:val="22"/>
          <w:lang w:val="en-US"/>
        </w:rPr>
        <w:t xml:space="preserve">on </w:t>
      </w:r>
      <w:r w:rsidRPr="001A4DC4">
        <w:rPr>
          <w:rFonts w:ascii="Arial" w:hAnsi="Arial" w:cs="Arial"/>
          <w:sz w:val="22"/>
          <w:szCs w:val="22"/>
          <w:lang w:val="en-US"/>
        </w:rPr>
        <w:t>at the same tim</w:t>
      </w:r>
      <w:r w:rsidR="004B7456" w:rsidRPr="001A4DC4">
        <w:rPr>
          <w:rFonts w:ascii="Arial" w:hAnsi="Arial" w:cs="Arial"/>
          <w:sz w:val="22"/>
          <w:szCs w:val="22"/>
          <w:lang w:val="en-US"/>
        </w:rPr>
        <w:t>e.  Rule changes which may be considered as “m</w:t>
      </w:r>
      <w:r w:rsidR="00C06E54" w:rsidRPr="001A4DC4">
        <w:rPr>
          <w:rFonts w:ascii="Arial" w:hAnsi="Arial" w:cs="Arial"/>
          <w:sz w:val="22"/>
          <w:szCs w:val="22"/>
          <w:lang w:val="en-US"/>
        </w:rPr>
        <w:t>ajor</w:t>
      </w:r>
      <w:r w:rsidR="004B7456" w:rsidRPr="001A4DC4">
        <w:rPr>
          <w:rFonts w:ascii="Arial" w:hAnsi="Arial" w:cs="Arial"/>
          <w:sz w:val="22"/>
          <w:szCs w:val="22"/>
          <w:lang w:val="en-US"/>
        </w:rPr>
        <w:t>”</w:t>
      </w:r>
      <w:r w:rsidR="00C06E54" w:rsidRPr="001A4DC4">
        <w:rPr>
          <w:rFonts w:ascii="Arial" w:hAnsi="Arial" w:cs="Arial"/>
          <w:sz w:val="22"/>
          <w:szCs w:val="22"/>
          <w:lang w:val="en-US"/>
        </w:rPr>
        <w:t xml:space="preserve"> changes will be </w:t>
      </w:r>
      <w:r w:rsidR="0089734B" w:rsidRPr="001A4DC4">
        <w:rPr>
          <w:rFonts w:ascii="Arial" w:hAnsi="Arial" w:cs="Arial"/>
          <w:sz w:val="22"/>
          <w:szCs w:val="22"/>
          <w:lang w:val="en-US"/>
        </w:rPr>
        <w:t xml:space="preserve">voted on </w:t>
      </w:r>
      <w:r w:rsidR="00C06E54" w:rsidRPr="001A4DC4">
        <w:rPr>
          <w:rFonts w:ascii="Arial" w:hAnsi="Arial" w:cs="Arial"/>
          <w:sz w:val="22"/>
          <w:szCs w:val="22"/>
          <w:lang w:val="en-US"/>
        </w:rPr>
        <w:t>ind</w:t>
      </w:r>
      <w:r w:rsidR="004B7456" w:rsidRPr="001A4DC4">
        <w:rPr>
          <w:rFonts w:ascii="Arial" w:hAnsi="Arial" w:cs="Arial"/>
          <w:sz w:val="22"/>
          <w:szCs w:val="22"/>
          <w:lang w:val="en-US"/>
        </w:rPr>
        <w:t>ividually</w:t>
      </w:r>
      <w:r w:rsidR="0089734B" w:rsidRPr="001A4DC4">
        <w:rPr>
          <w:rFonts w:ascii="Arial" w:hAnsi="Arial" w:cs="Arial"/>
          <w:sz w:val="22"/>
          <w:szCs w:val="22"/>
          <w:lang w:val="en-US"/>
        </w:rPr>
        <w:t>.</w:t>
      </w:r>
      <w:r w:rsidR="006E147A" w:rsidRPr="001A4DC4">
        <w:rPr>
          <w:rFonts w:ascii="Arial" w:hAnsi="Arial" w:cs="Arial"/>
          <w:sz w:val="22"/>
          <w:szCs w:val="22"/>
          <w:lang w:val="en-US"/>
        </w:rPr>
        <w:t xml:space="preserve">  Members will be advised at the General Assembly of the </w:t>
      </w:r>
      <w:r w:rsidR="00D52162" w:rsidRPr="001A4DC4">
        <w:rPr>
          <w:rFonts w:ascii="Arial" w:hAnsi="Arial" w:cs="Arial"/>
          <w:sz w:val="22"/>
          <w:szCs w:val="22"/>
          <w:lang w:val="en-US"/>
        </w:rPr>
        <w:t>suggested approach</w:t>
      </w:r>
      <w:r w:rsidR="00A11AB6" w:rsidRPr="001A4DC4">
        <w:rPr>
          <w:rFonts w:ascii="Arial" w:hAnsi="Arial" w:cs="Arial"/>
          <w:sz w:val="22"/>
          <w:szCs w:val="22"/>
          <w:lang w:val="en-US"/>
        </w:rPr>
        <w:t xml:space="preserve"> and can advise if they would like to address individual rules </w:t>
      </w:r>
      <w:r w:rsidR="008619A1" w:rsidRPr="001A4DC4">
        <w:rPr>
          <w:rFonts w:ascii="Arial" w:hAnsi="Arial" w:cs="Arial"/>
          <w:sz w:val="22"/>
          <w:szCs w:val="22"/>
          <w:lang w:val="en-US"/>
        </w:rPr>
        <w:t>which can then be voted on separately</w:t>
      </w:r>
      <w:r w:rsidR="00D52162" w:rsidRPr="001A4DC4">
        <w:rPr>
          <w:rFonts w:ascii="Arial" w:hAnsi="Arial" w:cs="Arial"/>
          <w:sz w:val="22"/>
          <w:szCs w:val="22"/>
          <w:lang w:val="en-US"/>
        </w:rPr>
        <w:t>.</w:t>
      </w:r>
    </w:p>
    <w:p w14:paraId="095A8EB4" w14:textId="77777777" w:rsidR="008E7F45" w:rsidRPr="001A4DC4" w:rsidRDefault="008E7F45" w:rsidP="00D02A62">
      <w:pPr>
        <w:jc w:val="both"/>
        <w:rPr>
          <w:rFonts w:ascii="Arial" w:hAnsi="Arial" w:cs="Arial"/>
          <w:sz w:val="22"/>
          <w:szCs w:val="22"/>
          <w:lang w:val="en-US"/>
        </w:rPr>
      </w:pPr>
    </w:p>
    <w:p w14:paraId="7EF2A8A1" w14:textId="12FB662B" w:rsidR="008E7F45" w:rsidRPr="001A4DC4" w:rsidRDefault="00B6569A" w:rsidP="00D02A62">
      <w:pPr>
        <w:jc w:val="both"/>
        <w:rPr>
          <w:rFonts w:ascii="Arial" w:hAnsi="Arial" w:cs="Arial"/>
          <w:sz w:val="22"/>
          <w:szCs w:val="22"/>
          <w:lang w:val="en-US"/>
        </w:rPr>
      </w:pPr>
      <w:r w:rsidRPr="001A4DC4">
        <w:rPr>
          <w:rFonts w:ascii="Arial" w:hAnsi="Arial" w:cs="Arial"/>
          <w:sz w:val="22"/>
          <w:szCs w:val="22"/>
          <w:lang w:val="en-US"/>
        </w:rPr>
        <w:t>When approved, the changes</w:t>
      </w:r>
      <w:r w:rsidR="002A296E">
        <w:rPr>
          <w:rFonts w:ascii="Arial" w:hAnsi="Arial" w:cs="Arial"/>
          <w:sz w:val="22"/>
          <w:szCs w:val="22"/>
          <w:lang w:val="en-US"/>
        </w:rPr>
        <w:t xml:space="preserve"> with a few exceptions</w:t>
      </w:r>
      <w:r w:rsidRPr="001A4DC4">
        <w:rPr>
          <w:rFonts w:ascii="Arial" w:hAnsi="Arial" w:cs="Arial"/>
          <w:sz w:val="22"/>
          <w:szCs w:val="22"/>
          <w:lang w:val="en-US"/>
        </w:rPr>
        <w:t xml:space="preserve"> will </w:t>
      </w:r>
      <w:r w:rsidR="00337D77" w:rsidRPr="001A4DC4">
        <w:rPr>
          <w:rFonts w:ascii="Arial" w:hAnsi="Arial" w:cs="Arial"/>
          <w:sz w:val="22"/>
          <w:szCs w:val="22"/>
          <w:lang w:val="en-US"/>
        </w:rPr>
        <w:t>take effect from January 1, 2020</w:t>
      </w:r>
      <w:r w:rsidR="0089734B" w:rsidRPr="001A4DC4">
        <w:rPr>
          <w:rFonts w:ascii="Arial" w:hAnsi="Arial" w:cs="Arial"/>
          <w:sz w:val="22"/>
          <w:szCs w:val="22"/>
          <w:lang w:val="en-US"/>
        </w:rPr>
        <w:t>,</w:t>
      </w:r>
      <w:r w:rsidR="00337D77" w:rsidRPr="001A4DC4">
        <w:rPr>
          <w:rFonts w:ascii="Arial" w:hAnsi="Arial" w:cs="Arial"/>
          <w:sz w:val="22"/>
          <w:szCs w:val="22"/>
          <w:lang w:val="en-US"/>
        </w:rPr>
        <w:t xml:space="preserve"> </w:t>
      </w:r>
      <w:r w:rsidR="007D5A0B" w:rsidRPr="001A4DC4">
        <w:rPr>
          <w:rFonts w:ascii="Arial" w:hAnsi="Arial" w:cs="Arial"/>
          <w:sz w:val="22"/>
          <w:szCs w:val="22"/>
          <w:lang w:val="en-US"/>
        </w:rPr>
        <w:t xml:space="preserve">where at such time </w:t>
      </w:r>
      <w:r w:rsidR="00337D77" w:rsidRPr="001A4DC4">
        <w:rPr>
          <w:rFonts w:ascii="Arial" w:hAnsi="Arial" w:cs="Arial"/>
          <w:sz w:val="22"/>
          <w:szCs w:val="22"/>
          <w:lang w:val="en-US"/>
        </w:rPr>
        <w:t xml:space="preserve">all </w:t>
      </w:r>
      <w:r w:rsidR="007D5A0B" w:rsidRPr="001A4DC4">
        <w:rPr>
          <w:rFonts w:ascii="Arial" w:hAnsi="Arial" w:cs="Arial"/>
          <w:sz w:val="22"/>
          <w:szCs w:val="22"/>
          <w:lang w:val="en-US"/>
        </w:rPr>
        <w:t>World Lacrosse approved competitions shall use these rules</w:t>
      </w:r>
      <w:r w:rsidR="002A296E">
        <w:rPr>
          <w:rFonts w:ascii="Arial" w:hAnsi="Arial" w:cs="Arial"/>
          <w:sz w:val="22"/>
          <w:szCs w:val="22"/>
          <w:lang w:val="en-US"/>
        </w:rPr>
        <w:t>.</w:t>
      </w:r>
      <w:r w:rsidR="007D5A0B" w:rsidRPr="001A4DC4">
        <w:rPr>
          <w:rFonts w:ascii="Arial" w:hAnsi="Arial" w:cs="Arial"/>
          <w:sz w:val="22"/>
          <w:szCs w:val="22"/>
          <w:lang w:val="en-US"/>
        </w:rPr>
        <w:t xml:space="preserve">  </w:t>
      </w:r>
      <w:r w:rsidR="003E3563">
        <w:rPr>
          <w:rFonts w:ascii="Arial" w:hAnsi="Arial" w:cs="Arial"/>
          <w:sz w:val="22"/>
          <w:szCs w:val="22"/>
          <w:lang w:val="en-US"/>
        </w:rPr>
        <w:t xml:space="preserve">As </w:t>
      </w:r>
      <w:r w:rsidR="006878E4">
        <w:rPr>
          <w:rFonts w:ascii="Arial" w:hAnsi="Arial" w:cs="Arial"/>
          <w:sz w:val="22"/>
          <w:szCs w:val="22"/>
          <w:lang w:val="en-US"/>
        </w:rPr>
        <w:t>we</w:t>
      </w:r>
      <w:r w:rsidR="003E3563">
        <w:rPr>
          <w:rFonts w:ascii="Arial" w:hAnsi="Arial" w:cs="Arial"/>
          <w:sz w:val="22"/>
          <w:szCs w:val="22"/>
          <w:lang w:val="en-US"/>
        </w:rPr>
        <w:t xml:space="preserve"> look to </w:t>
      </w:r>
      <w:r w:rsidR="00853CDC">
        <w:rPr>
          <w:rFonts w:ascii="Arial" w:hAnsi="Arial" w:cs="Arial"/>
          <w:sz w:val="22"/>
          <w:szCs w:val="22"/>
          <w:lang w:val="en-US"/>
        </w:rPr>
        <w:t>harmonize</w:t>
      </w:r>
      <w:r w:rsidR="003E3563">
        <w:rPr>
          <w:rFonts w:ascii="Arial" w:hAnsi="Arial" w:cs="Arial"/>
          <w:sz w:val="22"/>
          <w:szCs w:val="22"/>
          <w:lang w:val="en-US"/>
        </w:rPr>
        <w:t xml:space="preserve"> rules across the game, some of the proposals</w:t>
      </w:r>
      <w:r w:rsidR="00C823DC">
        <w:rPr>
          <w:rFonts w:ascii="Arial" w:hAnsi="Arial" w:cs="Arial"/>
          <w:sz w:val="22"/>
          <w:szCs w:val="22"/>
          <w:lang w:val="en-US"/>
        </w:rPr>
        <w:t xml:space="preserve"> </w:t>
      </w:r>
      <w:r w:rsidR="003D08CB">
        <w:rPr>
          <w:rFonts w:ascii="Arial" w:hAnsi="Arial" w:cs="Arial"/>
          <w:sz w:val="22"/>
          <w:szCs w:val="22"/>
          <w:lang w:val="en-US"/>
        </w:rPr>
        <w:t xml:space="preserve">if passed </w:t>
      </w:r>
      <w:r w:rsidR="003E3563">
        <w:rPr>
          <w:rFonts w:ascii="Arial" w:hAnsi="Arial" w:cs="Arial"/>
          <w:sz w:val="22"/>
          <w:szCs w:val="22"/>
          <w:lang w:val="en-US"/>
        </w:rPr>
        <w:t>will only take effect if a corresponding rule change</w:t>
      </w:r>
      <w:r w:rsidR="00ED02CC">
        <w:rPr>
          <w:rFonts w:ascii="Arial" w:hAnsi="Arial" w:cs="Arial"/>
          <w:sz w:val="22"/>
          <w:szCs w:val="22"/>
          <w:lang w:val="en-US"/>
        </w:rPr>
        <w:t xml:space="preserve"> </w:t>
      </w:r>
      <w:r w:rsidR="002E6AAE">
        <w:rPr>
          <w:rFonts w:ascii="Arial" w:hAnsi="Arial" w:cs="Arial"/>
          <w:sz w:val="22"/>
          <w:szCs w:val="22"/>
          <w:lang w:val="en-US"/>
        </w:rPr>
        <w:t xml:space="preserve">is agreed </w:t>
      </w:r>
      <w:r w:rsidR="00D22363">
        <w:rPr>
          <w:rFonts w:ascii="Arial" w:hAnsi="Arial" w:cs="Arial"/>
          <w:sz w:val="22"/>
          <w:szCs w:val="22"/>
          <w:lang w:val="en-US"/>
        </w:rPr>
        <w:t xml:space="preserve">when </w:t>
      </w:r>
      <w:r w:rsidR="00ED02CC">
        <w:rPr>
          <w:rFonts w:ascii="Arial" w:hAnsi="Arial" w:cs="Arial"/>
          <w:sz w:val="22"/>
          <w:szCs w:val="22"/>
          <w:lang w:val="en-US"/>
        </w:rPr>
        <w:t xml:space="preserve">the </w:t>
      </w:r>
      <w:r w:rsidR="006878E4">
        <w:rPr>
          <w:rFonts w:ascii="Arial" w:hAnsi="Arial" w:cs="Arial"/>
          <w:sz w:val="22"/>
          <w:szCs w:val="22"/>
          <w:lang w:val="en-US"/>
        </w:rPr>
        <w:t>equivalent</w:t>
      </w:r>
      <w:r w:rsidR="00D22363">
        <w:rPr>
          <w:rFonts w:ascii="Arial" w:hAnsi="Arial" w:cs="Arial"/>
          <w:sz w:val="22"/>
          <w:szCs w:val="22"/>
          <w:lang w:val="en-US"/>
        </w:rPr>
        <w:t xml:space="preserve"> rule change is brought forward at the 2020 General Assembly</w:t>
      </w:r>
      <w:r w:rsidR="00ED02CC">
        <w:rPr>
          <w:rFonts w:ascii="Arial" w:hAnsi="Arial" w:cs="Arial"/>
          <w:sz w:val="22"/>
          <w:szCs w:val="22"/>
          <w:lang w:val="en-US"/>
        </w:rPr>
        <w:t xml:space="preserve"> when the </w:t>
      </w:r>
      <w:r w:rsidR="003D08CB">
        <w:rPr>
          <w:rFonts w:ascii="Arial" w:hAnsi="Arial" w:cs="Arial"/>
          <w:sz w:val="22"/>
          <w:szCs w:val="22"/>
          <w:lang w:val="en-US"/>
        </w:rPr>
        <w:t>M</w:t>
      </w:r>
      <w:r w:rsidR="00ED02CC">
        <w:rPr>
          <w:rFonts w:ascii="Arial" w:hAnsi="Arial" w:cs="Arial"/>
          <w:sz w:val="22"/>
          <w:szCs w:val="22"/>
          <w:lang w:val="en-US"/>
        </w:rPr>
        <w:t>en</w:t>
      </w:r>
      <w:r w:rsidR="003D08CB">
        <w:rPr>
          <w:rFonts w:ascii="Arial" w:hAnsi="Arial" w:cs="Arial"/>
          <w:sz w:val="22"/>
          <w:szCs w:val="22"/>
          <w:lang w:val="en-US"/>
        </w:rPr>
        <w:t>’</w:t>
      </w:r>
      <w:r w:rsidR="00ED02CC">
        <w:rPr>
          <w:rFonts w:ascii="Arial" w:hAnsi="Arial" w:cs="Arial"/>
          <w:sz w:val="22"/>
          <w:szCs w:val="22"/>
          <w:lang w:val="en-US"/>
        </w:rPr>
        <w:t xml:space="preserve">s rules are </w:t>
      </w:r>
      <w:r w:rsidR="003D08CB">
        <w:rPr>
          <w:rFonts w:ascii="Arial" w:hAnsi="Arial" w:cs="Arial"/>
          <w:sz w:val="22"/>
          <w:szCs w:val="22"/>
          <w:lang w:val="en-US"/>
        </w:rPr>
        <w:t xml:space="preserve">to be </w:t>
      </w:r>
      <w:r w:rsidR="00ED02CC">
        <w:rPr>
          <w:rFonts w:ascii="Arial" w:hAnsi="Arial" w:cs="Arial"/>
          <w:sz w:val="22"/>
          <w:szCs w:val="22"/>
          <w:lang w:val="en-US"/>
        </w:rPr>
        <w:t xml:space="preserve">next </w:t>
      </w:r>
      <w:r w:rsidR="00F40003">
        <w:rPr>
          <w:rFonts w:ascii="Arial" w:hAnsi="Arial" w:cs="Arial"/>
          <w:sz w:val="22"/>
          <w:szCs w:val="22"/>
          <w:lang w:val="en-US"/>
        </w:rPr>
        <w:t>reviewed</w:t>
      </w:r>
      <w:r w:rsidR="006878E4">
        <w:rPr>
          <w:rFonts w:ascii="Arial" w:hAnsi="Arial" w:cs="Arial"/>
          <w:sz w:val="22"/>
          <w:szCs w:val="22"/>
          <w:lang w:val="en-US"/>
        </w:rPr>
        <w:t xml:space="preserve">. </w:t>
      </w:r>
      <w:r w:rsidR="000B6FD9">
        <w:rPr>
          <w:rFonts w:ascii="Arial" w:hAnsi="Arial" w:cs="Arial"/>
          <w:sz w:val="22"/>
          <w:szCs w:val="22"/>
          <w:lang w:val="en-US"/>
        </w:rPr>
        <w:t xml:space="preserve"> A </w:t>
      </w:r>
      <w:r w:rsidR="005E5013">
        <w:rPr>
          <w:rFonts w:ascii="Arial" w:hAnsi="Arial" w:cs="Arial"/>
          <w:sz w:val="22"/>
          <w:szCs w:val="22"/>
          <w:lang w:val="en-US"/>
        </w:rPr>
        <w:t>implementation summary</w:t>
      </w:r>
      <w:r w:rsidR="000B6FD9">
        <w:rPr>
          <w:rFonts w:ascii="Arial" w:hAnsi="Arial" w:cs="Arial"/>
          <w:sz w:val="22"/>
          <w:szCs w:val="22"/>
          <w:lang w:val="en-US"/>
        </w:rPr>
        <w:t xml:space="preserve"> can be found in Appendix 3.</w:t>
      </w:r>
    </w:p>
    <w:p w14:paraId="2605D3A2" w14:textId="77777777" w:rsidR="008E7F45" w:rsidRPr="001A4DC4" w:rsidRDefault="008E7F45" w:rsidP="00D02A62">
      <w:pPr>
        <w:jc w:val="both"/>
        <w:rPr>
          <w:rFonts w:ascii="Arial" w:hAnsi="Arial" w:cs="Arial"/>
          <w:sz w:val="22"/>
          <w:szCs w:val="22"/>
          <w:lang w:val="en-US"/>
        </w:rPr>
      </w:pPr>
    </w:p>
    <w:p w14:paraId="5F00D19C" w14:textId="3E3C2FE2" w:rsidR="00047D0A" w:rsidRPr="001A4DC4" w:rsidRDefault="007D5A0B" w:rsidP="00D02A62">
      <w:pPr>
        <w:jc w:val="both"/>
        <w:rPr>
          <w:rFonts w:ascii="Arial" w:hAnsi="Arial" w:cs="Arial"/>
          <w:sz w:val="22"/>
          <w:szCs w:val="22"/>
          <w:lang w:val="en-US"/>
        </w:rPr>
      </w:pPr>
      <w:r w:rsidRPr="001A4DC4">
        <w:rPr>
          <w:rFonts w:ascii="Arial" w:hAnsi="Arial" w:cs="Arial"/>
          <w:sz w:val="22"/>
          <w:szCs w:val="22"/>
          <w:lang w:val="en-US"/>
        </w:rPr>
        <w:t xml:space="preserve">Member nations are free to implement rules that best suit their domestic </w:t>
      </w:r>
      <w:r w:rsidR="00D53B5F" w:rsidRPr="001A4DC4">
        <w:rPr>
          <w:rFonts w:ascii="Arial" w:hAnsi="Arial" w:cs="Arial"/>
          <w:sz w:val="22"/>
          <w:szCs w:val="22"/>
          <w:lang w:val="en-US"/>
        </w:rPr>
        <w:t>competitions;</w:t>
      </w:r>
      <w:r w:rsidRPr="001A4DC4">
        <w:rPr>
          <w:rFonts w:ascii="Arial" w:hAnsi="Arial" w:cs="Arial"/>
          <w:sz w:val="22"/>
          <w:szCs w:val="22"/>
          <w:lang w:val="en-US"/>
        </w:rPr>
        <w:t xml:space="preserve"> </w:t>
      </w:r>
      <w:r w:rsidR="00205EE2" w:rsidRPr="001A4DC4">
        <w:rPr>
          <w:rFonts w:ascii="Arial" w:hAnsi="Arial" w:cs="Arial"/>
          <w:sz w:val="22"/>
          <w:szCs w:val="22"/>
          <w:lang w:val="en-US"/>
        </w:rPr>
        <w:t>however,</w:t>
      </w:r>
      <w:r w:rsidRPr="001A4DC4">
        <w:rPr>
          <w:rFonts w:ascii="Arial" w:hAnsi="Arial" w:cs="Arial"/>
          <w:sz w:val="22"/>
          <w:szCs w:val="22"/>
          <w:lang w:val="en-US"/>
        </w:rPr>
        <w:t xml:space="preserve"> it is advised that members shall consider the integrity of the game</w:t>
      </w:r>
      <w:r w:rsidR="00403D30" w:rsidRPr="001A4DC4">
        <w:rPr>
          <w:rFonts w:ascii="Arial" w:hAnsi="Arial" w:cs="Arial"/>
          <w:sz w:val="22"/>
          <w:szCs w:val="22"/>
          <w:lang w:val="en-US"/>
        </w:rPr>
        <w:t xml:space="preserve"> and the safety of players and </w:t>
      </w:r>
      <w:r w:rsidR="00420EE9" w:rsidRPr="001A4DC4">
        <w:rPr>
          <w:rFonts w:ascii="Arial" w:hAnsi="Arial" w:cs="Arial"/>
          <w:sz w:val="22"/>
          <w:szCs w:val="22"/>
          <w:lang w:val="en-US"/>
        </w:rPr>
        <w:t xml:space="preserve">officials when making any changes to </w:t>
      </w:r>
      <w:r w:rsidR="000549FE" w:rsidRPr="001A4DC4">
        <w:rPr>
          <w:rFonts w:ascii="Arial" w:hAnsi="Arial" w:cs="Arial"/>
          <w:sz w:val="22"/>
          <w:szCs w:val="22"/>
          <w:lang w:val="en-US"/>
        </w:rPr>
        <w:t>the approved World Lacrosse Rules.</w:t>
      </w:r>
    </w:p>
    <w:p w14:paraId="559FD535" w14:textId="540BCEBC" w:rsidR="0049033F" w:rsidRDefault="0049033F" w:rsidP="0303E91E">
      <w:pPr>
        <w:jc w:val="both"/>
        <w:rPr>
          <w:rFonts w:ascii="Arial" w:hAnsi="Arial" w:cs="Arial"/>
          <w:sz w:val="22"/>
          <w:szCs w:val="22"/>
          <w:lang w:val="en-US"/>
        </w:rPr>
      </w:pPr>
    </w:p>
    <w:p w14:paraId="7034FD35" w14:textId="59983C9A" w:rsidR="0303E91E" w:rsidRDefault="0303E91E" w:rsidP="0303E91E">
      <w:pPr>
        <w:jc w:val="both"/>
        <w:rPr>
          <w:rFonts w:ascii="Arial" w:hAnsi="Arial" w:cs="Arial"/>
          <w:sz w:val="22"/>
          <w:szCs w:val="22"/>
          <w:lang w:val="en-US"/>
        </w:rPr>
      </w:pPr>
      <w:r w:rsidRPr="0303E91E">
        <w:rPr>
          <w:rFonts w:ascii="Arial" w:hAnsi="Arial" w:cs="Arial"/>
          <w:sz w:val="22"/>
          <w:szCs w:val="22"/>
          <w:lang w:val="en-US"/>
        </w:rPr>
        <w:br w:type="page"/>
      </w:r>
    </w:p>
    <w:p w14:paraId="2249D839" w14:textId="7B6A0858" w:rsidR="000549FE" w:rsidRPr="001A4DC4" w:rsidRDefault="001F7565" w:rsidP="00D02A62">
      <w:pPr>
        <w:jc w:val="both"/>
        <w:rPr>
          <w:rFonts w:ascii="Arial" w:hAnsi="Arial" w:cs="Arial"/>
          <w:sz w:val="22"/>
          <w:szCs w:val="22"/>
          <w:lang w:val="en-US"/>
        </w:rPr>
      </w:pPr>
      <w:r w:rsidRPr="001A4DC4">
        <w:rPr>
          <w:rFonts w:ascii="Arial" w:hAnsi="Arial" w:cs="Arial"/>
          <w:sz w:val="22"/>
          <w:szCs w:val="22"/>
          <w:lang w:val="en-US"/>
        </w:rPr>
        <w:lastRenderedPageBreak/>
        <w:t>We thank you in advance for your</w:t>
      </w:r>
      <w:r w:rsidR="007B230C" w:rsidRPr="001A4DC4">
        <w:rPr>
          <w:rFonts w:ascii="Arial" w:hAnsi="Arial" w:cs="Arial"/>
          <w:sz w:val="22"/>
          <w:szCs w:val="22"/>
          <w:lang w:val="en-US"/>
        </w:rPr>
        <w:t xml:space="preserve"> interest and involvement in helping to shape rules to </w:t>
      </w:r>
      <w:r w:rsidR="003921B9" w:rsidRPr="001A4DC4">
        <w:rPr>
          <w:rFonts w:ascii="Arial" w:hAnsi="Arial" w:cs="Arial"/>
          <w:sz w:val="22"/>
          <w:szCs w:val="22"/>
          <w:lang w:val="en-US"/>
        </w:rPr>
        <w:t xml:space="preserve">grow and develop </w:t>
      </w:r>
      <w:r w:rsidR="007B230C" w:rsidRPr="001A4DC4">
        <w:rPr>
          <w:rFonts w:ascii="Arial" w:hAnsi="Arial" w:cs="Arial"/>
          <w:sz w:val="22"/>
          <w:szCs w:val="22"/>
          <w:lang w:val="en-US"/>
        </w:rPr>
        <w:t>lacrosse now</w:t>
      </w:r>
      <w:r w:rsidR="005B5FC5" w:rsidRPr="001A4DC4">
        <w:rPr>
          <w:rFonts w:ascii="Arial" w:hAnsi="Arial" w:cs="Arial"/>
          <w:sz w:val="22"/>
          <w:szCs w:val="22"/>
          <w:lang w:val="en-US"/>
        </w:rPr>
        <w:t>,</w:t>
      </w:r>
      <w:r w:rsidR="007B230C" w:rsidRPr="001A4DC4">
        <w:rPr>
          <w:rFonts w:ascii="Arial" w:hAnsi="Arial" w:cs="Arial"/>
          <w:sz w:val="22"/>
          <w:szCs w:val="22"/>
          <w:lang w:val="en-US"/>
        </w:rPr>
        <w:t xml:space="preserve"> and into the future.</w:t>
      </w:r>
      <w:r w:rsidRPr="001A4DC4">
        <w:rPr>
          <w:rFonts w:ascii="Arial" w:hAnsi="Arial" w:cs="Arial"/>
          <w:sz w:val="22"/>
          <w:szCs w:val="22"/>
          <w:lang w:val="en-US"/>
        </w:rPr>
        <w:t xml:space="preserve"> </w:t>
      </w:r>
      <w:r w:rsidR="009C2C7D" w:rsidRPr="001A4DC4">
        <w:rPr>
          <w:rFonts w:ascii="Arial" w:hAnsi="Arial" w:cs="Arial"/>
          <w:sz w:val="22"/>
          <w:szCs w:val="22"/>
          <w:lang w:val="en-US"/>
        </w:rPr>
        <w:t xml:space="preserve"> </w:t>
      </w:r>
      <w:r w:rsidR="000549FE" w:rsidRPr="001A4DC4">
        <w:rPr>
          <w:rFonts w:ascii="Arial" w:hAnsi="Arial" w:cs="Arial"/>
          <w:sz w:val="22"/>
          <w:szCs w:val="22"/>
          <w:lang w:val="en-US"/>
        </w:rPr>
        <w:t xml:space="preserve">Should you have any questions or require further clarification </w:t>
      </w:r>
      <w:r w:rsidR="005B5FC5" w:rsidRPr="001A4DC4">
        <w:rPr>
          <w:rFonts w:ascii="Arial" w:hAnsi="Arial" w:cs="Arial"/>
          <w:sz w:val="22"/>
          <w:szCs w:val="22"/>
          <w:lang w:val="en-US"/>
        </w:rPr>
        <w:t>in the first instance</w:t>
      </w:r>
      <w:r w:rsidR="00FF7180" w:rsidRPr="001A4DC4">
        <w:rPr>
          <w:rFonts w:ascii="Arial" w:hAnsi="Arial" w:cs="Arial"/>
          <w:sz w:val="22"/>
          <w:szCs w:val="22"/>
          <w:lang w:val="en-US"/>
        </w:rPr>
        <w:t xml:space="preserve"> </w:t>
      </w:r>
      <w:r w:rsidR="000549FE" w:rsidRPr="001A4DC4">
        <w:rPr>
          <w:rFonts w:ascii="Arial" w:hAnsi="Arial" w:cs="Arial"/>
          <w:sz w:val="22"/>
          <w:szCs w:val="22"/>
          <w:lang w:val="en-US"/>
        </w:rPr>
        <w:t xml:space="preserve">please contact Brent Nowicki – World Lacrosse Rules Chair </w:t>
      </w:r>
      <w:hyperlink r:id="rId11" w:history="1">
        <w:r w:rsidR="00375F42" w:rsidRPr="001A4DC4">
          <w:rPr>
            <w:rStyle w:val="Hyperlink"/>
            <w:rFonts w:ascii="Arial" w:hAnsi="Arial" w:cs="Arial"/>
            <w:sz w:val="22"/>
            <w:szCs w:val="22"/>
            <w:lang w:val="en-US"/>
          </w:rPr>
          <w:t>bnowicki@worldlacrosse.sport</w:t>
        </w:r>
      </w:hyperlink>
      <w:r w:rsidR="00FF7180" w:rsidRPr="001A4DC4">
        <w:rPr>
          <w:rFonts w:ascii="Arial" w:hAnsi="Arial" w:cs="Arial"/>
          <w:sz w:val="22"/>
          <w:szCs w:val="22"/>
          <w:lang w:val="en-US"/>
        </w:rPr>
        <w:t>.</w:t>
      </w:r>
    </w:p>
    <w:p w14:paraId="56F411B7" w14:textId="77777777" w:rsidR="00E50714" w:rsidRPr="001A4DC4" w:rsidRDefault="00E50714" w:rsidP="00D02A62">
      <w:pPr>
        <w:jc w:val="both"/>
        <w:rPr>
          <w:rFonts w:ascii="Arial" w:hAnsi="Arial" w:cs="Arial"/>
          <w:sz w:val="22"/>
          <w:szCs w:val="22"/>
          <w:lang w:val="en-US"/>
        </w:rPr>
      </w:pPr>
    </w:p>
    <w:p w14:paraId="1BF8EB9D" w14:textId="60FF4A64" w:rsidR="00375F42" w:rsidRPr="001A4DC4" w:rsidRDefault="00375F42" w:rsidP="00D02A62">
      <w:pPr>
        <w:jc w:val="both"/>
        <w:rPr>
          <w:rFonts w:ascii="Arial" w:hAnsi="Arial" w:cs="Arial"/>
          <w:b/>
          <w:bCs/>
          <w:sz w:val="22"/>
          <w:szCs w:val="22"/>
          <w:lang w:val="en-US"/>
        </w:rPr>
      </w:pPr>
      <w:r w:rsidRPr="001A4DC4">
        <w:rPr>
          <w:rFonts w:ascii="Arial" w:hAnsi="Arial" w:cs="Arial"/>
          <w:b/>
          <w:bCs/>
          <w:sz w:val="22"/>
          <w:szCs w:val="22"/>
          <w:lang w:val="en-US"/>
        </w:rPr>
        <w:t>Don Blacklock</w:t>
      </w:r>
    </w:p>
    <w:p w14:paraId="0DB7DDEE" w14:textId="768DA816" w:rsidR="00FF7180" w:rsidRPr="001A4DC4" w:rsidRDefault="00FF7180" w:rsidP="00D02A62">
      <w:pPr>
        <w:jc w:val="both"/>
        <w:rPr>
          <w:rFonts w:ascii="Arial" w:hAnsi="Arial" w:cs="Arial"/>
          <w:b/>
          <w:bCs/>
          <w:sz w:val="22"/>
          <w:szCs w:val="22"/>
          <w:lang w:val="en-US"/>
        </w:rPr>
      </w:pPr>
      <w:r w:rsidRPr="001A4DC4">
        <w:rPr>
          <w:rFonts w:ascii="Arial" w:hAnsi="Arial" w:cs="Arial"/>
          <w:b/>
          <w:bCs/>
          <w:sz w:val="22"/>
          <w:szCs w:val="22"/>
          <w:lang w:val="en-US"/>
        </w:rPr>
        <w:t>World Lacrosse</w:t>
      </w:r>
    </w:p>
    <w:p w14:paraId="1A4F6B50" w14:textId="0432035E" w:rsidR="00E50714" w:rsidRPr="001A4DC4" w:rsidRDefault="00375F42" w:rsidP="00D02A62">
      <w:pPr>
        <w:jc w:val="both"/>
        <w:rPr>
          <w:rFonts w:ascii="Arial" w:hAnsi="Arial" w:cs="Arial"/>
          <w:b/>
          <w:bCs/>
          <w:sz w:val="22"/>
          <w:szCs w:val="22"/>
          <w:lang w:val="en-US"/>
        </w:rPr>
      </w:pPr>
      <w:r w:rsidRPr="001A4DC4">
        <w:rPr>
          <w:rFonts w:ascii="Arial" w:hAnsi="Arial" w:cs="Arial"/>
          <w:b/>
          <w:bCs/>
          <w:sz w:val="22"/>
          <w:szCs w:val="22"/>
          <w:lang w:val="en-US"/>
        </w:rPr>
        <w:t>Technical Director</w:t>
      </w:r>
    </w:p>
    <w:p w14:paraId="51BF5859" w14:textId="60220192" w:rsidR="00502091" w:rsidRDefault="005A551F" w:rsidP="00D02A62">
      <w:pPr>
        <w:jc w:val="both"/>
        <w:rPr>
          <w:lang w:val="en-US"/>
        </w:rPr>
      </w:pPr>
      <w:hyperlink r:id="rId12" w:history="1">
        <w:proofErr w:type="spellStart"/>
        <w:r w:rsidR="00F452B2" w:rsidRPr="001A4DC4">
          <w:rPr>
            <w:rStyle w:val="Hyperlink"/>
            <w:rFonts w:ascii="Arial" w:hAnsi="Arial" w:cs="Arial"/>
            <w:b/>
            <w:bCs/>
            <w:sz w:val="22"/>
            <w:szCs w:val="22"/>
            <w:lang w:val="en-US"/>
          </w:rPr>
          <w:t>dblacklock@worldlacrosse.sport</w:t>
        </w:r>
        <w:proofErr w:type="spellEnd"/>
      </w:hyperlink>
      <w:r w:rsidR="00502091" w:rsidRPr="00C12C7C">
        <w:rPr>
          <w:lang w:val="en-US"/>
        </w:rPr>
        <w:br w:type="page"/>
      </w:r>
    </w:p>
    <w:p w14:paraId="615AC5FB" w14:textId="77777777" w:rsidR="00275CBF" w:rsidRPr="00E5627D" w:rsidRDefault="00275CBF" w:rsidP="00A941C6">
      <w:pPr>
        <w:rPr>
          <w:rFonts w:ascii="Arial" w:hAnsi="Arial" w:cs="Arial"/>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830"/>
        <w:gridCol w:w="1722"/>
        <w:gridCol w:w="4536"/>
      </w:tblGrid>
      <w:tr w:rsidR="00275CBF" w:rsidRPr="00E5627D" w14:paraId="5C8ADC1F" w14:textId="77777777" w:rsidTr="00A941C6">
        <w:tc>
          <w:tcPr>
            <w:tcW w:w="2518" w:type="dxa"/>
          </w:tcPr>
          <w:p w14:paraId="726A1116" w14:textId="77777777" w:rsidR="00275CBF" w:rsidRPr="00E5627D" w:rsidRDefault="00275CBF" w:rsidP="002A37F7">
            <w:pPr>
              <w:pStyle w:val="Heading1"/>
            </w:pPr>
            <w:bookmarkStart w:id="2" w:name="_Toc11609646"/>
            <w:r w:rsidRPr="00E5627D">
              <w:t>Rule Change Proposal #1</w:t>
            </w:r>
            <w:bookmarkEnd w:id="2"/>
          </w:p>
        </w:tc>
        <w:tc>
          <w:tcPr>
            <w:tcW w:w="2552" w:type="dxa"/>
            <w:gridSpan w:val="2"/>
          </w:tcPr>
          <w:p w14:paraId="6A1E7033" w14:textId="77777777" w:rsidR="00275CBF" w:rsidRPr="00E5627D" w:rsidRDefault="00275CBF" w:rsidP="00A941C6">
            <w:pPr>
              <w:jc w:val="center"/>
              <w:rPr>
                <w:rFonts w:ascii="Arial" w:hAnsi="Arial" w:cs="Arial"/>
                <w:b/>
                <w:sz w:val="22"/>
                <w:szCs w:val="22"/>
              </w:rPr>
            </w:pPr>
            <w:r w:rsidRPr="00E5627D">
              <w:rPr>
                <w:rFonts w:ascii="Arial" w:hAnsi="Arial" w:cs="Arial"/>
                <w:b/>
                <w:sz w:val="22"/>
                <w:szCs w:val="22"/>
              </w:rPr>
              <w:t>2018-19 W Field</w:t>
            </w:r>
          </w:p>
        </w:tc>
        <w:tc>
          <w:tcPr>
            <w:tcW w:w="4536" w:type="dxa"/>
          </w:tcPr>
          <w:p w14:paraId="2CC3546E" w14:textId="77777777" w:rsidR="00275CBF" w:rsidRPr="00E5627D" w:rsidRDefault="00275CBF" w:rsidP="00A941C6">
            <w:pPr>
              <w:jc w:val="center"/>
              <w:rPr>
                <w:rFonts w:ascii="Arial" w:hAnsi="Arial" w:cs="Arial"/>
                <w:b/>
                <w:sz w:val="22"/>
                <w:szCs w:val="22"/>
              </w:rPr>
            </w:pPr>
            <w:r w:rsidRPr="00E5627D">
              <w:rPr>
                <w:rFonts w:ascii="Arial" w:hAnsi="Arial" w:cs="Arial"/>
                <w:b/>
                <w:sz w:val="22"/>
                <w:szCs w:val="22"/>
              </w:rPr>
              <w:t>Descriptor</w:t>
            </w:r>
          </w:p>
        </w:tc>
      </w:tr>
      <w:tr w:rsidR="00275CBF" w:rsidRPr="00E5627D" w14:paraId="1CF03ED7" w14:textId="77777777" w:rsidTr="00A941C6">
        <w:tblPrEx>
          <w:tblLook w:val="01E0" w:firstRow="1" w:lastRow="1" w:firstColumn="1" w:lastColumn="1" w:noHBand="0" w:noVBand="0"/>
        </w:tblPrEx>
        <w:tc>
          <w:tcPr>
            <w:tcW w:w="2518" w:type="dxa"/>
          </w:tcPr>
          <w:p w14:paraId="562B7B22" w14:textId="77777777" w:rsidR="00275CBF" w:rsidRPr="00E5627D" w:rsidRDefault="00275CBF" w:rsidP="00A941C6">
            <w:pPr>
              <w:jc w:val="center"/>
              <w:rPr>
                <w:rFonts w:ascii="Arial" w:hAnsi="Arial" w:cs="Arial"/>
                <w:b/>
                <w:sz w:val="22"/>
                <w:szCs w:val="22"/>
              </w:rPr>
            </w:pPr>
            <w:r w:rsidRPr="00E5627D">
              <w:rPr>
                <w:rFonts w:ascii="Arial" w:hAnsi="Arial" w:cs="Arial"/>
                <w:b/>
                <w:sz w:val="22"/>
                <w:szCs w:val="22"/>
              </w:rPr>
              <w:t>Change</w:t>
            </w:r>
          </w:p>
        </w:tc>
        <w:tc>
          <w:tcPr>
            <w:tcW w:w="830" w:type="dxa"/>
          </w:tcPr>
          <w:p w14:paraId="5D1FBA71" w14:textId="77777777" w:rsidR="00275CBF" w:rsidRPr="00E5627D" w:rsidRDefault="00275CBF" w:rsidP="00A941C6">
            <w:pPr>
              <w:jc w:val="center"/>
              <w:rPr>
                <w:rFonts w:ascii="Arial" w:hAnsi="Arial" w:cs="Arial"/>
                <w:sz w:val="22"/>
                <w:szCs w:val="22"/>
              </w:rPr>
            </w:pPr>
            <w:r w:rsidRPr="00E5627D">
              <w:rPr>
                <w:rFonts w:ascii="Arial" w:hAnsi="Arial" w:cs="Arial"/>
                <w:sz w:val="22"/>
                <w:szCs w:val="22"/>
              </w:rPr>
              <w:t>1 F</w:t>
            </w:r>
          </w:p>
        </w:tc>
        <w:tc>
          <w:tcPr>
            <w:tcW w:w="1722" w:type="dxa"/>
          </w:tcPr>
          <w:p w14:paraId="25405AE4" w14:textId="77777777" w:rsidR="00275CBF" w:rsidRPr="002A37F7" w:rsidRDefault="00275CBF" w:rsidP="002A37F7">
            <w:pPr>
              <w:pStyle w:val="Heading2"/>
            </w:pPr>
            <w:bookmarkStart w:id="3" w:name="_Toc11609647"/>
            <w:r w:rsidRPr="002A37F7">
              <w:t>Field Markings</w:t>
            </w:r>
            <w:bookmarkEnd w:id="3"/>
          </w:p>
          <w:p w14:paraId="30EBAE80" w14:textId="77777777" w:rsidR="00275CBF" w:rsidRPr="00E5627D" w:rsidRDefault="00275CBF" w:rsidP="00A941C6">
            <w:pPr>
              <w:jc w:val="center"/>
              <w:rPr>
                <w:rFonts w:ascii="Arial" w:hAnsi="Arial" w:cs="Arial"/>
                <w:sz w:val="22"/>
                <w:szCs w:val="22"/>
              </w:rPr>
            </w:pPr>
          </w:p>
        </w:tc>
        <w:tc>
          <w:tcPr>
            <w:tcW w:w="4536" w:type="dxa"/>
          </w:tcPr>
          <w:p w14:paraId="5C923DE3" w14:textId="77777777" w:rsidR="00275CBF" w:rsidRPr="00E5627D" w:rsidRDefault="00275CBF" w:rsidP="00A941C6">
            <w:pPr>
              <w:rPr>
                <w:rFonts w:ascii="Arial" w:hAnsi="Arial" w:cs="Arial"/>
                <w:sz w:val="22"/>
                <w:szCs w:val="22"/>
              </w:rPr>
            </w:pPr>
            <w:r w:rsidRPr="00E5627D">
              <w:rPr>
                <w:rFonts w:ascii="Arial" w:hAnsi="Arial" w:cs="Arial"/>
                <w:sz w:val="22"/>
                <w:szCs w:val="22"/>
              </w:rPr>
              <w:t>Common Restraining Line Women &amp; Men’s Field</w:t>
            </w:r>
          </w:p>
          <w:p w14:paraId="715D220D" w14:textId="77777777" w:rsidR="00275CBF" w:rsidRPr="00E5627D" w:rsidRDefault="00275CBF" w:rsidP="00A941C6">
            <w:pPr>
              <w:rPr>
                <w:rFonts w:ascii="Arial" w:hAnsi="Arial" w:cs="Arial"/>
                <w:sz w:val="22"/>
                <w:szCs w:val="22"/>
              </w:rPr>
            </w:pPr>
            <w:r w:rsidRPr="00E5627D">
              <w:rPr>
                <w:rFonts w:ascii="Arial" w:hAnsi="Arial" w:cs="Arial"/>
                <w:sz w:val="22"/>
                <w:szCs w:val="22"/>
              </w:rPr>
              <w:t>Move Restraining Line from 25m to 22m in conjunction with proposal from Men’s Field to move Restraining Line from 18m to 22m</w:t>
            </w:r>
          </w:p>
        </w:tc>
      </w:tr>
    </w:tbl>
    <w:p w14:paraId="47A78A28" w14:textId="77777777" w:rsidR="00275CBF" w:rsidRPr="00E5627D" w:rsidRDefault="00275CBF" w:rsidP="00A941C6">
      <w:pPr>
        <w:pStyle w:val="Style1"/>
        <w:spacing w:before="0" w:after="0"/>
        <w:rPr>
          <w:rFonts w:ascii="Arial" w:hAnsi="Arial" w:cs="Arial"/>
          <w:szCs w:val="22"/>
          <w:u w:val="single"/>
        </w:rPr>
      </w:pPr>
    </w:p>
    <w:p w14:paraId="016C0863" w14:textId="77777777" w:rsidR="00275CBF" w:rsidRPr="00E5627D" w:rsidRDefault="00275CBF" w:rsidP="00A941C6">
      <w:pPr>
        <w:pStyle w:val="Style1"/>
        <w:spacing w:before="0" w:after="0"/>
        <w:rPr>
          <w:rFonts w:ascii="Arial" w:hAnsi="Arial" w:cs="Arial"/>
          <w:szCs w:val="22"/>
          <w:u w:val="single"/>
        </w:rPr>
      </w:pPr>
      <w:r w:rsidRPr="00E5627D">
        <w:rPr>
          <w:rFonts w:ascii="Arial" w:hAnsi="Arial" w:cs="Arial"/>
          <w:szCs w:val="22"/>
          <w:u w:val="single"/>
        </w:rPr>
        <w:t>Present Rule:</w:t>
      </w:r>
    </w:p>
    <w:p w14:paraId="288A6800" w14:textId="77777777" w:rsidR="00275CBF" w:rsidRPr="00E5627D" w:rsidRDefault="00275CBF" w:rsidP="00A941C6">
      <w:pPr>
        <w:pStyle w:val="Style2"/>
        <w:rPr>
          <w:rFonts w:ascii="Arial" w:hAnsi="Arial" w:cs="Arial"/>
          <w:szCs w:val="22"/>
        </w:rPr>
      </w:pPr>
    </w:p>
    <w:p w14:paraId="60C49E04" w14:textId="04DF3D00" w:rsidR="00275CBF" w:rsidRPr="00E5627D" w:rsidRDefault="00275CBF" w:rsidP="00BB06AE">
      <w:pPr>
        <w:pStyle w:val="Default"/>
        <w:numPr>
          <w:ilvl w:val="0"/>
          <w:numId w:val="1"/>
        </w:numPr>
        <w:rPr>
          <w:color w:val="42454F"/>
          <w:sz w:val="22"/>
          <w:szCs w:val="22"/>
        </w:rPr>
      </w:pPr>
      <w:r w:rsidRPr="00E5627D">
        <w:rPr>
          <w:rFonts w:ascii="Arial" w:hAnsi="Arial" w:cs="Arial"/>
          <w:color w:val="42454F"/>
          <w:sz w:val="22"/>
          <w:szCs w:val="22"/>
        </w:rPr>
        <w:t>Restraining</w:t>
      </w:r>
      <w:r w:rsidRPr="00E5627D">
        <w:rPr>
          <w:rFonts w:ascii="Arial" w:hAnsi="Arial" w:cs="Arial"/>
          <w:color w:val="42454F"/>
          <w:sz w:val="22"/>
          <w:szCs w:val="22"/>
        </w:rPr>
        <w:tab/>
        <w:t xml:space="preserve"> lines will be marked at each end of the field, 25 meters up field from each goal line. These solid lines will extend across the full width of the field.  The 25 meters is measured from the back edge of the goal line to the front/midfield edge of the restraining line.</w:t>
      </w:r>
    </w:p>
    <w:p w14:paraId="71EEF8DF" w14:textId="77777777" w:rsidR="00275CBF" w:rsidRPr="00E5627D" w:rsidRDefault="00275CBF" w:rsidP="00A941C6">
      <w:pPr>
        <w:pStyle w:val="Style1"/>
        <w:spacing w:before="0" w:after="0"/>
        <w:rPr>
          <w:rFonts w:ascii="Arial" w:hAnsi="Arial" w:cs="Arial"/>
          <w:szCs w:val="22"/>
          <w:u w:val="single"/>
        </w:rPr>
      </w:pPr>
    </w:p>
    <w:p w14:paraId="77CE7D71" w14:textId="77777777" w:rsidR="00275CBF" w:rsidRPr="00E5627D" w:rsidRDefault="00275CBF" w:rsidP="00A941C6">
      <w:pPr>
        <w:pStyle w:val="Style1"/>
        <w:spacing w:before="0" w:after="0"/>
        <w:rPr>
          <w:rFonts w:ascii="Arial" w:hAnsi="Arial" w:cs="Arial"/>
          <w:szCs w:val="22"/>
          <w:u w:val="single"/>
        </w:rPr>
      </w:pPr>
      <w:r w:rsidRPr="00E5627D">
        <w:rPr>
          <w:rFonts w:ascii="Arial" w:hAnsi="Arial" w:cs="Arial"/>
          <w:szCs w:val="22"/>
          <w:u w:val="single"/>
        </w:rPr>
        <w:t>Proposed Change:</w:t>
      </w:r>
    </w:p>
    <w:p w14:paraId="47AF50C3" w14:textId="327BE03B" w:rsidR="00275CBF" w:rsidRPr="00E5627D" w:rsidRDefault="00275CBF" w:rsidP="003319CE">
      <w:pPr>
        <w:pStyle w:val="Default"/>
        <w:numPr>
          <w:ilvl w:val="0"/>
          <w:numId w:val="149"/>
        </w:numPr>
        <w:rPr>
          <w:rFonts w:ascii="Arial" w:hAnsi="Arial" w:cs="Arial"/>
          <w:color w:val="42454F"/>
          <w:sz w:val="22"/>
          <w:szCs w:val="22"/>
        </w:rPr>
      </w:pPr>
      <w:r w:rsidRPr="00E5627D">
        <w:rPr>
          <w:rFonts w:ascii="Arial" w:hAnsi="Arial" w:cs="Arial"/>
          <w:color w:val="42454F"/>
          <w:sz w:val="22"/>
          <w:szCs w:val="22"/>
        </w:rPr>
        <w:t xml:space="preserve">Restraining lines will be marked at each end of the field, </w:t>
      </w:r>
      <w:r w:rsidRPr="00E5627D">
        <w:rPr>
          <w:rFonts w:ascii="Arial" w:hAnsi="Arial" w:cs="Arial"/>
          <w:color w:val="42454F"/>
          <w:sz w:val="22"/>
          <w:szCs w:val="22"/>
          <w:highlight w:val="yellow"/>
        </w:rPr>
        <w:t>22</w:t>
      </w:r>
      <w:r w:rsidRPr="00E5627D">
        <w:rPr>
          <w:rFonts w:ascii="Arial" w:hAnsi="Arial" w:cs="Arial"/>
          <w:color w:val="42454F"/>
          <w:sz w:val="22"/>
          <w:szCs w:val="22"/>
        </w:rPr>
        <w:t xml:space="preserve"> meters up field from each goal line. These solid lines will extend across the full width of the field.  The </w:t>
      </w:r>
      <w:r w:rsidRPr="00E5627D">
        <w:rPr>
          <w:rFonts w:ascii="Arial" w:hAnsi="Arial" w:cs="Arial"/>
          <w:color w:val="42454F"/>
          <w:sz w:val="22"/>
          <w:szCs w:val="22"/>
          <w:highlight w:val="yellow"/>
        </w:rPr>
        <w:t>22</w:t>
      </w:r>
      <w:r w:rsidRPr="00E5627D">
        <w:rPr>
          <w:rFonts w:ascii="Arial" w:hAnsi="Arial" w:cs="Arial"/>
          <w:color w:val="42454F"/>
          <w:sz w:val="22"/>
          <w:szCs w:val="22"/>
        </w:rPr>
        <w:t xml:space="preserve"> meters is measured from the back edge of the goal line to the front/midfield edge of the restraining line.</w:t>
      </w:r>
    </w:p>
    <w:p w14:paraId="2BBA144B" w14:textId="77777777" w:rsidR="00275CBF" w:rsidRPr="00E5627D" w:rsidRDefault="00275CBF" w:rsidP="00A941C6">
      <w:pPr>
        <w:pStyle w:val="Default"/>
        <w:ind w:left="720" w:hanging="720"/>
        <w:rPr>
          <w:rFonts w:ascii="Arial" w:hAnsi="Arial" w:cs="Arial"/>
          <w:color w:val="42454F"/>
          <w:sz w:val="22"/>
          <w:szCs w:val="22"/>
        </w:rPr>
      </w:pPr>
    </w:p>
    <w:p w14:paraId="1CA957B7" w14:textId="77777777" w:rsidR="00275CBF" w:rsidRPr="00E5627D" w:rsidRDefault="00275CBF" w:rsidP="00A941C6">
      <w:pPr>
        <w:pStyle w:val="Default"/>
        <w:ind w:left="720" w:hanging="720"/>
        <w:rPr>
          <w:rFonts w:ascii="Arial" w:hAnsi="Arial" w:cs="Arial"/>
          <w:sz w:val="22"/>
          <w:szCs w:val="22"/>
        </w:rPr>
      </w:pPr>
      <w:r w:rsidRPr="00E5627D">
        <w:rPr>
          <w:rFonts w:ascii="Arial" w:hAnsi="Arial" w:cs="Arial"/>
          <w:sz w:val="22"/>
          <w:szCs w:val="22"/>
        </w:rPr>
        <w:t>Diagram 1 – Field Markings – 22m Restraining Line</w:t>
      </w:r>
    </w:p>
    <w:p w14:paraId="2796D27C" w14:textId="77777777" w:rsidR="00275CBF" w:rsidRPr="00E5627D" w:rsidRDefault="00275CBF" w:rsidP="00A941C6">
      <w:pPr>
        <w:rPr>
          <w:rFonts w:ascii="Arial" w:hAnsi="Arial" w:cs="Arial"/>
          <w:sz w:val="22"/>
          <w:szCs w:val="22"/>
        </w:rPr>
      </w:pPr>
    </w:p>
    <w:p w14:paraId="6015B211" w14:textId="77777777" w:rsidR="00275CBF" w:rsidRPr="00E5627D" w:rsidRDefault="00275CBF" w:rsidP="00A941C6">
      <w:pPr>
        <w:pStyle w:val="Ruletext"/>
        <w:spacing w:before="0"/>
        <w:ind w:left="0" w:hanging="17"/>
        <w:rPr>
          <w:rFonts w:ascii="Arial" w:eastAsia="Times New Roman" w:hAnsi="Arial" w:cs="Arial"/>
          <w:b/>
          <w:bCs w:val="0"/>
          <w:sz w:val="22"/>
          <w:szCs w:val="22"/>
          <w:u w:val="single"/>
          <w:lang w:val="en-US"/>
        </w:rPr>
      </w:pPr>
      <w:r w:rsidRPr="00E5627D">
        <w:rPr>
          <w:rFonts w:ascii="Arial" w:eastAsia="Times New Roman" w:hAnsi="Arial" w:cs="Arial"/>
          <w:b/>
          <w:bCs w:val="0"/>
          <w:sz w:val="22"/>
          <w:szCs w:val="22"/>
          <w:u w:val="single"/>
          <w:lang w:val="en-US"/>
        </w:rPr>
        <w:t>Justification:</w:t>
      </w:r>
    </w:p>
    <w:p w14:paraId="3B5D19E8" w14:textId="77777777" w:rsidR="00275CBF" w:rsidRPr="00E5627D" w:rsidRDefault="00275CBF" w:rsidP="00A941C6">
      <w:pPr>
        <w:widowControl w:val="0"/>
        <w:autoSpaceDE w:val="0"/>
        <w:autoSpaceDN w:val="0"/>
        <w:adjustRightInd w:val="0"/>
        <w:rPr>
          <w:rFonts w:ascii="Arial" w:hAnsi="Arial" w:cs="Arial"/>
          <w:sz w:val="22"/>
          <w:szCs w:val="22"/>
        </w:rPr>
      </w:pPr>
    </w:p>
    <w:p w14:paraId="7DB7AA0D" w14:textId="77777777" w:rsidR="00275CBF" w:rsidRPr="00E5627D" w:rsidRDefault="00275CBF" w:rsidP="00A941C6">
      <w:pPr>
        <w:widowControl w:val="0"/>
        <w:autoSpaceDE w:val="0"/>
        <w:autoSpaceDN w:val="0"/>
        <w:adjustRightInd w:val="0"/>
        <w:rPr>
          <w:rFonts w:ascii="Arial" w:hAnsi="Arial" w:cs="Arial"/>
          <w:color w:val="FFC000"/>
          <w:sz w:val="22"/>
          <w:szCs w:val="22"/>
        </w:rPr>
      </w:pPr>
      <w:r w:rsidRPr="00E5627D">
        <w:rPr>
          <w:rFonts w:ascii="Arial" w:hAnsi="Arial" w:cs="Arial"/>
          <w:sz w:val="22"/>
          <w:szCs w:val="22"/>
        </w:rPr>
        <w:t xml:space="preserve">Support FIL’s work within the Technical sector to simplify and unify rules. </w:t>
      </w:r>
    </w:p>
    <w:p w14:paraId="0A03AD96" w14:textId="77777777" w:rsidR="00275CBF" w:rsidRPr="00E5627D" w:rsidRDefault="00275CBF" w:rsidP="00A941C6">
      <w:pPr>
        <w:pStyle w:val="Ruletext"/>
        <w:spacing w:before="0"/>
        <w:ind w:left="0" w:hanging="17"/>
        <w:rPr>
          <w:rFonts w:ascii="Arial" w:eastAsia="Times New Roman" w:hAnsi="Arial" w:cs="Arial"/>
          <w:b/>
          <w:bCs w:val="0"/>
          <w:sz w:val="22"/>
          <w:szCs w:val="22"/>
          <w:u w:val="single"/>
          <w:lang w:val="en-US"/>
        </w:rPr>
      </w:pPr>
    </w:p>
    <w:p w14:paraId="4A270685" w14:textId="5E429DBF" w:rsidR="00275CBF" w:rsidRPr="00E5627D" w:rsidRDefault="00275CBF" w:rsidP="00A941C6">
      <w:pPr>
        <w:pStyle w:val="Ruletext"/>
        <w:spacing w:before="0"/>
        <w:ind w:left="0" w:firstLine="0"/>
        <w:rPr>
          <w:rFonts w:ascii="Arial" w:eastAsia="Times New Roman" w:hAnsi="Arial" w:cs="Arial"/>
          <w:b/>
          <w:bCs w:val="0"/>
          <w:sz w:val="22"/>
          <w:szCs w:val="22"/>
          <w:u w:val="single"/>
          <w:lang w:val="en-US"/>
        </w:rPr>
      </w:pPr>
      <w:r w:rsidRPr="00E5627D">
        <w:rPr>
          <w:rFonts w:ascii="Arial" w:eastAsia="Times New Roman" w:hAnsi="Arial" w:cs="Arial"/>
          <w:bCs w:val="0"/>
          <w:sz w:val="22"/>
          <w:szCs w:val="22"/>
          <w:lang w:val="en-US"/>
        </w:rPr>
        <w:t xml:space="preserve">To be implemented in 2020 prior to 2021 Women’s World </w:t>
      </w:r>
      <w:r w:rsidR="0001507B">
        <w:rPr>
          <w:rFonts w:ascii="Arial" w:eastAsia="Times New Roman" w:hAnsi="Arial" w:cs="Arial"/>
          <w:bCs w:val="0"/>
          <w:sz w:val="22"/>
          <w:szCs w:val="22"/>
          <w:lang w:val="en-US"/>
        </w:rPr>
        <w:t>Championship</w:t>
      </w:r>
      <w:r w:rsidRPr="00E5627D">
        <w:rPr>
          <w:rFonts w:ascii="Arial" w:eastAsia="Times New Roman" w:hAnsi="Arial" w:cs="Arial"/>
          <w:bCs w:val="0"/>
          <w:sz w:val="22"/>
          <w:szCs w:val="22"/>
          <w:lang w:val="en-US"/>
        </w:rPr>
        <w:t>.</w:t>
      </w:r>
    </w:p>
    <w:p w14:paraId="35C4F148" w14:textId="77777777" w:rsidR="009E11F0" w:rsidRPr="00E5627D" w:rsidRDefault="009E11F0">
      <w:pPr>
        <w:rPr>
          <w:rFonts w:ascii="Arial" w:hAnsi="Arial" w:cs="Arial"/>
          <w:sz w:val="22"/>
          <w:szCs w:val="22"/>
          <w:lang w:val="en-US"/>
        </w:rPr>
      </w:pPr>
    </w:p>
    <w:p w14:paraId="13A32BF6" w14:textId="78642AA5" w:rsidR="00BB6CEB" w:rsidRPr="00E5627D" w:rsidRDefault="00BB6CEB">
      <w:pPr>
        <w:rPr>
          <w:rFonts w:ascii="Arial" w:hAnsi="Arial" w:cs="Arial"/>
          <w:sz w:val="22"/>
          <w:szCs w:val="22"/>
          <w:lang w:val="en-US"/>
        </w:rPr>
      </w:pPr>
      <w:r w:rsidRPr="00E5627D">
        <w:rPr>
          <w:rFonts w:ascii="Arial" w:hAnsi="Arial" w:cs="Arial"/>
          <w:sz w:val="22"/>
          <w:szCs w:val="22"/>
          <w:lang w:val="en-US"/>
        </w:rPr>
        <w:br w:type="page"/>
      </w:r>
    </w:p>
    <w:p w14:paraId="2C6E95F7" w14:textId="77777777" w:rsidR="00E85A55" w:rsidRPr="00E5627D" w:rsidRDefault="00E85A55" w:rsidP="00A941C6">
      <w:pPr>
        <w:rPr>
          <w:rFonts w:ascii="Arial" w:hAnsi="Arial" w:cs="Arial"/>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830"/>
        <w:gridCol w:w="1722"/>
        <w:gridCol w:w="4536"/>
      </w:tblGrid>
      <w:tr w:rsidR="00E85A55" w:rsidRPr="00E5627D" w14:paraId="52787EC6" w14:textId="77777777" w:rsidTr="00A941C6">
        <w:tc>
          <w:tcPr>
            <w:tcW w:w="2518" w:type="dxa"/>
          </w:tcPr>
          <w:p w14:paraId="297BFC79" w14:textId="77777777" w:rsidR="00E85A55" w:rsidRPr="00E5627D" w:rsidRDefault="00E85A55" w:rsidP="002A37F7">
            <w:pPr>
              <w:pStyle w:val="Heading1"/>
            </w:pPr>
            <w:bookmarkStart w:id="4" w:name="_Toc11609648"/>
            <w:r w:rsidRPr="00E5627D">
              <w:t>Rule Change Proposal #2</w:t>
            </w:r>
            <w:bookmarkEnd w:id="4"/>
          </w:p>
        </w:tc>
        <w:tc>
          <w:tcPr>
            <w:tcW w:w="2552" w:type="dxa"/>
            <w:gridSpan w:val="2"/>
          </w:tcPr>
          <w:p w14:paraId="14917C56" w14:textId="77777777" w:rsidR="00E85A55" w:rsidRPr="00E5627D" w:rsidRDefault="00E85A55" w:rsidP="00A941C6">
            <w:pPr>
              <w:jc w:val="center"/>
              <w:rPr>
                <w:rFonts w:ascii="Arial" w:hAnsi="Arial" w:cs="Arial"/>
                <w:b/>
                <w:sz w:val="22"/>
                <w:szCs w:val="22"/>
              </w:rPr>
            </w:pPr>
            <w:r w:rsidRPr="00E5627D">
              <w:rPr>
                <w:rFonts w:ascii="Arial" w:hAnsi="Arial" w:cs="Arial"/>
                <w:b/>
                <w:sz w:val="22"/>
                <w:szCs w:val="22"/>
              </w:rPr>
              <w:t>2018-19 W Field</w:t>
            </w:r>
          </w:p>
        </w:tc>
        <w:tc>
          <w:tcPr>
            <w:tcW w:w="4536" w:type="dxa"/>
          </w:tcPr>
          <w:p w14:paraId="2C5BA292" w14:textId="77777777" w:rsidR="00E85A55" w:rsidRPr="00E5627D" w:rsidRDefault="00E85A55" w:rsidP="00A941C6">
            <w:pPr>
              <w:jc w:val="center"/>
              <w:rPr>
                <w:rFonts w:ascii="Arial" w:hAnsi="Arial" w:cs="Arial"/>
                <w:b/>
                <w:sz w:val="22"/>
                <w:szCs w:val="22"/>
              </w:rPr>
            </w:pPr>
            <w:r w:rsidRPr="00E5627D">
              <w:rPr>
                <w:rFonts w:ascii="Arial" w:hAnsi="Arial" w:cs="Arial"/>
                <w:b/>
                <w:sz w:val="22"/>
                <w:szCs w:val="22"/>
              </w:rPr>
              <w:t>Descriptor</w:t>
            </w:r>
          </w:p>
        </w:tc>
      </w:tr>
      <w:tr w:rsidR="00E85A55" w:rsidRPr="00E5627D" w14:paraId="7CFB23A1" w14:textId="77777777" w:rsidTr="00A941C6">
        <w:tblPrEx>
          <w:tblLook w:val="01E0" w:firstRow="1" w:lastRow="1" w:firstColumn="1" w:lastColumn="1" w:noHBand="0" w:noVBand="0"/>
        </w:tblPrEx>
        <w:tc>
          <w:tcPr>
            <w:tcW w:w="2518" w:type="dxa"/>
          </w:tcPr>
          <w:p w14:paraId="73A4538F" w14:textId="77777777" w:rsidR="00E85A55" w:rsidRPr="00E5627D" w:rsidRDefault="00E85A55" w:rsidP="00A941C6">
            <w:pPr>
              <w:jc w:val="center"/>
              <w:rPr>
                <w:rFonts w:ascii="Arial" w:hAnsi="Arial" w:cs="Arial"/>
                <w:b/>
                <w:sz w:val="22"/>
                <w:szCs w:val="22"/>
              </w:rPr>
            </w:pPr>
            <w:r w:rsidRPr="00E5627D">
              <w:rPr>
                <w:rFonts w:ascii="Arial" w:hAnsi="Arial" w:cs="Arial"/>
                <w:b/>
                <w:sz w:val="22"/>
                <w:szCs w:val="22"/>
              </w:rPr>
              <w:t>Change</w:t>
            </w:r>
          </w:p>
        </w:tc>
        <w:tc>
          <w:tcPr>
            <w:tcW w:w="830" w:type="dxa"/>
          </w:tcPr>
          <w:p w14:paraId="022688CB" w14:textId="77777777" w:rsidR="00E85A55" w:rsidRPr="00E5627D" w:rsidRDefault="00E85A55" w:rsidP="00A941C6">
            <w:pPr>
              <w:jc w:val="center"/>
              <w:rPr>
                <w:rFonts w:ascii="Arial" w:hAnsi="Arial" w:cs="Arial"/>
                <w:sz w:val="22"/>
                <w:szCs w:val="22"/>
              </w:rPr>
            </w:pPr>
            <w:r w:rsidRPr="00E5627D">
              <w:rPr>
                <w:rFonts w:ascii="Arial" w:hAnsi="Arial" w:cs="Arial"/>
                <w:sz w:val="22"/>
                <w:szCs w:val="22"/>
              </w:rPr>
              <w:t>1 H</w:t>
            </w:r>
          </w:p>
          <w:p w14:paraId="1B5A8055" w14:textId="77777777" w:rsidR="00E85A55" w:rsidRPr="00E5627D" w:rsidRDefault="00E85A55" w:rsidP="00A941C6">
            <w:pPr>
              <w:jc w:val="center"/>
              <w:rPr>
                <w:rFonts w:ascii="Arial" w:hAnsi="Arial" w:cs="Arial"/>
                <w:sz w:val="22"/>
                <w:szCs w:val="22"/>
              </w:rPr>
            </w:pPr>
            <w:r w:rsidRPr="00E5627D">
              <w:rPr>
                <w:rFonts w:ascii="Arial" w:hAnsi="Arial" w:cs="Arial"/>
                <w:sz w:val="22"/>
                <w:szCs w:val="22"/>
              </w:rPr>
              <w:t>Diagram 2</w:t>
            </w:r>
          </w:p>
        </w:tc>
        <w:tc>
          <w:tcPr>
            <w:tcW w:w="1722" w:type="dxa"/>
          </w:tcPr>
          <w:p w14:paraId="79F9F347" w14:textId="77777777" w:rsidR="00E85A55" w:rsidRPr="00E5627D" w:rsidRDefault="00E85A55" w:rsidP="002A37F7">
            <w:pPr>
              <w:pStyle w:val="Heading2"/>
            </w:pPr>
            <w:bookmarkStart w:id="5" w:name="_Toc11609649"/>
            <w:r w:rsidRPr="00E5627D">
              <w:t>Field Markings</w:t>
            </w:r>
            <w:bookmarkEnd w:id="5"/>
          </w:p>
          <w:p w14:paraId="04F6D6B2" w14:textId="77777777" w:rsidR="00E85A55" w:rsidRPr="00E5627D" w:rsidRDefault="00E85A55" w:rsidP="00A941C6">
            <w:pPr>
              <w:jc w:val="center"/>
              <w:rPr>
                <w:rFonts w:ascii="Arial" w:hAnsi="Arial" w:cs="Arial"/>
                <w:b/>
                <w:sz w:val="22"/>
                <w:szCs w:val="22"/>
              </w:rPr>
            </w:pPr>
          </w:p>
        </w:tc>
        <w:tc>
          <w:tcPr>
            <w:tcW w:w="4536" w:type="dxa"/>
          </w:tcPr>
          <w:p w14:paraId="0C970D5C" w14:textId="77777777" w:rsidR="00E85A55" w:rsidRPr="00E5627D" w:rsidRDefault="00E85A55" w:rsidP="00A941C6">
            <w:pPr>
              <w:rPr>
                <w:rFonts w:ascii="Arial" w:hAnsi="Arial" w:cs="Arial"/>
                <w:sz w:val="22"/>
                <w:szCs w:val="22"/>
              </w:rPr>
            </w:pPr>
            <w:r w:rsidRPr="00E5627D">
              <w:rPr>
                <w:rFonts w:ascii="Arial" w:hAnsi="Arial" w:cs="Arial"/>
                <w:sz w:val="22"/>
                <w:szCs w:val="22"/>
              </w:rPr>
              <w:t>11m fan</w:t>
            </w:r>
          </w:p>
          <w:p w14:paraId="19E839B9" w14:textId="77777777" w:rsidR="00E85A55" w:rsidRPr="00E5627D" w:rsidRDefault="00E85A55" w:rsidP="00A941C6">
            <w:pPr>
              <w:rPr>
                <w:rFonts w:ascii="Arial" w:hAnsi="Arial" w:cs="Arial"/>
                <w:sz w:val="22"/>
                <w:szCs w:val="22"/>
              </w:rPr>
            </w:pPr>
          </w:p>
        </w:tc>
      </w:tr>
    </w:tbl>
    <w:p w14:paraId="4992C4E2" w14:textId="77777777" w:rsidR="00E85A55" w:rsidRPr="00E5627D" w:rsidRDefault="00E85A55" w:rsidP="00A941C6">
      <w:pPr>
        <w:pStyle w:val="Style1"/>
        <w:spacing w:before="0" w:after="0"/>
        <w:rPr>
          <w:rFonts w:ascii="Arial" w:hAnsi="Arial" w:cs="Arial"/>
          <w:szCs w:val="22"/>
          <w:u w:val="single"/>
        </w:rPr>
      </w:pPr>
    </w:p>
    <w:p w14:paraId="1E97F370" w14:textId="77777777" w:rsidR="00E85A55" w:rsidRPr="00E5627D" w:rsidRDefault="00E85A55" w:rsidP="00A941C6">
      <w:pPr>
        <w:pStyle w:val="Style1"/>
        <w:spacing w:before="0" w:after="0"/>
        <w:rPr>
          <w:rFonts w:ascii="Arial" w:hAnsi="Arial" w:cs="Arial"/>
          <w:szCs w:val="22"/>
          <w:u w:val="single"/>
        </w:rPr>
      </w:pPr>
      <w:r w:rsidRPr="00E5627D">
        <w:rPr>
          <w:rFonts w:ascii="Arial" w:hAnsi="Arial" w:cs="Arial"/>
          <w:szCs w:val="22"/>
          <w:u w:val="single"/>
        </w:rPr>
        <w:t>Present Rule:</w:t>
      </w:r>
    </w:p>
    <w:p w14:paraId="4662C14A" w14:textId="77777777" w:rsidR="00E85A55" w:rsidRPr="00E5627D" w:rsidRDefault="00E85A55" w:rsidP="003319CE">
      <w:pPr>
        <w:pStyle w:val="Default"/>
        <w:widowControl w:val="0"/>
        <w:numPr>
          <w:ilvl w:val="0"/>
          <w:numId w:val="3"/>
        </w:numPr>
        <w:spacing w:before="120"/>
        <w:ind w:left="360" w:right="-14"/>
        <w:jc w:val="both"/>
        <w:rPr>
          <w:rFonts w:ascii="Arial" w:hAnsi="Arial" w:cs="Arial"/>
          <w:color w:val="42454F"/>
          <w:sz w:val="22"/>
          <w:szCs w:val="22"/>
        </w:rPr>
      </w:pPr>
      <w:bookmarkStart w:id="6" w:name="OLE_LINK1"/>
      <w:r w:rsidRPr="00E5627D">
        <w:rPr>
          <w:rFonts w:ascii="Arial" w:hAnsi="Arial" w:cs="Arial"/>
          <w:color w:val="42454F"/>
          <w:sz w:val="22"/>
          <w:szCs w:val="22"/>
        </w:rPr>
        <w:t xml:space="preserve">Directions for marking the 11 Meter Area and the Marking Area. (Diagram 2) </w:t>
      </w:r>
    </w:p>
    <w:p w14:paraId="559E1729" w14:textId="77777777" w:rsidR="00E85A55" w:rsidRPr="00E5627D" w:rsidRDefault="00E85A55" w:rsidP="003319CE">
      <w:pPr>
        <w:pStyle w:val="CM4"/>
        <w:numPr>
          <w:ilvl w:val="1"/>
          <w:numId w:val="2"/>
        </w:numPr>
        <w:spacing w:after="0" w:line="240" w:lineRule="auto"/>
        <w:ind w:left="709" w:hanging="425"/>
        <w:jc w:val="both"/>
        <w:rPr>
          <w:rFonts w:ascii="Arial" w:hAnsi="Arial" w:cs="Arial"/>
          <w:color w:val="42454F"/>
          <w:sz w:val="22"/>
          <w:szCs w:val="22"/>
        </w:rPr>
      </w:pPr>
      <w:r w:rsidRPr="00E5627D">
        <w:rPr>
          <w:rFonts w:ascii="Arial" w:hAnsi="Arial" w:cs="Arial"/>
          <w:color w:val="42454F"/>
          <w:sz w:val="22"/>
          <w:szCs w:val="22"/>
        </w:rPr>
        <w:t xml:space="preserve">Locate D, a point on the center, back edge of the goal line. Using point D as the center, draw a circle with a radius of 3 meters measured from point D to the outside edge of the goal circle. Lightly mark lines AB and DB as shown. </w:t>
      </w:r>
    </w:p>
    <w:p w14:paraId="2CEB7396" w14:textId="77777777" w:rsidR="00E85A55" w:rsidRPr="00E5627D" w:rsidRDefault="00E85A55" w:rsidP="003319CE">
      <w:pPr>
        <w:pStyle w:val="CM4"/>
        <w:numPr>
          <w:ilvl w:val="1"/>
          <w:numId w:val="2"/>
        </w:numPr>
        <w:spacing w:after="0" w:line="240" w:lineRule="auto"/>
        <w:ind w:left="709" w:hanging="425"/>
        <w:jc w:val="both"/>
        <w:rPr>
          <w:rFonts w:ascii="Arial" w:hAnsi="Arial" w:cs="Arial"/>
          <w:color w:val="42454F"/>
          <w:sz w:val="22"/>
          <w:szCs w:val="22"/>
        </w:rPr>
      </w:pPr>
      <w:r w:rsidRPr="00E5627D">
        <w:rPr>
          <w:rFonts w:ascii="Arial" w:hAnsi="Arial" w:cs="Arial"/>
          <w:color w:val="42454F"/>
          <w:sz w:val="22"/>
          <w:szCs w:val="22"/>
        </w:rPr>
        <w:t>Using point D as the center, lightly draw a semicircle with a radius of 11 m measured from point D to the outside edge of the semicircle. Mark point G (perpendicular to the center of the goal line at D).</w:t>
      </w:r>
    </w:p>
    <w:p w14:paraId="5FBE065A" w14:textId="77777777" w:rsidR="00E85A55" w:rsidRPr="00E5627D" w:rsidRDefault="00E85A55" w:rsidP="003319CE">
      <w:pPr>
        <w:pStyle w:val="CM4"/>
        <w:numPr>
          <w:ilvl w:val="1"/>
          <w:numId w:val="2"/>
        </w:numPr>
        <w:spacing w:after="0" w:line="240" w:lineRule="auto"/>
        <w:ind w:left="709" w:hanging="425"/>
        <w:jc w:val="both"/>
        <w:rPr>
          <w:rFonts w:ascii="Arial" w:hAnsi="Arial" w:cs="Arial"/>
          <w:color w:val="42454F"/>
          <w:sz w:val="22"/>
          <w:szCs w:val="22"/>
        </w:rPr>
      </w:pPr>
      <w:r w:rsidRPr="00E5627D">
        <w:rPr>
          <w:rFonts w:ascii="Arial" w:hAnsi="Arial" w:cs="Arial"/>
          <w:color w:val="42454F"/>
          <w:sz w:val="22"/>
          <w:szCs w:val="22"/>
        </w:rPr>
        <w:t xml:space="preserve">Connect A to B and extend this line to the 11 meter semicircle. Mark point C on each side as shown. (Lines BC are at a 45° angle to the goal line extended; &lt;EBC = 45°) </w:t>
      </w:r>
    </w:p>
    <w:p w14:paraId="180681C4" w14:textId="77777777" w:rsidR="00E85A55" w:rsidRPr="00E5627D" w:rsidRDefault="00E85A55" w:rsidP="003319CE">
      <w:pPr>
        <w:pStyle w:val="CM4"/>
        <w:numPr>
          <w:ilvl w:val="1"/>
          <w:numId w:val="2"/>
        </w:numPr>
        <w:spacing w:after="0" w:line="240" w:lineRule="auto"/>
        <w:ind w:left="709" w:hanging="425"/>
        <w:jc w:val="both"/>
        <w:rPr>
          <w:rFonts w:ascii="Arial" w:hAnsi="Arial" w:cs="Arial"/>
          <w:color w:val="42454F"/>
          <w:sz w:val="22"/>
          <w:szCs w:val="22"/>
        </w:rPr>
      </w:pPr>
      <w:r w:rsidRPr="00E5627D">
        <w:rPr>
          <w:rFonts w:ascii="Arial" w:hAnsi="Arial" w:cs="Arial"/>
          <w:color w:val="42454F"/>
          <w:sz w:val="22"/>
          <w:szCs w:val="22"/>
        </w:rPr>
        <w:t xml:space="preserve">Draw a hash mark 31cm in length at point G. This hash mark will be perpendicular to the center of the goal line and bisected by the 11 meter semicircle at point G. Make 3 additional hash marks on the semicircle every 4 meters on each side of point G. There will be a total of 7 hash marks as shown. </w:t>
      </w:r>
    </w:p>
    <w:p w14:paraId="4CACF23A" w14:textId="77777777" w:rsidR="00E85A55" w:rsidRPr="00E5627D" w:rsidRDefault="00E85A55" w:rsidP="003319CE">
      <w:pPr>
        <w:pStyle w:val="CM4"/>
        <w:numPr>
          <w:ilvl w:val="1"/>
          <w:numId w:val="2"/>
        </w:numPr>
        <w:spacing w:after="0" w:line="240" w:lineRule="auto"/>
        <w:ind w:left="709" w:hanging="425"/>
        <w:jc w:val="both"/>
        <w:rPr>
          <w:rFonts w:ascii="Arial" w:hAnsi="Arial" w:cs="Arial"/>
          <w:color w:val="42454F"/>
          <w:sz w:val="22"/>
          <w:szCs w:val="22"/>
        </w:rPr>
      </w:pPr>
      <w:r w:rsidRPr="00E5627D">
        <w:rPr>
          <w:rFonts w:ascii="Arial" w:hAnsi="Arial" w:cs="Arial"/>
          <w:color w:val="42454F"/>
          <w:sz w:val="22"/>
          <w:szCs w:val="22"/>
        </w:rPr>
        <w:t>At point H, 11 meters from the center of the goal circle on the goal line extended, draw 2 additional 15cm marks that are perpendicular to the goal line extended. (These marks are not hash marks but indicate where the 11 meter semicircle would intersect the goal line extended if the semicircle was drawn as a solid line.) This entire semicircle is called the “11 Meter Area”.</w:t>
      </w:r>
    </w:p>
    <w:p w14:paraId="21D5737D" w14:textId="77777777" w:rsidR="00E85A55" w:rsidRPr="00E5627D" w:rsidRDefault="00E85A55" w:rsidP="003319CE">
      <w:pPr>
        <w:pStyle w:val="CM4"/>
        <w:numPr>
          <w:ilvl w:val="1"/>
          <w:numId w:val="2"/>
        </w:numPr>
        <w:spacing w:after="0" w:line="240" w:lineRule="auto"/>
        <w:ind w:left="709" w:hanging="425"/>
        <w:jc w:val="both"/>
        <w:rPr>
          <w:rFonts w:ascii="Arial" w:hAnsi="Arial" w:cs="Arial"/>
          <w:color w:val="42454F"/>
          <w:sz w:val="22"/>
          <w:szCs w:val="22"/>
        </w:rPr>
      </w:pPr>
      <w:r w:rsidRPr="00E5627D">
        <w:rPr>
          <w:rFonts w:ascii="Arial" w:hAnsi="Arial" w:cs="Arial"/>
          <w:color w:val="42454F"/>
          <w:sz w:val="22"/>
          <w:szCs w:val="22"/>
        </w:rPr>
        <w:t xml:space="preserve">Mark the curve of the arc with a solid line from C to C. Mark each side of the arc with a solid line from B to C. This smaller enclosed area is called the “Marking Area”. The ‘pie’ shaped area, </w:t>
      </w:r>
    </w:p>
    <w:p w14:paraId="14BC42C7" w14:textId="77777777" w:rsidR="00E85A55" w:rsidRPr="00E5627D" w:rsidRDefault="00E85A55" w:rsidP="00A941C6">
      <w:pPr>
        <w:pStyle w:val="CM4"/>
        <w:spacing w:after="0" w:line="240" w:lineRule="auto"/>
        <w:ind w:left="709"/>
        <w:jc w:val="both"/>
        <w:rPr>
          <w:rFonts w:ascii="Arial" w:hAnsi="Arial" w:cs="Arial"/>
          <w:color w:val="42454F"/>
          <w:sz w:val="22"/>
          <w:szCs w:val="22"/>
        </w:rPr>
      </w:pPr>
      <w:r w:rsidRPr="00E5627D">
        <w:rPr>
          <w:rFonts w:ascii="Arial" w:hAnsi="Arial" w:cs="Arial"/>
          <w:color w:val="42454F"/>
          <w:sz w:val="22"/>
          <w:szCs w:val="22"/>
        </w:rPr>
        <w:tab/>
        <w:t xml:space="preserve">&lt;HBC, is referred to as “11 Meters Outside the Marking Area”. </w:t>
      </w:r>
    </w:p>
    <w:p w14:paraId="155A80E5" w14:textId="77777777" w:rsidR="00E85A55" w:rsidRPr="00E5627D" w:rsidRDefault="00E85A55" w:rsidP="003319CE">
      <w:pPr>
        <w:pStyle w:val="CM4"/>
        <w:numPr>
          <w:ilvl w:val="1"/>
          <w:numId w:val="2"/>
        </w:numPr>
        <w:spacing w:after="0" w:line="240" w:lineRule="auto"/>
        <w:ind w:left="709" w:hanging="425"/>
        <w:rPr>
          <w:rFonts w:ascii="Arial" w:hAnsi="Arial" w:cs="Arial"/>
          <w:color w:val="42454F"/>
          <w:sz w:val="22"/>
          <w:szCs w:val="22"/>
        </w:rPr>
      </w:pPr>
      <w:r w:rsidRPr="00E5627D">
        <w:rPr>
          <w:rFonts w:ascii="Arial" w:hAnsi="Arial" w:cs="Arial"/>
          <w:color w:val="42454F"/>
          <w:sz w:val="22"/>
          <w:szCs w:val="22"/>
        </w:rPr>
        <w:t xml:space="preserve">Measurements: </w:t>
      </w:r>
      <w:r w:rsidRPr="00E5627D">
        <w:rPr>
          <w:rFonts w:ascii="Arial" w:hAnsi="Arial" w:cs="Arial"/>
          <w:color w:val="42454F"/>
          <w:sz w:val="22"/>
          <w:szCs w:val="22"/>
        </w:rPr>
        <w:br/>
        <w:t xml:space="preserve">A-G = 14.0m </w:t>
      </w:r>
      <w:r w:rsidRPr="00E5627D">
        <w:rPr>
          <w:rFonts w:ascii="Arial" w:hAnsi="Arial" w:cs="Arial"/>
          <w:color w:val="42454F"/>
          <w:sz w:val="22"/>
          <w:szCs w:val="22"/>
        </w:rPr>
        <w:tab/>
        <w:t xml:space="preserve">B-C = 8.65m </w:t>
      </w:r>
      <w:r w:rsidRPr="00E5627D">
        <w:rPr>
          <w:rFonts w:ascii="Arial" w:hAnsi="Arial" w:cs="Arial"/>
          <w:color w:val="42454F"/>
          <w:sz w:val="22"/>
          <w:szCs w:val="22"/>
        </w:rPr>
        <w:tab/>
        <w:t>D-H = 11.0m</w:t>
      </w:r>
      <w:r w:rsidRPr="00E5627D">
        <w:rPr>
          <w:rFonts w:ascii="Arial" w:hAnsi="Arial" w:cs="Arial"/>
          <w:color w:val="42454F"/>
          <w:sz w:val="22"/>
          <w:szCs w:val="22"/>
        </w:rPr>
        <w:br/>
        <w:t xml:space="preserve">A-C = 12.85m </w:t>
      </w:r>
      <w:r w:rsidRPr="00E5627D">
        <w:rPr>
          <w:rFonts w:ascii="Arial" w:hAnsi="Arial" w:cs="Arial"/>
          <w:color w:val="42454F"/>
          <w:sz w:val="22"/>
          <w:szCs w:val="22"/>
        </w:rPr>
        <w:tab/>
        <w:t xml:space="preserve">D-G = 11.0m </w:t>
      </w:r>
      <w:r w:rsidRPr="00E5627D">
        <w:rPr>
          <w:rFonts w:ascii="Arial" w:hAnsi="Arial" w:cs="Arial"/>
          <w:color w:val="42454F"/>
          <w:sz w:val="22"/>
          <w:szCs w:val="22"/>
        </w:rPr>
        <w:tab/>
        <w:t>D-E = 15.0m</w:t>
      </w:r>
      <w:r w:rsidRPr="00E5627D">
        <w:rPr>
          <w:rFonts w:ascii="Arial" w:hAnsi="Arial" w:cs="Arial"/>
          <w:color w:val="42454F"/>
          <w:sz w:val="22"/>
          <w:szCs w:val="22"/>
        </w:rPr>
        <w:br/>
        <w:t xml:space="preserve">A-B = 4.2m </w:t>
      </w:r>
      <w:r w:rsidRPr="00E5627D">
        <w:rPr>
          <w:rFonts w:ascii="Arial" w:hAnsi="Arial" w:cs="Arial"/>
          <w:color w:val="42454F"/>
          <w:sz w:val="22"/>
          <w:szCs w:val="22"/>
        </w:rPr>
        <w:tab/>
        <w:t xml:space="preserve">D-C = 11.0m </w:t>
      </w:r>
      <w:r w:rsidRPr="00E5627D">
        <w:rPr>
          <w:rFonts w:ascii="Arial" w:hAnsi="Arial" w:cs="Arial"/>
          <w:color w:val="42454F"/>
          <w:sz w:val="22"/>
          <w:szCs w:val="22"/>
        </w:rPr>
        <w:tab/>
        <w:t>&lt;EBC = 45</w:t>
      </w:r>
      <w:r w:rsidRPr="00E5627D">
        <w:rPr>
          <w:rFonts w:ascii="Arial" w:hAnsi="Arial" w:cs="Arial"/>
          <w:color w:val="42454F"/>
          <w:sz w:val="22"/>
          <w:szCs w:val="22"/>
          <w:vertAlign w:val="superscript"/>
        </w:rPr>
        <w:t>o</w:t>
      </w:r>
    </w:p>
    <w:bookmarkEnd w:id="6"/>
    <w:p w14:paraId="4C0F984C" w14:textId="77777777" w:rsidR="00E85A55" w:rsidRPr="00E5627D" w:rsidRDefault="00E85A55" w:rsidP="00A941C6">
      <w:pPr>
        <w:pStyle w:val="Default"/>
        <w:rPr>
          <w:rFonts w:ascii="Arial" w:hAnsi="Arial" w:cs="Arial"/>
          <w:sz w:val="22"/>
          <w:szCs w:val="22"/>
        </w:rPr>
      </w:pPr>
    </w:p>
    <w:p w14:paraId="0D5283EA" w14:textId="77777777" w:rsidR="00E85A55" w:rsidRPr="00E5627D" w:rsidRDefault="00E85A55" w:rsidP="00A941C6">
      <w:pPr>
        <w:pStyle w:val="Style1"/>
        <w:spacing w:before="0" w:after="0"/>
        <w:rPr>
          <w:rFonts w:ascii="Arial" w:hAnsi="Arial" w:cs="Arial"/>
          <w:szCs w:val="22"/>
          <w:u w:val="single"/>
        </w:rPr>
      </w:pPr>
      <w:r w:rsidRPr="00E5627D">
        <w:rPr>
          <w:rFonts w:ascii="Arial" w:hAnsi="Arial" w:cs="Arial"/>
          <w:szCs w:val="22"/>
          <w:u w:val="single"/>
        </w:rPr>
        <w:t>Proposed Changes:</w:t>
      </w:r>
    </w:p>
    <w:p w14:paraId="319B557E" w14:textId="77777777" w:rsidR="00E85A55" w:rsidRPr="00E5627D" w:rsidRDefault="00E85A55" w:rsidP="00A941C6">
      <w:pPr>
        <w:pStyle w:val="Default"/>
        <w:rPr>
          <w:rFonts w:ascii="Arial" w:hAnsi="Arial" w:cs="Arial"/>
          <w:sz w:val="22"/>
          <w:szCs w:val="22"/>
        </w:rPr>
      </w:pPr>
      <w:r w:rsidRPr="00E5627D">
        <w:rPr>
          <w:rFonts w:ascii="Arial" w:hAnsi="Arial" w:cs="Arial"/>
          <w:sz w:val="22"/>
          <w:szCs w:val="22"/>
        </w:rPr>
        <w:t>Change 11 Meter Fan</w:t>
      </w:r>
    </w:p>
    <w:p w14:paraId="2F2B8011" w14:textId="0C852A26" w:rsidR="00E85A55" w:rsidRPr="00E5627D" w:rsidRDefault="00E85A55" w:rsidP="003319CE">
      <w:pPr>
        <w:pStyle w:val="Default"/>
        <w:widowControl w:val="0"/>
        <w:numPr>
          <w:ilvl w:val="0"/>
          <w:numId w:val="6"/>
        </w:numPr>
        <w:spacing w:before="120"/>
        <w:ind w:left="360" w:right="-14"/>
        <w:jc w:val="both"/>
        <w:rPr>
          <w:rFonts w:ascii="Arial" w:hAnsi="Arial" w:cs="Arial"/>
          <w:color w:val="42454F"/>
          <w:sz w:val="22"/>
          <w:szCs w:val="22"/>
        </w:rPr>
      </w:pPr>
      <w:r w:rsidRPr="00E5627D">
        <w:rPr>
          <w:rFonts w:ascii="Arial" w:hAnsi="Arial" w:cs="Arial"/>
          <w:color w:val="42454F"/>
          <w:sz w:val="22"/>
          <w:szCs w:val="22"/>
        </w:rPr>
        <w:t>Directions for marking the 11 Meter Fan Area. (Diagram 2)</w:t>
      </w:r>
      <w:r w:rsidR="00B0188A">
        <w:rPr>
          <w:rFonts w:ascii="Arial" w:hAnsi="Arial" w:cs="Arial"/>
          <w:color w:val="42454F"/>
          <w:sz w:val="22"/>
          <w:szCs w:val="22"/>
        </w:rPr>
        <w:t xml:space="preserve"> – (New Diagram to be provided in the updated rule book)</w:t>
      </w:r>
    </w:p>
    <w:p w14:paraId="32DCD5FB" w14:textId="77777777" w:rsidR="00E85A55" w:rsidRPr="00E5627D" w:rsidRDefault="00E85A55" w:rsidP="003319CE">
      <w:pPr>
        <w:pStyle w:val="CM4"/>
        <w:numPr>
          <w:ilvl w:val="0"/>
          <w:numId w:val="4"/>
        </w:numPr>
        <w:spacing w:after="0" w:line="240" w:lineRule="auto"/>
        <w:ind w:left="700"/>
        <w:jc w:val="both"/>
        <w:rPr>
          <w:rFonts w:ascii="Arial" w:hAnsi="Arial" w:cs="Arial"/>
          <w:color w:val="42454F"/>
          <w:sz w:val="22"/>
          <w:szCs w:val="22"/>
        </w:rPr>
      </w:pPr>
      <w:r w:rsidRPr="00E5627D">
        <w:rPr>
          <w:rFonts w:ascii="Arial" w:hAnsi="Arial" w:cs="Arial"/>
          <w:color w:val="42454F"/>
          <w:sz w:val="22"/>
          <w:szCs w:val="22"/>
        </w:rPr>
        <w:t xml:space="preserve">Locate D, a point on the center, back edge of the goal line. Using point D as the </w:t>
      </w:r>
      <w:proofErr w:type="spellStart"/>
      <w:r w:rsidRPr="00E5627D">
        <w:rPr>
          <w:rFonts w:ascii="Arial" w:hAnsi="Arial" w:cs="Arial"/>
          <w:color w:val="42454F"/>
          <w:sz w:val="22"/>
          <w:szCs w:val="22"/>
        </w:rPr>
        <w:t>centre</w:t>
      </w:r>
      <w:proofErr w:type="spellEnd"/>
      <w:r w:rsidRPr="00E5627D">
        <w:rPr>
          <w:rFonts w:ascii="Arial" w:hAnsi="Arial" w:cs="Arial"/>
          <w:color w:val="42454F"/>
          <w:sz w:val="22"/>
          <w:szCs w:val="22"/>
        </w:rPr>
        <w:t xml:space="preserve">, draw a </w:t>
      </w:r>
      <w:r w:rsidRPr="00E5627D">
        <w:rPr>
          <w:rFonts w:ascii="Arial" w:hAnsi="Arial" w:cs="Arial"/>
          <w:color w:val="42454F"/>
          <w:sz w:val="22"/>
          <w:szCs w:val="22"/>
          <w:highlight w:val="yellow"/>
        </w:rPr>
        <w:t>semicircle with a solid line</w:t>
      </w:r>
      <w:r w:rsidRPr="00E5627D">
        <w:rPr>
          <w:rFonts w:ascii="Arial" w:hAnsi="Arial" w:cs="Arial"/>
          <w:color w:val="42454F"/>
          <w:sz w:val="22"/>
          <w:szCs w:val="22"/>
        </w:rPr>
        <w:t xml:space="preserve"> and a radius of 11 meters measured from D to the outside edge of the semicircle to </w:t>
      </w:r>
      <w:r w:rsidRPr="00E5627D">
        <w:rPr>
          <w:rFonts w:ascii="Arial" w:hAnsi="Arial" w:cs="Arial"/>
          <w:color w:val="42454F"/>
          <w:sz w:val="22"/>
          <w:szCs w:val="22"/>
          <w:highlight w:val="yellow"/>
        </w:rPr>
        <w:t>intersect the goal line extended</w:t>
      </w:r>
      <w:r w:rsidRPr="00E5627D">
        <w:rPr>
          <w:rFonts w:ascii="Arial" w:hAnsi="Arial" w:cs="Arial"/>
          <w:color w:val="42454F"/>
          <w:sz w:val="22"/>
          <w:szCs w:val="22"/>
        </w:rPr>
        <w:t xml:space="preserve"> at point H.  This entire semicircle is called the 11m meter fan and designates the maximum distance for calling obstruction of the free space to goal.  It also defines the part of the advantage flag area above/in front of the goal line extended (Diagram 2). </w:t>
      </w:r>
    </w:p>
    <w:p w14:paraId="5D09D4CD" w14:textId="77777777" w:rsidR="00E85A55" w:rsidRPr="00E5627D" w:rsidRDefault="00E85A55" w:rsidP="003319CE">
      <w:pPr>
        <w:pStyle w:val="CM4"/>
        <w:numPr>
          <w:ilvl w:val="0"/>
          <w:numId w:val="4"/>
        </w:numPr>
        <w:spacing w:after="0" w:line="240" w:lineRule="auto"/>
        <w:ind w:left="700"/>
        <w:jc w:val="both"/>
        <w:rPr>
          <w:rFonts w:ascii="Arial" w:hAnsi="Arial" w:cs="Arial"/>
          <w:color w:val="42454F"/>
          <w:sz w:val="22"/>
          <w:szCs w:val="22"/>
        </w:rPr>
      </w:pPr>
      <w:r w:rsidRPr="00E5627D">
        <w:rPr>
          <w:rFonts w:ascii="Arial" w:hAnsi="Arial" w:cs="Arial"/>
          <w:color w:val="42454F"/>
          <w:sz w:val="22"/>
          <w:szCs w:val="22"/>
        </w:rPr>
        <w:t>Mark point G perpendicular to the center of the goal line at D.</w:t>
      </w:r>
    </w:p>
    <w:p w14:paraId="5D359569" w14:textId="77777777" w:rsidR="00E85A55" w:rsidRPr="00E5627D" w:rsidRDefault="00E85A55" w:rsidP="00A941C6">
      <w:pPr>
        <w:pStyle w:val="CM4"/>
        <w:spacing w:after="0" w:line="240" w:lineRule="auto"/>
        <w:ind w:left="700" w:hanging="360"/>
        <w:jc w:val="both"/>
        <w:rPr>
          <w:rFonts w:ascii="Arial" w:hAnsi="Arial" w:cs="Arial"/>
          <w:color w:val="42454F"/>
          <w:sz w:val="22"/>
          <w:szCs w:val="22"/>
        </w:rPr>
      </w:pPr>
      <w:r w:rsidRPr="00E5627D">
        <w:rPr>
          <w:rFonts w:ascii="Arial" w:hAnsi="Arial" w:cs="Arial"/>
          <w:color w:val="42454F"/>
          <w:sz w:val="22"/>
          <w:szCs w:val="22"/>
        </w:rPr>
        <w:t>3.</w:t>
      </w:r>
      <w:r w:rsidRPr="00E5627D">
        <w:rPr>
          <w:rFonts w:ascii="Arial" w:hAnsi="Arial" w:cs="Arial"/>
          <w:color w:val="42454F"/>
          <w:sz w:val="22"/>
          <w:szCs w:val="22"/>
        </w:rPr>
        <w:tab/>
        <w:t xml:space="preserve">Draw a hash mark 31cm in length at point G. This hash mark will be perpendicular to the center of the goal line and bisected by the 11 meter semicircle at point G. Make </w:t>
      </w:r>
      <w:r w:rsidRPr="00E5627D">
        <w:rPr>
          <w:rFonts w:ascii="Arial" w:hAnsi="Arial" w:cs="Arial"/>
          <w:color w:val="42454F"/>
          <w:sz w:val="22"/>
          <w:szCs w:val="22"/>
          <w:highlight w:val="yellow"/>
        </w:rPr>
        <w:t>2</w:t>
      </w:r>
      <w:r w:rsidRPr="00E5627D">
        <w:rPr>
          <w:rFonts w:ascii="Arial" w:hAnsi="Arial" w:cs="Arial"/>
          <w:color w:val="42454F"/>
          <w:sz w:val="22"/>
          <w:szCs w:val="22"/>
        </w:rPr>
        <w:t xml:space="preserve"> additional hash marks on the semicircle every 4 meters on each side of point G. There </w:t>
      </w:r>
      <w:r w:rsidRPr="00E5627D">
        <w:rPr>
          <w:rFonts w:ascii="Arial" w:hAnsi="Arial" w:cs="Arial"/>
          <w:color w:val="42454F"/>
          <w:sz w:val="22"/>
          <w:szCs w:val="22"/>
        </w:rPr>
        <w:lastRenderedPageBreak/>
        <w:t xml:space="preserve">will be a total of </w:t>
      </w:r>
      <w:r w:rsidRPr="00E5627D">
        <w:rPr>
          <w:rFonts w:ascii="Arial" w:hAnsi="Arial" w:cs="Arial"/>
          <w:color w:val="42454F"/>
          <w:sz w:val="22"/>
          <w:szCs w:val="22"/>
          <w:highlight w:val="yellow"/>
        </w:rPr>
        <w:t>5</w:t>
      </w:r>
      <w:r w:rsidRPr="00E5627D">
        <w:rPr>
          <w:rFonts w:ascii="Arial" w:hAnsi="Arial" w:cs="Arial"/>
          <w:color w:val="42454F"/>
          <w:sz w:val="22"/>
          <w:szCs w:val="22"/>
        </w:rPr>
        <w:t xml:space="preserve"> hash marks. </w:t>
      </w:r>
    </w:p>
    <w:p w14:paraId="6BB1CE49" w14:textId="77777777" w:rsidR="00E85A55" w:rsidRPr="00E5627D" w:rsidRDefault="00E85A55" w:rsidP="003319CE">
      <w:pPr>
        <w:pStyle w:val="CM4"/>
        <w:numPr>
          <w:ilvl w:val="0"/>
          <w:numId w:val="5"/>
        </w:numPr>
        <w:spacing w:after="0" w:line="240" w:lineRule="auto"/>
        <w:ind w:left="700"/>
        <w:rPr>
          <w:rFonts w:ascii="Arial" w:hAnsi="Arial" w:cs="Arial"/>
          <w:sz w:val="22"/>
          <w:szCs w:val="22"/>
        </w:rPr>
      </w:pPr>
      <w:r w:rsidRPr="00E5627D">
        <w:rPr>
          <w:rFonts w:ascii="Arial" w:hAnsi="Arial" w:cs="Arial"/>
          <w:color w:val="42454F"/>
          <w:sz w:val="22"/>
          <w:szCs w:val="22"/>
        </w:rPr>
        <w:t xml:space="preserve">Measurements: </w:t>
      </w:r>
      <w:r w:rsidRPr="00E5627D">
        <w:rPr>
          <w:rFonts w:ascii="Arial" w:hAnsi="Arial" w:cs="Arial"/>
          <w:color w:val="42454F"/>
          <w:sz w:val="22"/>
          <w:szCs w:val="22"/>
        </w:rPr>
        <w:br/>
      </w:r>
      <w:r w:rsidRPr="00E5627D">
        <w:rPr>
          <w:rFonts w:ascii="Arial" w:hAnsi="Arial" w:cs="Arial"/>
          <w:color w:val="42454F"/>
          <w:sz w:val="22"/>
          <w:szCs w:val="22"/>
        </w:rPr>
        <w:tab/>
        <w:t>D-H = 11.0m</w:t>
      </w:r>
      <w:r w:rsidRPr="00E5627D">
        <w:rPr>
          <w:rFonts w:ascii="Arial" w:hAnsi="Arial" w:cs="Arial"/>
          <w:color w:val="42454F"/>
          <w:sz w:val="22"/>
          <w:szCs w:val="22"/>
        </w:rPr>
        <w:tab/>
        <w:t xml:space="preserve">D-G = 11.0m </w:t>
      </w:r>
    </w:p>
    <w:p w14:paraId="1F43AB00" w14:textId="77777777" w:rsidR="00E85A55" w:rsidRPr="00E5627D" w:rsidRDefault="00E85A55" w:rsidP="00A941C6">
      <w:pPr>
        <w:rPr>
          <w:rFonts w:ascii="Arial" w:hAnsi="Arial" w:cs="Arial"/>
          <w:sz w:val="22"/>
          <w:szCs w:val="22"/>
        </w:rPr>
      </w:pPr>
    </w:p>
    <w:p w14:paraId="0203E8CF" w14:textId="77777777" w:rsidR="00E85A55" w:rsidRPr="00E5627D" w:rsidRDefault="00E85A55" w:rsidP="00A941C6">
      <w:pPr>
        <w:pStyle w:val="Ruletext"/>
        <w:spacing w:before="0"/>
        <w:ind w:left="0" w:hanging="17"/>
        <w:rPr>
          <w:rFonts w:ascii="Arial" w:eastAsia="Times New Roman" w:hAnsi="Arial" w:cs="Arial"/>
          <w:b/>
          <w:bCs w:val="0"/>
          <w:sz w:val="22"/>
          <w:szCs w:val="22"/>
          <w:u w:val="single"/>
          <w:lang w:val="en-US"/>
        </w:rPr>
      </w:pPr>
      <w:r w:rsidRPr="00E5627D">
        <w:rPr>
          <w:rFonts w:ascii="Arial" w:eastAsia="Times New Roman" w:hAnsi="Arial" w:cs="Arial"/>
          <w:b/>
          <w:bCs w:val="0"/>
          <w:sz w:val="22"/>
          <w:szCs w:val="22"/>
          <w:u w:val="single"/>
          <w:lang w:val="en-US"/>
        </w:rPr>
        <w:t>Justification:</w:t>
      </w:r>
    </w:p>
    <w:p w14:paraId="6B06FD73" w14:textId="77777777" w:rsidR="00E85A55" w:rsidRPr="00E5627D" w:rsidRDefault="00E85A55" w:rsidP="00A941C6">
      <w:pPr>
        <w:widowControl w:val="0"/>
        <w:autoSpaceDE w:val="0"/>
        <w:autoSpaceDN w:val="0"/>
        <w:adjustRightInd w:val="0"/>
        <w:rPr>
          <w:rFonts w:ascii="Arial" w:hAnsi="Arial" w:cs="Arial"/>
          <w:sz w:val="22"/>
          <w:szCs w:val="22"/>
        </w:rPr>
      </w:pPr>
    </w:p>
    <w:p w14:paraId="06362416" w14:textId="77777777" w:rsidR="00E85A55" w:rsidRPr="00E5627D" w:rsidRDefault="00E85A55" w:rsidP="00A941C6">
      <w:pPr>
        <w:widowControl w:val="0"/>
        <w:autoSpaceDE w:val="0"/>
        <w:autoSpaceDN w:val="0"/>
        <w:adjustRightInd w:val="0"/>
        <w:rPr>
          <w:rFonts w:ascii="Arial" w:hAnsi="Arial" w:cs="Arial"/>
          <w:color w:val="FFC000"/>
          <w:sz w:val="22"/>
          <w:szCs w:val="22"/>
        </w:rPr>
      </w:pPr>
      <w:r w:rsidRPr="00E5627D">
        <w:rPr>
          <w:rFonts w:ascii="Arial" w:hAnsi="Arial" w:cs="Arial"/>
          <w:sz w:val="22"/>
          <w:szCs w:val="22"/>
        </w:rPr>
        <w:t xml:space="preserve">Support FIL’s work within the Technical sector to simplify and unify rules. </w:t>
      </w:r>
    </w:p>
    <w:p w14:paraId="66131B69" w14:textId="77777777" w:rsidR="00E85A55" w:rsidRPr="00E5627D" w:rsidRDefault="00E85A55" w:rsidP="00A941C6">
      <w:pPr>
        <w:pStyle w:val="Ruletext"/>
        <w:spacing w:before="0"/>
        <w:ind w:left="0" w:hanging="17"/>
        <w:rPr>
          <w:rFonts w:ascii="Arial" w:eastAsia="Times New Roman" w:hAnsi="Arial" w:cs="Arial"/>
          <w:b/>
          <w:bCs w:val="0"/>
          <w:sz w:val="22"/>
          <w:szCs w:val="22"/>
          <w:u w:val="single"/>
          <w:lang w:val="en-US"/>
        </w:rPr>
      </w:pPr>
    </w:p>
    <w:p w14:paraId="060F6690" w14:textId="73BA6398" w:rsidR="00E85A55" w:rsidRPr="00E5627D" w:rsidRDefault="00E85A55" w:rsidP="00A941C6">
      <w:pPr>
        <w:pStyle w:val="Ruletext"/>
        <w:spacing w:before="0"/>
        <w:ind w:left="0" w:firstLine="0"/>
        <w:rPr>
          <w:rFonts w:ascii="Arial" w:eastAsia="Times New Roman" w:hAnsi="Arial" w:cs="Arial"/>
          <w:b/>
          <w:bCs w:val="0"/>
          <w:sz w:val="22"/>
          <w:szCs w:val="22"/>
          <w:u w:val="single"/>
          <w:lang w:val="en-US"/>
        </w:rPr>
      </w:pPr>
      <w:r w:rsidRPr="00E5627D">
        <w:rPr>
          <w:rFonts w:ascii="Arial" w:eastAsia="Times New Roman" w:hAnsi="Arial" w:cs="Arial"/>
          <w:bCs w:val="0"/>
          <w:sz w:val="22"/>
          <w:szCs w:val="22"/>
          <w:lang w:val="en-US"/>
        </w:rPr>
        <w:t xml:space="preserve">To be implemented following the 2019 FIL General Assembly prior to 2021 Women’s </w:t>
      </w:r>
      <w:r w:rsidR="0001507B">
        <w:rPr>
          <w:rFonts w:ascii="Arial" w:eastAsia="Times New Roman" w:hAnsi="Arial" w:cs="Arial"/>
          <w:bCs w:val="0"/>
          <w:sz w:val="22"/>
          <w:szCs w:val="22"/>
          <w:lang w:val="en-US"/>
        </w:rPr>
        <w:t>World Championship</w:t>
      </w:r>
      <w:r w:rsidRPr="00E5627D">
        <w:rPr>
          <w:rFonts w:ascii="Arial" w:eastAsia="Times New Roman" w:hAnsi="Arial" w:cs="Arial"/>
          <w:bCs w:val="0"/>
          <w:sz w:val="22"/>
          <w:szCs w:val="22"/>
          <w:lang w:val="en-US"/>
        </w:rPr>
        <w:t>.</w:t>
      </w:r>
    </w:p>
    <w:p w14:paraId="53FFA23F" w14:textId="77777777" w:rsidR="00275CBF" w:rsidRPr="00E5627D" w:rsidRDefault="00275CBF">
      <w:pPr>
        <w:rPr>
          <w:rFonts w:ascii="Arial" w:hAnsi="Arial" w:cs="Arial"/>
          <w:b/>
          <w:bCs/>
          <w:sz w:val="22"/>
          <w:szCs w:val="22"/>
          <w:lang w:val="en-US"/>
        </w:rPr>
      </w:pPr>
      <w:r w:rsidRPr="00E5627D">
        <w:rPr>
          <w:rFonts w:ascii="Arial" w:hAnsi="Arial" w:cs="Arial"/>
          <w:b/>
          <w:bCs/>
          <w:sz w:val="22"/>
          <w:szCs w:val="22"/>
          <w:lang w:val="en-US"/>
        </w:rPr>
        <w:br w:type="page"/>
      </w:r>
    </w:p>
    <w:p w14:paraId="331FA83F" w14:textId="77777777" w:rsidR="00E85A55" w:rsidRPr="00E5627D" w:rsidRDefault="00E85A55" w:rsidP="00A941C6">
      <w:pPr>
        <w:rPr>
          <w:rFonts w:ascii="Arial" w:hAnsi="Arial" w:cs="Arial"/>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830"/>
        <w:gridCol w:w="1722"/>
        <w:gridCol w:w="4536"/>
      </w:tblGrid>
      <w:tr w:rsidR="00E85A55" w:rsidRPr="00E5627D" w14:paraId="063700B8" w14:textId="77777777" w:rsidTr="00A941C6">
        <w:tc>
          <w:tcPr>
            <w:tcW w:w="2518" w:type="dxa"/>
          </w:tcPr>
          <w:p w14:paraId="60864F94" w14:textId="77777777" w:rsidR="00E85A55" w:rsidRPr="00F67989" w:rsidRDefault="00E85A55" w:rsidP="00F67989">
            <w:pPr>
              <w:pStyle w:val="Heading1"/>
            </w:pPr>
            <w:bookmarkStart w:id="7" w:name="_Toc11609650"/>
            <w:r w:rsidRPr="00F67989">
              <w:t>Rule Change Proposal #3</w:t>
            </w:r>
            <w:bookmarkEnd w:id="7"/>
          </w:p>
        </w:tc>
        <w:tc>
          <w:tcPr>
            <w:tcW w:w="2552" w:type="dxa"/>
            <w:gridSpan w:val="2"/>
          </w:tcPr>
          <w:p w14:paraId="1BA7C0AD" w14:textId="77777777" w:rsidR="00E85A55" w:rsidRPr="00E5627D" w:rsidRDefault="00E85A55" w:rsidP="00A941C6">
            <w:pPr>
              <w:jc w:val="center"/>
              <w:rPr>
                <w:rFonts w:ascii="Arial" w:hAnsi="Arial" w:cs="Arial"/>
                <w:b/>
                <w:sz w:val="22"/>
                <w:szCs w:val="22"/>
              </w:rPr>
            </w:pPr>
            <w:r w:rsidRPr="00E5627D">
              <w:rPr>
                <w:rFonts w:ascii="Arial" w:hAnsi="Arial" w:cs="Arial"/>
                <w:b/>
                <w:sz w:val="22"/>
                <w:szCs w:val="22"/>
              </w:rPr>
              <w:t>2018-19 W Field</w:t>
            </w:r>
          </w:p>
        </w:tc>
        <w:tc>
          <w:tcPr>
            <w:tcW w:w="4536" w:type="dxa"/>
          </w:tcPr>
          <w:p w14:paraId="0D977382" w14:textId="77777777" w:rsidR="00E85A55" w:rsidRPr="00E5627D" w:rsidRDefault="00E85A55" w:rsidP="00A941C6">
            <w:pPr>
              <w:jc w:val="center"/>
              <w:rPr>
                <w:rFonts w:ascii="Arial" w:hAnsi="Arial" w:cs="Arial"/>
                <w:b/>
                <w:sz w:val="22"/>
                <w:szCs w:val="22"/>
              </w:rPr>
            </w:pPr>
            <w:r w:rsidRPr="00E5627D">
              <w:rPr>
                <w:rFonts w:ascii="Arial" w:hAnsi="Arial" w:cs="Arial"/>
                <w:b/>
                <w:sz w:val="22"/>
                <w:szCs w:val="22"/>
              </w:rPr>
              <w:t>Descriptor</w:t>
            </w:r>
          </w:p>
        </w:tc>
      </w:tr>
      <w:tr w:rsidR="00E85A55" w:rsidRPr="00E5627D" w14:paraId="7177F646" w14:textId="77777777" w:rsidTr="00A941C6">
        <w:tblPrEx>
          <w:tblLook w:val="01E0" w:firstRow="1" w:lastRow="1" w:firstColumn="1" w:lastColumn="1" w:noHBand="0" w:noVBand="0"/>
        </w:tblPrEx>
        <w:tc>
          <w:tcPr>
            <w:tcW w:w="2518" w:type="dxa"/>
          </w:tcPr>
          <w:p w14:paraId="0723590E" w14:textId="77777777" w:rsidR="00E85A55" w:rsidRPr="00E5627D" w:rsidRDefault="00E85A55" w:rsidP="00A941C6">
            <w:pPr>
              <w:jc w:val="center"/>
              <w:rPr>
                <w:rFonts w:ascii="Arial" w:hAnsi="Arial" w:cs="Arial"/>
                <w:b/>
                <w:sz w:val="22"/>
                <w:szCs w:val="22"/>
              </w:rPr>
            </w:pPr>
            <w:r w:rsidRPr="00E5627D">
              <w:rPr>
                <w:rFonts w:ascii="Arial" w:hAnsi="Arial" w:cs="Arial"/>
                <w:b/>
                <w:sz w:val="22"/>
                <w:szCs w:val="22"/>
              </w:rPr>
              <w:t>Change</w:t>
            </w:r>
          </w:p>
        </w:tc>
        <w:tc>
          <w:tcPr>
            <w:tcW w:w="830" w:type="dxa"/>
          </w:tcPr>
          <w:p w14:paraId="721C2920" w14:textId="77777777" w:rsidR="00E85A55" w:rsidRPr="00E5627D" w:rsidRDefault="00E85A55" w:rsidP="00A941C6">
            <w:pPr>
              <w:jc w:val="center"/>
              <w:rPr>
                <w:rFonts w:ascii="Arial" w:hAnsi="Arial" w:cs="Arial"/>
                <w:sz w:val="22"/>
                <w:szCs w:val="22"/>
              </w:rPr>
            </w:pPr>
            <w:r w:rsidRPr="00E5627D">
              <w:rPr>
                <w:rFonts w:ascii="Arial" w:hAnsi="Arial" w:cs="Arial"/>
                <w:sz w:val="22"/>
                <w:szCs w:val="22"/>
              </w:rPr>
              <w:t>1 I</w:t>
            </w:r>
          </w:p>
          <w:p w14:paraId="3D62B5EC" w14:textId="77777777" w:rsidR="00E85A55" w:rsidRPr="00E5627D" w:rsidRDefault="00E85A55" w:rsidP="00A941C6">
            <w:pPr>
              <w:jc w:val="center"/>
              <w:rPr>
                <w:rFonts w:ascii="Arial" w:hAnsi="Arial" w:cs="Arial"/>
                <w:sz w:val="22"/>
                <w:szCs w:val="22"/>
              </w:rPr>
            </w:pPr>
            <w:r w:rsidRPr="00E5627D">
              <w:rPr>
                <w:rFonts w:ascii="Arial" w:hAnsi="Arial" w:cs="Arial"/>
                <w:sz w:val="22"/>
                <w:szCs w:val="22"/>
              </w:rPr>
              <w:t>22</w:t>
            </w:r>
          </w:p>
        </w:tc>
        <w:tc>
          <w:tcPr>
            <w:tcW w:w="1722" w:type="dxa"/>
          </w:tcPr>
          <w:p w14:paraId="41C0E7C3" w14:textId="677C63A6" w:rsidR="00E85A55" w:rsidRPr="00E5627D" w:rsidRDefault="00E85A55" w:rsidP="002A37F7">
            <w:pPr>
              <w:pStyle w:val="Heading2"/>
            </w:pPr>
            <w:bookmarkStart w:id="8" w:name="_Toc11609651"/>
            <w:r w:rsidRPr="00E5627D">
              <w:t>Field Markings</w:t>
            </w:r>
            <w:r w:rsidR="00B96850">
              <w:t xml:space="preserve"> </w:t>
            </w:r>
            <w:r w:rsidRPr="00E5627D">
              <w:t>Advantage Flag</w:t>
            </w:r>
            <w:bookmarkEnd w:id="8"/>
          </w:p>
        </w:tc>
        <w:tc>
          <w:tcPr>
            <w:tcW w:w="4536" w:type="dxa"/>
          </w:tcPr>
          <w:p w14:paraId="2088076C" w14:textId="77777777" w:rsidR="00E85A55" w:rsidRPr="00E5627D" w:rsidRDefault="00E85A55" w:rsidP="00A941C6">
            <w:pPr>
              <w:rPr>
                <w:rFonts w:ascii="Arial" w:hAnsi="Arial" w:cs="Arial"/>
                <w:sz w:val="22"/>
                <w:szCs w:val="22"/>
              </w:rPr>
            </w:pPr>
            <w:r w:rsidRPr="00E5627D">
              <w:rPr>
                <w:rFonts w:ascii="Arial" w:hAnsi="Arial" w:cs="Arial"/>
                <w:sz w:val="22"/>
                <w:szCs w:val="22"/>
              </w:rPr>
              <w:t>Removal of 15m fan</w:t>
            </w:r>
          </w:p>
          <w:p w14:paraId="1D917D13" w14:textId="77777777" w:rsidR="00E85A55" w:rsidRPr="00E5627D" w:rsidRDefault="00E85A55" w:rsidP="00A941C6">
            <w:pPr>
              <w:rPr>
                <w:rFonts w:ascii="Arial" w:hAnsi="Arial" w:cs="Arial"/>
                <w:sz w:val="22"/>
                <w:szCs w:val="22"/>
              </w:rPr>
            </w:pPr>
            <w:r w:rsidRPr="00E5627D">
              <w:rPr>
                <w:rFonts w:ascii="Arial" w:hAnsi="Arial" w:cs="Arial"/>
                <w:sz w:val="22"/>
                <w:szCs w:val="22"/>
              </w:rPr>
              <w:t>Redefining Advantage Flag area without 15m fan</w:t>
            </w:r>
          </w:p>
        </w:tc>
      </w:tr>
    </w:tbl>
    <w:p w14:paraId="222FDA5C" w14:textId="77777777" w:rsidR="00E85A55" w:rsidRPr="00E5627D" w:rsidRDefault="00E85A55" w:rsidP="00A941C6">
      <w:pPr>
        <w:pStyle w:val="Style1"/>
        <w:spacing w:before="0" w:after="0"/>
        <w:rPr>
          <w:rFonts w:ascii="Arial" w:hAnsi="Arial" w:cs="Arial"/>
          <w:szCs w:val="22"/>
          <w:u w:val="single"/>
        </w:rPr>
      </w:pPr>
    </w:p>
    <w:p w14:paraId="20D8C9E0" w14:textId="77777777" w:rsidR="00E85A55" w:rsidRPr="00E5627D" w:rsidRDefault="00E85A55" w:rsidP="00A941C6">
      <w:pPr>
        <w:pStyle w:val="Style1"/>
        <w:spacing w:before="0" w:after="0"/>
        <w:rPr>
          <w:rFonts w:ascii="Arial" w:hAnsi="Arial" w:cs="Arial"/>
          <w:szCs w:val="22"/>
          <w:u w:val="single"/>
        </w:rPr>
      </w:pPr>
      <w:r w:rsidRPr="00E5627D">
        <w:rPr>
          <w:rFonts w:ascii="Arial" w:hAnsi="Arial" w:cs="Arial"/>
          <w:szCs w:val="22"/>
          <w:u w:val="single"/>
        </w:rPr>
        <w:t>Present Rule:</w:t>
      </w:r>
    </w:p>
    <w:p w14:paraId="37C550AC" w14:textId="77777777" w:rsidR="00E85A55" w:rsidRPr="00E5627D" w:rsidRDefault="00E85A55" w:rsidP="003319CE">
      <w:pPr>
        <w:pStyle w:val="Default"/>
        <w:widowControl w:val="0"/>
        <w:numPr>
          <w:ilvl w:val="0"/>
          <w:numId w:val="7"/>
        </w:numPr>
        <w:spacing w:before="120"/>
        <w:ind w:left="284" w:right="-14" w:hanging="284"/>
        <w:jc w:val="both"/>
        <w:rPr>
          <w:rFonts w:ascii="Arial" w:hAnsi="Arial" w:cs="Arial"/>
          <w:color w:val="42454F"/>
          <w:sz w:val="22"/>
          <w:szCs w:val="22"/>
        </w:rPr>
      </w:pPr>
      <w:r w:rsidRPr="00E5627D">
        <w:rPr>
          <w:rFonts w:ascii="Arial" w:hAnsi="Arial" w:cs="Arial"/>
          <w:color w:val="42454F"/>
          <w:sz w:val="22"/>
          <w:szCs w:val="22"/>
        </w:rPr>
        <w:t xml:space="preserve">15 Meter Fan: </w:t>
      </w:r>
    </w:p>
    <w:p w14:paraId="27B4961A" w14:textId="54F9861D" w:rsidR="00E85A55" w:rsidRPr="00E5627D" w:rsidRDefault="00E85A55" w:rsidP="00A941C6">
      <w:pPr>
        <w:pStyle w:val="CM62"/>
        <w:spacing w:after="0"/>
        <w:ind w:left="284" w:hanging="284"/>
        <w:jc w:val="both"/>
        <w:rPr>
          <w:rFonts w:ascii="Arial" w:hAnsi="Arial" w:cs="Arial"/>
          <w:color w:val="42454F"/>
          <w:sz w:val="22"/>
          <w:szCs w:val="22"/>
        </w:rPr>
      </w:pPr>
      <w:r w:rsidRPr="00E5627D">
        <w:rPr>
          <w:rFonts w:ascii="Arial" w:hAnsi="Arial" w:cs="Arial"/>
          <w:color w:val="42454F"/>
          <w:sz w:val="22"/>
          <w:szCs w:val="22"/>
        </w:rPr>
        <w:tab/>
        <w:t xml:space="preserve">Using point D as the center, draw a semicircle with a solid line and radius of 15 meters measured from D to the outside edge of the semicircle. </w:t>
      </w:r>
      <w:r w:rsidRPr="00E5627D">
        <w:rPr>
          <w:rFonts w:ascii="Arial" w:hAnsi="Arial" w:cs="Arial"/>
          <w:bCs/>
          <w:color w:val="42454F"/>
          <w:sz w:val="22"/>
          <w:szCs w:val="22"/>
        </w:rPr>
        <w:t>This entire semicircle is called the “15 Meter Fan”</w:t>
      </w:r>
      <w:r w:rsidRPr="00E5627D">
        <w:rPr>
          <w:rFonts w:ascii="Arial" w:hAnsi="Arial" w:cs="Arial"/>
          <w:color w:val="42454F"/>
          <w:sz w:val="22"/>
          <w:szCs w:val="22"/>
        </w:rPr>
        <w:t xml:space="preserve"> and intersects the goal line extended at point E, as shown. The 15 meter fan designates the maximum distance for calling obstruction of the free space to goal. It also defines the part of the</w:t>
      </w:r>
      <w:r w:rsidRPr="00E5627D">
        <w:rPr>
          <w:rFonts w:ascii="Arial" w:hAnsi="Arial" w:cs="Arial"/>
          <w:b/>
          <w:color w:val="42454F"/>
          <w:sz w:val="22"/>
          <w:szCs w:val="22"/>
        </w:rPr>
        <w:t xml:space="preserve"> </w:t>
      </w:r>
      <w:r w:rsidRPr="00E5627D">
        <w:rPr>
          <w:rFonts w:ascii="Arial" w:hAnsi="Arial" w:cs="Arial"/>
          <w:color w:val="42454F"/>
          <w:sz w:val="22"/>
          <w:szCs w:val="22"/>
        </w:rPr>
        <w:t>advantage flag area above/in front of the goal line extended. (Diagram 2)</w:t>
      </w:r>
    </w:p>
    <w:p w14:paraId="039AEF10" w14:textId="77777777" w:rsidR="00EE40B6" w:rsidRPr="00EE40B6" w:rsidRDefault="00EE40B6" w:rsidP="00EE40B6">
      <w:pPr>
        <w:rPr>
          <w:lang w:val="en-US"/>
        </w:rPr>
      </w:pPr>
    </w:p>
    <w:p w14:paraId="55EF1F16" w14:textId="77777777" w:rsidR="00E85A55" w:rsidRPr="00E5627D" w:rsidRDefault="00E85A55" w:rsidP="00EE40B6">
      <w:pPr>
        <w:rPr>
          <w:rStyle w:val="BookTitle"/>
          <w:rFonts w:ascii="Arial" w:hAnsi="Arial" w:cs="Arial"/>
          <w:b w:val="0"/>
          <w:color w:val="42454F"/>
          <w:sz w:val="22"/>
          <w:szCs w:val="22"/>
        </w:rPr>
      </w:pPr>
      <w:bookmarkStart w:id="9" w:name="_Toc407377671"/>
      <w:bookmarkStart w:id="10" w:name="_Toc407382567"/>
      <w:bookmarkStart w:id="11" w:name="_Toc526110010"/>
      <w:r w:rsidRPr="00E5627D">
        <w:rPr>
          <w:rStyle w:val="BookTitle"/>
          <w:rFonts w:ascii="Arial" w:hAnsi="Arial" w:cs="Arial"/>
          <w:color w:val="42454F"/>
          <w:sz w:val="22"/>
          <w:szCs w:val="22"/>
        </w:rPr>
        <w:t>RULE 22:  ADVANTAGE FLAG</w:t>
      </w:r>
      <w:bookmarkEnd w:id="9"/>
      <w:bookmarkEnd w:id="10"/>
      <w:bookmarkEnd w:id="11"/>
    </w:p>
    <w:p w14:paraId="51887F4F" w14:textId="77777777" w:rsidR="00E85A55" w:rsidRPr="00E5627D" w:rsidRDefault="00E85A55" w:rsidP="003319CE">
      <w:pPr>
        <w:pStyle w:val="CM60"/>
        <w:numPr>
          <w:ilvl w:val="0"/>
          <w:numId w:val="9"/>
        </w:numPr>
        <w:spacing w:after="0"/>
        <w:ind w:left="284" w:right="1" w:hanging="284"/>
        <w:jc w:val="both"/>
        <w:rPr>
          <w:rFonts w:ascii="Arial" w:hAnsi="Arial" w:cs="Arial"/>
          <w:color w:val="42454F"/>
          <w:sz w:val="22"/>
          <w:szCs w:val="22"/>
        </w:rPr>
      </w:pPr>
      <w:r w:rsidRPr="00E5627D">
        <w:rPr>
          <w:rFonts w:ascii="Arial" w:hAnsi="Arial" w:cs="Arial"/>
          <w:color w:val="42454F"/>
          <w:sz w:val="22"/>
          <w:szCs w:val="22"/>
        </w:rPr>
        <w:t xml:space="preserve">The Advantage Flag is a held whistle for a major foul committed by the defense when the attacking team is on a ‘scoring play’ within 15 m of goal.  A scoring play is a continuous effort by the attacking team to move the ball toward goal to complete a shot. </w:t>
      </w:r>
    </w:p>
    <w:p w14:paraId="7C88DE40" w14:textId="77777777" w:rsidR="00E85A55" w:rsidRPr="00E5627D" w:rsidRDefault="00E85A55" w:rsidP="003319CE">
      <w:pPr>
        <w:pStyle w:val="Default"/>
        <w:widowControl w:val="0"/>
        <w:numPr>
          <w:ilvl w:val="0"/>
          <w:numId w:val="8"/>
        </w:numPr>
        <w:spacing w:before="120"/>
        <w:ind w:left="567" w:hanging="283"/>
        <w:jc w:val="both"/>
        <w:rPr>
          <w:rFonts w:ascii="Arial" w:hAnsi="Arial" w:cs="Arial"/>
          <w:color w:val="42454F"/>
          <w:sz w:val="22"/>
          <w:szCs w:val="22"/>
        </w:rPr>
      </w:pPr>
      <w:r w:rsidRPr="00E5627D">
        <w:rPr>
          <w:rFonts w:ascii="Arial" w:hAnsi="Arial" w:cs="Arial"/>
          <w:color w:val="42454F"/>
          <w:sz w:val="22"/>
          <w:szCs w:val="22"/>
        </w:rPr>
        <w:t xml:space="preserve">The advantage flag area includes the 15 m fan and the playing area behind the goal that runs 12 m deep and 15 m to each side of the center of the goal line. </w:t>
      </w:r>
    </w:p>
    <w:p w14:paraId="29C33450" w14:textId="77777777" w:rsidR="00E85A55" w:rsidRPr="00E5627D" w:rsidRDefault="00E85A55" w:rsidP="003319CE">
      <w:pPr>
        <w:pStyle w:val="CM60"/>
        <w:numPr>
          <w:ilvl w:val="0"/>
          <w:numId w:val="9"/>
        </w:numPr>
        <w:spacing w:after="0"/>
        <w:ind w:left="284" w:right="1" w:hanging="284"/>
        <w:jc w:val="both"/>
        <w:rPr>
          <w:rFonts w:ascii="Arial" w:hAnsi="Arial" w:cs="Arial"/>
          <w:color w:val="42454F"/>
          <w:sz w:val="22"/>
          <w:szCs w:val="22"/>
        </w:rPr>
      </w:pPr>
      <w:r w:rsidRPr="00E5627D">
        <w:rPr>
          <w:rFonts w:ascii="Arial" w:hAnsi="Arial" w:cs="Arial"/>
          <w:color w:val="42454F"/>
          <w:sz w:val="22"/>
          <w:szCs w:val="22"/>
        </w:rPr>
        <w:t>The umpire will raise a yellow flag when the attack is on a scoring play within the advantage flag area and the defense commits a major foul against an attack player with the ball, or an attack player without the ball. The flag will remain raised as long as the attack retains possession of the ball and moves toward goal to complete a shot.</w:t>
      </w:r>
    </w:p>
    <w:p w14:paraId="40BAACAA" w14:textId="77777777" w:rsidR="00E85A55" w:rsidRPr="00E5627D" w:rsidRDefault="00E85A55" w:rsidP="00A941C6">
      <w:pPr>
        <w:rPr>
          <w:rFonts w:ascii="Arial" w:hAnsi="Arial" w:cs="Arial"/>
          <w:sz w:val="22"/>
          <w:szCs w:val="22"/>
        </w:rPr>
      </w:pPr>
    </w:p>
    <w:p w14:paraId="547EDA29" w14:textId="77777777" w:rsidR="00E85A55" w:rsidRPr="00E5627D" w:rsidRDefault="00E85A55" w:rsidP="00A941C6">
      <w:pPr>
        <w:pStyle w:val="Default"/>
        <w:rPr>
          <w:rFonts w:ascii="Arial" w:hAnsi="Arial" w:cs="Arial"/>
          <w:sz w:val="22"/>
          <w:szCs w:val="22"/>
        </w:rPr>
      </w:pPr>
    </w:p>
    <w:p w14:paraId="21844005" w14:textId="77777777" w:rsidR="00E85A55" w:rsidRPr="00E5627D" w:rsidRDefault="00E85A55" w:rsidP="00A941C6">
      <w:pPr>
        <w:pStyle w:val="Style1"/>
        <w:spacing w:before="0" w:after="0"/>
        <w:rPr>
          <w:rFonts w:ascii="Arial" w:hAnsi="Arial" w:cs="Arial"/>
          <w:szCs w:val="22"/>
          <w:u w:val="single"/>
        </w:rPr>
      </w:pPr>
      <w:r w:rsidRPr="00E5627D">
        <w:rPr>
          <w:rFonts w:ascii="Arial" w:hAnsi="Arial" w:cs="Arial"/>
          <w:szCs w:val="22"/>
          <w:u w:val="single"/>
        </w:rPr>
        <w:t>Proposed Changes:</w:t>
      </w:r>
    </w:p>
    <w:p w14:paraId="6998D396" w14:textId="77777777" w:rsidR="00E85A55" w:rsidRPr="00E5627D" w:rsidRDefault="00E85A55" w:rsidP="003319CE">
      <w:pPr>
        <w:pStyle w:val="Default"/>
        <w:numPr>
          <w:ilvl w:val="0"/>
          <w:numId w:val="10"/>
        </w:numPr>
        <w:ind w:left="360"/>
        <w:rPr>
          <w:rFonts w:ascii="Arial" w:hAnsi="Arial" w:cs="Arial"/>
          <w:sz w:val="22"/>
          <w:szCs w:val="22"/>
        </w:rPr>
      </w:pPr>
      <w:r w:rsidRPr="00E5627D">
        <w:rPr>
          <w:rFonts w:ascii="Arial" w:hAnsi="Arial" w:cs="Arial"/>
          <w:sz w:val="22"/>
          <w:szCs w:val="22"/>
        </w:rPr>
        <w:t>Remove 15 Meter Fan marking.</w:t>
      </w:r>
    </w:p>
    <w:p w14:paraId="26F9FE2E" w14:textId="77777777" w:rsidR="00E85A55" w:rsidRPr="00E5627D" w:rsidRDefault="00E85A55" w:rsidP="00A941C6">
      <w:pPr>
        <w:pStyle w:val="Default"/>
        <w:ind w:left="360"/>
        <w:rPr>
          <w:rFonts w:ascii="Arial" w:hAnsi="Arial" w:cs="Arial"/>
          <w:sz w:val="22"/>
          <w:szCs w:val="22"/>
        </w:rPr>
      </w:pPr>
    </w:p>
    <w:p w14:paraId="5F98F8A2" w14:textId="77777777" w:rsidR="00E85A55" w:rsidRPr="00E5627D" w:rsidRDefault="00E85A55" w:rsidP="003319CE">
      <w:pPr>
        <w:pStyle w:val="Default"/>
        <w:numPr>
          <w:ilvl w:val="0"/>
          <w:numId w:val="10"/>
        </w:numPr>
        <w:ind w:left="360"/>
        <w:rPr>
          <w:rFonts w:ascii="Arial" w:hAnsi="Arial" w:cs="Arial"/>
          <w:sz w:val="22"/>
          <w:szCs w:val="22"/>
        </w:rPr>
      </w:pPr>
      <w:r w:rsidRPr="00E5627D">
        <w:rPr>
          <w:rFonts w:ascii="Arial" w:hAnsi="Arial" w:cs="Arial"/>
          <w:sz w:val="22"/>
          <w:szCs w:val="22"/>
        </w:rPr>
        <w:t>Rule 22 Advantage Flag</w:t>
      </w:r>
    </w:p>
    <w:p w14:paraId="0A875B76" w14:textId="77777777" w:rsidR="00E85A55" w:rsidRPr="00E5627D" w:rsidRDefault="00E85A55" w:rsidP="00A941C6">
      <w:pPr>
        <w:pStyle w:val="Default"/>
        <w:rPr>
          <w:rFonts w:ascii="Arial" w:hAnsi="Arial" w:cs="Arial"/>
          <w:sz w:val="22"/>
          <w:szCs w:val="22"/>
        </w:rPr>
      </w:pPr>
      <w:r w:rsidRPr="00E5627D">
        <w:rPr>
          <w:rFonts w:ascii="Arial" w:hAnsi="Arial" w:cs="Arial"/>
          <w:sz w:val="22"/>
          <w:szCs w:val="22"/>
        </w:rPr>
        <w:t>Rule 22 Advantage Flag</w:t>
      </w:r>
    </w:p>
    <w:p w14:paraId="05CC73F8" w14:textId="77777777" w:rsidR="00E85A55" w:rsidRPr="00E5627D" w:rsidRDefault="00E85A55" w:rsidP="003319CE">
      <w:pPr>
        <w:pStyle w:val="CM60"/>
        <w:numPr>
          <w:ilvl w:val="0"/>
          <w:numId w:val="11"/>
        </w:numPr>
        <w:spacing w:after="0"/>
        <w:ind w:left="360" w:right="1"/>
        <w:jc w:val="both"/>
        <w:rPr>
          <w:rFonts w:ascii="Arial" w:hAnsi="Arial" w:cs="Arial"/>
          <w:color w:val="42454F"/>
          <w:sz w:val="22"/>
          <w:szCs w:val="22"/>
        </w:rPr>
      </w:pPr>
      <w:r w:rsidRPr="00E5627D">
        <w:rPr>
          <w:rFonts w:ascii="Arial" w:hAnsi="Arial" w:cs="Arial"/>
          <w:color w:val="42454F"/>
          <w:sz w:val="22"/>
          <w:szCs w:val="22"/>
        </w:rPr>
        <w:t xml:space="preserve">The Advantage Flag is a held whistle for a major foul committed by the defense when the attacking team is on a ‘scoring play’ </w:t>
      </w:r>
      <w:r w:rsidRPr="00E5627D">
        <w:rPr>
          <w:rFonts w:ascii="Arial" w:hAnsi="Arial" w:cs="Arial"/>
          <w:color w:val="42454F"/>
          <w:sz w:val="22"/>
          <w:szCs w:val="22"/>
          <w:highlight w:val="yellow"/>
        </w:rPr>
        <w:t>inside the 11m area</w:t>
      </w:r>
      <w:r w:rsidRPr="00E5627D">
        <w:rPr>
          <w:rFonts w:ascii="Arial" w:hAnsi="Arial" w:cs="Arial"/>
          <w:color w:val="42454F"/>
          <w:sz w:val="22"/>
          <w:szCs w:val="22"/>
        </w:rPr>
        <w:t xml:space="preserve">.  A scoring play is a continuous effort by the attacking team to move the ball toward goal to complete a shot. </w:t>
      </w:r>
    </w:p>
    <w:p w14:paraId="0F89AA1E" w14:textId="77777777" w:rsidR="00E85A55" w:rsidRPr="00E5627D" w:rsidRDefault="00E85A55" w:rsidP="003319CE">
      <w:pPr>
        <w:pStyle w:val="Default"/>
        <w:widowControl w:val="0"/>
        <w:numPr>
          <w:ilvl w:val="0"/>
          <w:numId w:val="12"/>
        </w:numPr>
        <w:spacing w:before="120"/>
        <w:ind w:left="700"/>
        <w:jc w:val="both"/>
        <w:rPr>
          <w:rFonts w:ascii="Arial" w:hAnsi="Arial" w:cs="Arial"/>
          <w:color w:val="42454F"/>
          <w:sz w:val="22"/>
          <w:szCs w:val="22"/>
        </w:rPr>
      </w:pPr>
      <w:r w:rsidRPr="00E5627D">
        <w:rPr>
          <w:rFonts w:ascii="Arial" w:hAnsi="Arial" w:cs="Arial"/>
          <w:color w:val="42454F"/>
          <w:sz w:val="22"/>
          <w:szCs w:val="22"/>
        </w:rPr>
        <w:t xml:space="preserve">The advantage flag area includes the playing area behind the goal that runs 12 m deep and </w:t>
      </w:r>
      <w:r w:rsidRPr="00E5627D">
        <w:rPr>
          <w:rFonts w:ascii="Arial" w:hAnsi="Arial" w:cs="Arial"/>
          <w:color w:val="42454F"/>
          <w:sz w:val="22"/>
          <w:szCs w:val="22"/>
          <w:highlight w:val="yellow"/>
        </w:rPr>
        <w:t>11 m</w:t>
      </w:r>
      <w:r w:rsidRPr="00E5627D">
        <w:rPr>
          <w:rFonts w:ascii="Arial" w:hAnsi="Arial" w:cs="Arial"/>
          <w:color w:val="42454F"/>
          <w:sz w:val="22"/>
          <w:szCs w:val="22"/>
        </w:rPr>
        <w:t xml:space="preserve"> to each side of the center of the goal line. </w:t>
      </w:r>
    </w:p>
    <w:p w14:paraId="2F4FFD24" w14:textId="77777777" w:rsidR="00E85A55" w:rsidRPr="00E5627D" w:rsidRDefault="00E85A55" w:rsidP="003319CE">
      <w:pPr>
        <w:pStyle w:val="CM60"/>
        <w:numPr>
          <w:ilvl w:val="0"/>
          <w:numId w:val="11"/>
        </w:numPr>
        <w:spacing w:after="0"/>
        <w:ind w:left="360" w:right="1"/>
        <w:jc w:val="both"/>
        <w:rPr>
          <w:rFonts w:ascii="Arial" w:hAnsi="Arial" w:cs="Arial"/>
          <w:color w:val="42454F"/>
          <w:sz w:val="22"/>
          <w:szCs w:val="22"/>
        </w:rPr>
      </w:pPr>
      <w:r w:rsidRPr="00E5627D">
        <w:rPr>
          <w:rFonts w:ascii="Arial" w:hAnsi="Arial" w:cs="Arial"/>
          <w:color w:val="42454F"/>
          <w:sz w:val="22"/>
          <w:szCs w:val="22"/>
        </w:rPr>
        <w:t>The umpire will raise a yellow flag when the attack is on a scoring play within the advantage flag area and the defense commits a major foul against an attack player with the ball, or an attack player without the ball. The flag will remain raised as long as the attack retains possession of the ball and moves toward goal to complete a shot.</w:t>
      </w:r>
    </w:p>
    <w:p w14:paraId="2AAF296B" w14:textId="77777777" w:rsidR="00E85A55" w:rsidRPr="00E5627D" w:rsidRDefault="00E85A55" w:rsidP="00A941C6">
      <w:pPr>
        <w:pStyle w:val="Default"/>
        <w:rPr>
          <w:rFonts w:ascii="Arial" w:hAnsi="Arial" w:cs="Arial"/>
          <w:sz w:val="22"/>
          <w:szCs w:val="22"/>
        </w:rPr>
      </w:pPr>
    </w:p>
    <w:p w14:paraId="1CD4B175" w14:textId="77777777" w:rsidR="00E85A55" w:rsidRPr="00E5627D" w:rsidRDefault="00E85A55" w:rsidP="00A941C6">
      <w:pPr>
        <w:rPr>
          <w:rFonts w:ascii="Arial" w:hAnsi="Arial" w:cs="Arial"/>
          <w:sz w:val="22"/>
          <w:szCs w:val="22"/>
        </w:rPr>
      </w:pPr>
    </w:p>
    <w:p w14:paraId="26A8A933" w14:textId="77777777" w:rsidR="00E85A55" w:rsidRPr="00E5627D" w:rsidRDefault="00E85A55" w:rsidP="00A941C6">
      <w:pPr>
        <w:pStyle w:val="Ruletext"/>
        <w:spacing w:before="0"/>
        <w:ind w:left="0" w:hanging="17"/>
        <w:rPr>
          <w:rFonts w:ascii="Arial" w:eastAsia="Times New Roman" w:hAnsi="Arial" w:cs="Arial"/>
          <w:b/>
          <w:bCs w:val="0"/>
          <w:sz w:val="22"/>
          <w:szCs w:val="22"/>
          <w:u w:val="single"/>
          <w:lang w:val="en-US"/>
        </w:rPr>
      </w:pPr>
      <w:r w:rsidRPr="00E5627D">
        <w:rPr>
          <w:rFonts w:ascii="Arial" w:eastAsia="Times New Roman" w:hAnsi="Arial" w:cs="Arial"/>
          <w:b/>
          <w:bCs w:val="0"/>
          <w:sz w:val="22"/>
          <w:szCs w:val="22"/>
          <w:u w:val="single"/>
          <w:lang w:val="en-US"/>
        </w:rPr>
        <w:t>Justification:</w:t>
      </w:r>
    </w:p>
    <w:p w14:paraId="2F6FDF3F" w14:textId="77777777" w:rsidR="00E85A55" w:rsidRPr="00E5627D" w:rsidRDefault="00E85A55" w:rsidP="00A941C6">
      <w:pPr>
        <w:widowControl w:val="0"/>
        <w:autoSpaceDE w:val="0"/>
        <w:autoSpaceDN w:val="0"/>
        <w:adjustRightInd w:val="0"/>
        <w:rPr>
          <w:rFonts w:ascii="Arial" w:hAnsi="Arial" w:cs="Arial"/>
          <w:sz w:val="22"/>
          <w:szCs w:val="22"/>
        </w:rPr>
      </w:pPr>
    </w:p>
    <w:p w14:paraId="71D445EE" w14:textId="77777777" w:rsidR="00E85A55" w:rsidRPr="00E5627D" w:rsidRDefault="00E85A55" w:rsidP="00A941C6">
      <w:pPr>
        <w:widowControl w:val="0"/>
        <w:autoSpaceDE w:val="0"/>
        <w:autoSpaceDN w:val="0"/>
        <w:adjustRightInd w:val="0"/>
        <w:rPr>
          <w:rFonts w:ascii="Arial" w:hAnsi="Arial" w:cs="Arial"/>
          <w:color w:val="FFC000"/>
          <w:sz w:val="22"/>
          <w:szCs w:val="22"/>
        </w:rPr>
      </w:pPr>
      <w:r w:rsidRPr="00E5627D">
        <w:rPr>
          <w:rFonts w:ascii="Arial" w:hAnsi="Arial" w:cs="Arial"/>
          <w:sz w:val="22"/>
          <w:szCs w:val="22"/>
        </w:rPr>
        <w:t xml:space="preserve">Support FIL’s work within the Technical sector to simplify and unify rules. </w:t>
      </w:r>
    </w:p>
    <w:p w14:paraId="778BB7B0" w14:textId="77777777" w:rsidR="00E85A55" w:rsidRPr="00E5627D" w:rsidRDefault="00E85A55" w:rsidP="00A941C6">
      <w:pPr>
        <w:pStyle w:val="Ruletext"/>
        <w:spacing w:before="0"/>
        <w:ind w:left="0" w:hanging="17"/>
        <w:rPr>
          <w:rFonts w:ascii="Arial" w:eastAsia="Times New Roman" w:hAnsi="Arial" w:cs="Arial"/>
          <w:b/>
          <w:bCs w:val="0"/>
          <w:sz w:val="22"/>
          <w:szCs w:val="22"/>
          <w:u w:val="single"/>
          <w:lang w:val="en-US"/>
        </w:rPr>
      </w:pPr>
    </w:p>
    <w:p w14:paraId="4612E16F" w14:textId="1A407BFD" w:rsidR="00E85A55" w:rsidRPr="00E5627D" w:rsidRDefault="00E85A55" w:rsidP="00A941C6">
      <w:pPr>
        <w:pStyle w:val="Ruletext"/>
        <w:spacing w:before="0"/>
        <w:ind w:left="0" w:firstLine="0"/>
        <w:rPr>
          <w:rFonts w:ascii="Arial" w:eastAsia="Times New Roman" w:hAnsi="Arial" w:cs="Arial"/>
          <w:b/>
          <w:bCs w:val="0"/>
          <w:sz w:val="22"/>
          <w:szCs w:val="22"/>
          <w:u w:val="single"/>
          <w:lang w:val="en-US"/>
        </w:rPr>
      </w:pPr>
      <w:r w:rsidRPr="00E5627D">
        <w:rPr>
          <w:rFonts w:ascii="Arial" w:eastAsia="Times New Roman" w:hAnsi="Arial" w:cs="Arial"/>
          <w:bCs w:val="0"/>
          <w:sz w:val="22"/>
          <w:szCs w:val="22"/>
          <w:lang w:val="en-US"/>
        </w:rPr>
        <w:t xml:space="preserve">To be implemented following the 2019 FIL General Assembly prior to 2021 Women’s </w:t>
      </w:r>
      <w:r w:rsidR="0001507B">
        <w:rPr>
          <w:rFonts w:ascii="Arial" w:eastAsia="Times New Roman" w:hAnsi="Arial" w:cs="Arial"/>
          <w:bCs w:val="0"/>
          <w:sz w:val="22"/>
          <w:szCs w:val="22"/>
          <w:lang w:val="en-US"/>
        </w:rPr>
        <w:t>World Championship</w:t>
      </w:r>
      <w:r w:rsidRPr="00E5627D">
        <w:rPr>
          <w:rFonts w:ascii="Arial" w:eastAsia="Times New Roman" w:hAnsi="Arial" w:cs="Arial"/>
          <w:bCs w:val="0"/>
          <w:sz w:val="22"/>
          <w:szCs w:val="22"/>
          <w:lang w:val="en-US"/>
        </w:rPr>
        <w:t>.</w:t>
      </w:r>
    </w:p>
    <w:p w14:paraId="61A6E510" w14:textId="5631EA8A" w:rsidR="00BB6CEB" w:rsidRPr="00E5627D" w:rsidRDefault="00BB6CEB">
      <w:pPr>
        <w:rPr>
          <w:rFonts w:ascii="Arial" w:hAnsi="Arial" w:cs="Arial"/>
          <w:b/>
          <w:bCs/>
          <w:sz w:val="22"/>
          <w:szCs w:val="22"/>
          <w:lang w:val="en-US"/>
        </w:rPr>
      </w:pPr>
      <w:r w:rsidRPr="00E5627D">
        <w:rPr>
          <w:rFonts w:ascii="Arial" w:hAnsi="Arial" w:cs="Arial"/>
          <w:b/>
          <w:bCs/>
          <w:sz w:val="22"/>
          <w:szCs w:val="22"/>
          <w:lang w:val="en-US"/>
        </w:rPr>
        <w:br w:type="page"/>
      </w:r>
    </w:p>
    <w:p w14:paraId="74B97F15" w14:textId="77777777" w:rsidR="00076FA9" w:rsidRPr="00E5627D" w:rsidRDefault="00076FA9" w:rsidP="00141379">
      <w:pPr>
        <w:jc w:val="both"/>
        <w:rPr>
          <w:rFonts w:ascii="Arial" w:hAnsi="Arial" w:cs="Arial"/>
          <w:b/>
          <w:bCs/>
          <w:sz w:val="22"/>
          <w:szCs w:val="22"/>
          <w:lang w:val="en-US"/>
        </w:rPr>
      </w:pPr>
    </w:p>
    <w:p w14:paraId="4E656D14" w14:textId="77777777" w:rsidR="00E85A55" w:rsidRPr="00E5627D" w:rsidRDefault="00E85A55" w:rsidP="00A941C6">
      <w:pPr>
        <w:rPr>
          <w:rFonts w:ascii="Arial" w:hAnsi="Arial" w:cs="Arial"/>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830"/>
        <w:gridCol w:w="1722"/>
        <w:gridCol w:w="4536"/>
      </w:tblGrid>
      <w:tr w:rsidR="00E85A55" w:rsidRPr="00E5627D" w14:paraId="070A908C" w14:textId="77777777" w:rsidTr="00A941C6">
        <w:tc>
          <w:tcPr>
            <w:tcW w:w="2518" w:type="dxa"/>
          </w:tcPr>
          <w:p w14:paraId="24166D16" w14:textId="77777777" w:rsidR="00E85A55" w:rsidRPr="00E5627D" w:rsidRDefault="00E85A55" w:rsidP="00F67989">
            <w:pPr>
              <w:pStyle w:val="Heading1"/>
            </w:pPr>
            <w:bookmarkStart w:id="12" w:name="_Toc11609652"/>
            <w:r w:rsidRPr="00E5627D">
              <w:t>Rule Change Proposal #4</w:t>
            </w:r>
            <w:bookmarkEnd w:id="12"/>
          </w:p>
        </w:tc>
        <w:tc>
          <w:tcPr>
            <w:tcW w:w="2552" w:type="dxa"/>
            <w:gridSpan w:val="2"/>
          </w:tcPr>
          <w:p w14:paraId="0B63B026" w14:textId="77777777" w:rsidR="00E85A55" w:rsidRPr="00E5627D" w:rsidRDefault="00E85A55" w:rsidP="00A941C6">
            <w:pPr>
              <w:jc w:val="center"/>
              <w:rPr>
                <w:rFonts w:ascii="Arial" w:hAnsi="Arial" w:cs="Arial"/>
                <w:b/>
                <w:sz w:val="22"/>
                <w:szCs w:val="22"/>
              </w:rPr>
            </w:pPr>
            <w:r w:rsidRPr="00E5627D">
              <w:rPr>
                <w:rFonts w:ascii="Arial" w:hAnsi="Arial" w:cs="Arial"/>
                <w:b/>
                <w:sz w:val="22"/>
                <w:szCs w:val="22"/>
              </w:rPr>
              <w:t>2018-19 W Field - 1</w:t>
            </w:r>
          </w:p>
        </w:tc>
        <w:tc>
          <w:tcPr>
            <w:tcW w:w="4536" w:type="dxa"/>
          </w:tcPr>
          <w:p w14:paraId="0A695C67" w14:textId="77777777" w:rsidR="00E85A55" w:rsidRPr="00E5627D" w:rsidRDefault="00E85A55" w:rsidP="00A941C6">
            <w:pPr>
              <w:jc w:val="center"/>
              <w:rPr>
                <w:rFonts w:ascii="Arial" w:hAnsi="Arial" w:cs="Arial"/>
                <w:b/>
                <w:sz w:val="22"/>
                <w:szCs w:val="22"/>
              </w:rPr>
            </w:pPr>
            <w:r w:rsidRPr="00E5627D">
              <w:rPr>
                <w:rFonts w:ascii="Arial" w:hAnsi="Arial" w:cs="Arial"/>
                <w:b/>
                <w:sz w:val="22"/>
                <w:szCs w:val="22"/>
              </w:rPr>
              <w:t>Descriptor</w:t>
            </w:r>
          </w:p>
        </w:tc>
      </w:tr>
      <w:tr w:rsidR="00E85A55" w:rsidRPr="00E5627D" w14:paraId="44D899FF" w14:textId="77777777" w:rsidTr="00A941C6">
        <w:tblPrEx>
          <w:tblLook w:val="01E0" w:firstRow="1" w:lastRow="1" w:firstColumn="1" w:lastColumn="1" w:noHBand="0" w:noVBand="0"/>
        </w:tblPrEx>
        <w:tc>
          <w:tcPr>
            <w:tcW w:w="2518" w:type="dxa"/>
          </w:tcPr>
          <w:p w14:paraId="3B57F605" w14:textId="77777777" w:rsidR="00E85A55" w:rsidRPr="00E5627D" w:rsidRDefault="00E85A55" w:rsidP="00A941C6">
            <w:pPr>
              <w:jc w:val="center"/>
              <w:rPr>
                <w:rFonts w:ascii="Arial" w:hAnsi="Arial" w:cs="Arial"/>
                <w:b/>
                <w:sz w:val="22"/>
                <w:szCs w:val="22"/>
              </w:rPr>
            </w:pPr>
            <w:r w:rsidRPr="00E5627D">
              <w:rPr>
                <w:rFonts w:ascii="Arial" w:hAnsi="Arial" w:cs="Arial"/>
                <w:b/>
                <w:sz w:val="22"/>
                <w:szCs w:val="22"/>
              </w:rPr>
              <w:t>Change</w:t>
            </w:r>
          </w:p>
        </w:tc>
        <w:tc>
          <w:tcPr>
            <w:tcW w:w="830" w:type="dxa"/>
          </w:tcPr>
          <w:p w14:paraId="3885E945" w14:textId="77777777" w:rsidR="00E85A55" w:rsidRPr="00E5627D" w:rsidRDefault="00E85A55" w:rsidP="00A941C6">
            <w:pPr>
              <w:jc w:val="center"/>
              <w:rPr>
                <w:rFonts w:ascii="Arial" w:hAnsi="Arial" w:cs="Arial"/>
                <w:sz w:val="22"/>
                <w:szCs w:val="22"/>
              </w:rPr>
            </w:pPr>
            <w:r w:rsidRPr="00E5627D">
              <w:rPr>
                <w:rFonts w:ascii="Arial" w:hAnsi="Arial" w:cs="Arial"/>
                <w:sz w:val="22"/>
                <w:szCs w:val="22"/>
              </w:rPr>
              <w:t>11.C</w:t>
            </w:r>
          </w:p>
          <w:p w14:paraId="0452D28A" w14:textId="77777777" w:rsidR="00E85A55" w:rsidRPr="00E5627D" w:rsidRDefault="00E85A55" w:rsidP="00A941C6">
            <w:pPr>
              <w:jc w:val="center"/>
              <w:rPr>
                <w:rFonts w:ascii="Arial" w:hAnsi="Arial" w:cs="Arial"/>
                <w:sz w:val="22"/>
                <w:szCs w:val="22"/>
              </w:rPr>
            </w:pPr>
            <w:r w:rsidRPr="00E5627D">
              <w:rPr>
                <w:rFonts w:ascii="Arial" w:hAnsi="Arial" w:cs="Arial"/>
                <w:sz w:val="22"/>
                <w:szCs w:val="22"/>
              </w:rPr>
              <w:t>16</w:t>
            </w:r>
          </w:p>
        </w:tc>
        <w:tc>
          <w:tcPr>
            <w:tcW w:w="1722" w:type="dxa"/>
          </w:tcPr>
          <w:p w14:paraId="20822AF4" w14:textId="6FFB287B" w:rsidR="00E85A55" w:rsidRPr="00E5627D" w:rsidRDefault="00E85A55" w:rsidP="002A37F7">
            <w:pPr>
              <w:pStyle w:val="Heading2"/>
            </w:pPr>
            <w:bookmarkStart w:id="13" w:name="_Toc11609653"/>
            <w:r w:rsidRPr="00E5627D">
              <w:t>Duration of Play</w:t>
            </w:r>
            <w:r w:rsidR="001C304E">
              <w:t xml:space="preserve"> -</w:t>
            </w:r>
            <w:r w:rsidRPr="00E5627D">
              <w:t>Throw</w:t>
            </w:r>
            <w:bookmarkEnd w:id="13"/>
          </w:p>
        </w:tc>
        <w:tc>
          <w:tcPr>
            <w:tcW w:w="4536" w:type="dxa"/>
          </w:tcPr>
          <w:p w14:paraId="3CB69002" w14:textId="77777777" w:rsidR="00E85A55" w:rsidRPr="00E5627D" w:rsidRDefault="00E85A55" w:rsidP="00A941C6">
            <w:pPr>
              <w:rPr>
                <w:rFonts w:ascii="Arial" w:hAnsi="Arial" w:cs="Arial"/>
                <w:sz w:val="22"/>
                <w:szCs w:val="22"/>
              </w:rPr>
            </w:pPr>
            <w:r w:rsidRPr="00E5627D">
              <w:rPr>
                <w:rFonts w:ascii="Arial" w:hAnsi="Arial" w:cs="Arial"/>
                <w:sz w:val="22"/>
                <w:szCs w:val="22"/>
              </w:rPr>
              <w:t>Free Movement</w:t>
            </w:r>
          </w:p>
          <w:p w14:paraId="42BF6D80" w14:textId="77777777" w:rsidR="00E85A55" w:rsidRPr="00E5627D" w:rsidRDefault="00E85A55" w:rsidP="00A941C6">
            <w:pPr>
              <w:rPr>
                <w:rFonts w:ascii="Arial" w:hAnsi="Arial" w:cs="Arial"/>
                <w:sz w:val="22"/>
                <w:szCs w:val="22"/>
              </w:rPr>
            </w:pPr>
            <w:r w:rsidRPr="00E5627D">
              <w:rPr>
                <w:rFonts w:ascii="Arial" w:hAnsi="Arial" w:cs="Arial"/>
                <w:sz w:val="22"/>
                <w:szCs w:val="22"/>
              </w:rPr>
              <w:t>Alternate Possession</w:t>
            </w:r>
          </w:p>
        </w:tc>
      </w:tr>
    </w:tbl>
    <w:p w14:paraId="4498A4F4" w14:textId="77777777" w:rsidR="00E85A55" w:rsidRPr="00E5627D" w:rsidRDefault="00E85A55" w:rsidP="00A941C6">
      <w:pPr>
        <w:pStyle w:val="Style1"/>
        <w:spacing w:before="0" w:after="0"/>
        <w:rPr>
          <w:rFonts w:ascii="Arial" w:hAnsi="Arial" w:cs="Arial"/>
          <w:szCs w:val="22"/>
          <w:u w:val="single"/>
        </w:rPr>
      </w:pPr>
    </w:p>
    <w:p w14:paraId="2EFCEBE6" w14:textId="77777777" w:rsidR="00E85A55" w:rsidRPr="00E5627D" w:rsidRDefault="00E85A55" w:rsidP="00A941C6">
      <w:pPr>
        <w:pStyle w:val="Style1"/>
        <w:spacing w:before="0" w:after="0"/>
        <w:rPr>
          <w:rFonts w:ascii="Arial" w:hAnsi="Arial" w:cs="Arial"/>
          <w:szCs w:val="22"/>
          <w:u w:val="single"/>
        </w:rPr>
      </w:pPr>
      <w:r w:rsidRPr="00E5627D">
        <w:rPr>
          <w:rFonts w:ascii="Arial" w:hAnsi="Arial" w:cs="Arial"/>
          <w:szCs w:val="22"/>
          <w:u w:val="single"/>
        </w:rPr>
        <w:t>Present Rule:</w:t>
      </w:r>
    </w:p>
    <w:p w14:paraId="37F2A66E" w14:textId="77777777" w:rsidR="00E85A55" w:rsidRPr="00E5627D" w:rsidRDefault="00E85A55" w:rsidP="00A941C6">
      <w:pPr>
        <w:pStyle w:val="Default"/>
        <w:widowControl w:val="0"/>
        <w:spacing w:before="120"/>
        <w:ind w:right="-14"/>
        <w:jc w:val="both"/>
        <w:rPr>
          <w:rFonts w:ascii="Arial" w:hAnsi="Arial" w:cs="Arial"/>
          <w:color w:val="42454F"/>
          <w:sz w:val="22"/>
          <w:szCs w:val="22"/>
        </w:rPr>
      </w:pPr>
      <w:r w:rsidRPr="00E5627D">
        <w:rPr>
          <w:rFonts w:ascii="Arial" w:hAnsi="Arial" w:cs="Arial"/>
          <w:sz w:val="22"/>
          <w:szCs w:val="22"/>
        </w:rPr>
        <w:t xml:space="preserve">C. </w:t>
      </w:r>
      <w:r w:rsidRPr="00E5627D">
        <w:rPr>
          <w:rFonts w:ascii="Arial" w:hAnsi="Arial" w:cs="Arial"/>
          <w:color w:val="42454F"/>
          <w:sz w:val="22"/>
          <w:szCs w:val="22"/>
        </w:rPr>
        <w:t xml:space="preserve">The umpire’s whistle starts and stops play. When the whistle sounds to stop play, all players, except for the goalkeeper when she is inside the goal circle, must </w:t>
      </w:r>
      <w:r w:rsidRPr="00E5627D">
        <w:rPr>
          <w:rFonts w:ascii="Arial" w:hAnsi="Arial" w:cs="Arial"/>
          <w:b/>
          <w:color w:val="42454F"/>
          <w:sz w:val="22"/>
          <w:szCs w:val="22"/>
        </w:rPr>
        <w:t>stand</w:t>
      </w:r>
      <w:r w:rsidRPr="00E5627D">
        <w:rPr>
          <w:rFonts w:ascii="Arial" w:hAnsi="Arial" w:cs="Arial"/>
          <w:color w:val="42454F"/>
          <w:sz w:val="22"/>
          <w:szCs w:val="22"/>
        </w:rPr>
        <w:t xml:space="preserve"> and may not move until the whistle sounds to resume play unless the player is able to self-start (Rule 13.D). The game begins at the sound of the umpire’s whistle at the opening draw. The game is restarted with a draw after a goal is scored and following every quarter intermission. In some instances, the game begins with a throw or a free position, or at the spot of the ball on a ‘dead ball’ time out. </w:t>
      </w:r>
    </w:p>
    <w:p w14:paraId="72E79590" w14:textId="77777777" w:rsidR="00E85A55" w:rsidRPr="00E5627D" w:rsidRDefault="00E85A55" w:rsidP="00A941C6">
      <w:pPr>
        <w:pStyle w:val="Default"/>
        <w:rPr>
          <w:rFonts w:ascii="Arial" w:hAnsi="Arial" w:cs="Arial"/>
          <w:sz w:val="22"/>
          <w:szCs w:val="22"/>
        </w:rPr>
      </w:pPr>
    </w:p>
    <w:p w14:paraId="396199B8" w14:textId="77777777" w:rsidR="00E85A55" w:rsidRPr="00E5627D" w:rsidRDefault="00E85A55" w:rsidP="00A941C6">
      <w:pPr>
        <w:pStyle w:val="Style1"/>
        <w:spacing w:before="0" w:after="0"/>
        <w:rPr>
          <w:rFonts w:ascii="Arial" w:hAnsi="Arial" w:cs="Arial"/>
          <w:szCs w:val="22"/>
          <w:u w:val="single"/>
        </w:rPr>
      </w:pPr>
    </w:p>
    <w:p w14:paraId="7052EA9A" w14:textId="77777777" w:rsidR="00E85A55" w:rsidRPr="00E5627D" w:rsidRDefault="00E85A55" w:rsidP="00A941C6">
      <w:pPr>
        <w:pStyle w:val="Style1"/>
        <w:spacing w:before="0" w:after="0"/>
        <w:rPr>
          <w:rFonts w:ascii="Arial" w:hAnsi="Arial" w:cs="Arial"/>
          <w:szCs w:val="22"/>
          <w:u w:val="single"/>
        </w:rPr>
      </w:pPr>
      <w:r w:rsidRPr="00E5627D">
        <w:rPr>
          <w:rFonts w:ascii="Arial" w:hAnsi="Arial" w:cs="Arial"/>
          <w:szCs w:val="22"/>
          <w:u w:val="single"/>
        </w:rPr>
        <w:t>Proposed Change:</w:t>
      </w:r>
    </w:p>
    <w:p w14:paraId="37FF1014" w14:textId="77777777" w:rsidR="00E85A55" w:rsidRPr="00E5627D" w:rsidRDefault="00E85A55" w:rsidP="00A941C6">
      <w:pPr>
        <w:pStyle w:val="Default"/>
        <w:widowControl w:val="0"/>
        <w:spacing w:before="120"/>
        <w:ind w:right="-14"/>
        <w:jc w:val="both"/>
        <w:rPr>
          <w:rFonts w:ascii="Arial" w:hAnsi="Arial" w:cs="Arial"/>
          <w:color w:val="42454F"/>
          <w:sz w:val="22"/>
          <w:szCs w:val="22"/>
        </w:rPr>
      </w:pPr>
      <w:r w:rsidRPr="00E5627D">
        <w:rPr>
          <w:rFonts w:ascii="Arial" w:hAnsi="Arial" w:cs="Arial"/>
          <w:sz w:val="22"/>
          <w:szCs w:val="22"/>
        </w:rPr>
        <w:t xml:space="preserve">C. </w:t>
      </w:r>
      <w:r w:rsidRPr="00E5627D">
        <w:rPr>
          <w:rFonts w:ascii="Arial" w:hAnsi="Arial" w:cs="Arial"/>
          <w:color w:val="42454F"/>
          <w:sz w:val="22"/>
          <w:szCs w:val="22"/>
        </w:rPr>
        <w:t xml:space="preserve">The umpire’s whistle starts and stops play. When the whistle sounds to stop play, </w:t>
      </w:r>
      <w:r w:rsidRPr="00E5627D">
        <w:rPr>
          <w:rFonts w:ascii="Arial" w:hAnsi="Arial" w:cs="Arial"/>
          <w:color w:val="42454F"/>
          <w:sz w:val="22"/>
          <w:szCs w:val="22"/>
          <w:highlight w:val="yellow"/>
        </w:rPr>
        <w:t>all players can move</w:t>
      </w:r>
      <w:r w:rsidRPr="00E5627D">
        <w:rPr>
          <w:rFonts w:ascii="Arial" w:hAnsi="Arial" w:cs="Arial"/>
          <w:color w:val="42454F"/>
          <w:sz w:val="22"/>
          <w:szCs w:val="22"/>
        </w:rPr>
        <w:t xml:space="preserve">. The game begins at the sound of the umpire’s whistle at the opening draw. The game is restarted with a draw after a goal is scored and following every quarter intermission. In some instances, the game begins with </w:t>
      </w:r>
      <w:r w:rsidRPr="00E5627D">
        <w:rPr>
          <w:rFonts w:ascii="Arial" w:hAnsi="Arial" w:cs="Arial"/>
          <w:color w:val="42454F"/>
          <w:sz w:val="22"/>
          <w:szCs w:val="22"/>
          <w:highlight w:val="yellow"/>
        </w:rPr>
        <w:t>alternate possession</w:t>
      </w:r>
      <w:r w:rsidRPr="00E5627D">
        <w:rPr>
          <w:rFonts w:ascii="Arial" w:hAnsi="Arial" w:cs="Arial"/>
          <w:color w:val="42454F"/>
          <w:sz w:val="22"/>
          <w:szCs w:val="22"/>
        </w:rPr>
        <w:t xml:space="preserve"> or a free position, or at the spot of the ball on a ‘dead ball’ time out. </w:t>
      </w:r>
    </w:p>
    <w:p w14:paraId="4F18AC1A" w14:textId="77777777" w:rsidR="00E85A55" w:rsidRPr="00E5627D" w:rsidRDefault="00E85A55" w:rsidP="00A941C6">
      <w:pPr>
        <w:pStyle w:val="Default"/>
        <w:rPr>
          <w:rFonts w:ascii="Arial" w:hAnsi="Arial" w:cs="Arial"/>
          <w:sz w:val="22"/>
          <w:szCs w:val="22"/>
        </w:rPr>
      </w:pPr>
    </w:p>
    <w:p w14:paraId="008F3D50" w14:textId="77777777" w:rsidR="00E85A55" w:rsidRPr="00E5627D" w:rsidRDefault="00E85A55" w:rsidP="00A941C6">
      <w:pPr>
        <w:rPr>
          <w:rFonts w:ascii="Arial" w:hAnsi="Arial" w:cs="Arial"/>
          <w:sz w:val="22"/>
          <w:szCs w:val="22"/>
        </w:rPr>
      </w:pPr>
    </w:p>
    <w:p w14:paraId="122FCDB4" w14:textId="77777777" w:rsidR="00E85A55" w:rsidRPr="00E5627D" w:rsidRDefault="00E85A55" w:rsidP="00A941C6">
      <w:pPr>
        <w:pStyle w:val="Ruletext"/>
        <w:spacing w:before="0"/>
        <w:ind w:left="0" w:hanging="17"/>
        <w:rPr>
          <w:rFonts w:ascii="Arial" w:eastAsia="Times New Roman" w:hAnsi="Arial" w:cs="Arial"/>
          <w:b/>
          <w:bCs w:val="0"/>
          <w:sz w:val="22"/>
          <w:szCs w:val="22"/>
          <w:u w:val="single"/>
          <w:lang w:val="en-US"/>
        </w:rPr>
      </w:pPr>
      <w:r w:rsidRPr="00E5627D">
        <w:rPr>
          <w:rFonts w:ascii="Arial" w:eastAsia="Times New Roman" w:hAnsi="Arial" w:cs="Arial"/>
          <w:b/>
          <w:bCs w:val="0"/>
          <w:sz w:val="22"/>
          <w:szCs w:val="22"/>
          <w:u w:val="single"/>
          <w:lang w:val="en-US"/>
        </w:rPr>
        <w:t>Justification:</w:t>
      </w:r>
    </w:p>
    <w:p w14:paraId="4EF3293D" w14:textId="77777777" w:rsidR="00E85A55" w:rsidRPr="00E5627D" w:rsidRDefault="00E85A55" w:rsidP="00A941C6">
      <w:pPr>
        <w:widowControl w:val="0"/>
        <w:autoSpaceDE w:val="0"/>
        <w:autoSpaceDN w:val="0"/>
        <w:adjustRightInd w:val="0"/>
        <w:rPr>
          <w:rFonts w:ascii="Arial" w:hAnsi="Arial" w:cs="Arial"/>
          <w:sz w:val="22"/>
          <w:szCs w:val="22"/>
        </w:rPr>
      </w:pPr>
    </w:p>
    <w:p w14:paraId="6181ED00" w14:textId="77777777" w:rsidR="00E85A55" w:rsidRPr="00E5627D" w:rsidRDefault="00E85A55" w:rsidP="00A941C6">
      <w:pPr>
        <w:widowControl w:val="0"/>
        <w:autoSpaceDE w:val="0"/>
        <w:autoSpaceDN w:val="0"/>
        <w:adjustRightInd w:val="0"/>
        <w:rPr>
          <w:rFonts w:ascii="Arial" w:hAnsi="Arial" w:cs="Arial"/>
          <w:color w:val="FFC000"/>
          <w:sz w:val="22"/>
          <w:szCs w:val="22"/>
        </w:rPr>
      </w:pPr>
      <w:r w:rsidRPr="00E5627D">
        <w:rPr>
          <w:rFonts w:ascii="Arial" w:hAnsi="Arial" w:cs="Arial"/>
          <w:sz w:val="22"/>
          <w:szCs w:val="22"/>
        </w:rPr>
        <w:t xml:space="preserve">Support FIL’s work within the Technical sector to simplify and unify rules. </w:t>
      </w:r>
    </w:p>
    <w:p w14:paraId="506E0772" w14:textId="77777777" w:rsidR="00E85A55" w:rsidRPr="00E5627D" w:rsidRDefault="00E85A55" w:rsidP="00A941C6">
      <w:pPr>
        <w:pStyle w:val="Ruletext"/>
        <w:spacing w:before="0"/>
        <w:ind w:left="0" w:hanging="17"/>
        <w:rPr>
          <w:rFonts w:ascii="Arial" w:eastAsia="Times New Roman" w:hAnsi="Arial" w:cs="Arial"/>
          <w:b/>
          <w:bCs w:val="0"/>
          <w:sz w:val="22"/>
          <w:szCs w:val="22"/>
          <w:u w:val="single"/>
          <w:lang w:val="en-US"/>
        </w:rPr>
      </w:pPr>
    </w:p>
    <w:p w14:paraId="28207037" w14:textId="7F1942A8" w:rsidR="00E85A55" w:rsidRPr="00E5627D" w:rsidRDefault="00E85A55" w:rsidP="00A941C6">
      <w:pPr>
        <w:pStyle w:val="Ruletext"/>
        <w:spacing w:before="0"/>
        <w:ind w:left="0" w:firstLine="0"/>
        <w:rPr>
          <w:rFonts w:ascii="Arial" w:eastAsia="Times New Roman" w:hAnsi="Arial" w:cs="Arial"/>
          <w:b/>
          <w:bCs w:val="0"/>
          <w:sz w:val="22"/>
          <w:szCs w:val="22"/>
          <w:u w:val="single"/>
          <w:lang w:val="en-US"/>
        </w:rPr>
      </w:pPr>
      <w:r w:rsidRPr="00E5627D">
        <w:rPr>
          <w:rFonts w:ascii="Arial" w:eastAsia="Times New Roman" w:hAnsi="Arial" w:cs="Arial"/>
          <w:bCs w:val="0"/>
          <w:sz w:val="22"/>
          <w:szCs w:val="22"/>
          <w:lang w:val="en-US"/>
        </w:rPr>
        <w:t xml:space="preserve">To be implemented after FIL 2019 General Assembly, prior to 2021 Women’s </w:t>
      </w:r>
      <w:r w:rsidR="0001507B">
        <w:rPr>
          <w:rFonts w:ascii="Arial" w:eastAsia="Times New Roman" w:hAnsi="Arial" w:cs="Arial"/>
          <w:bCs w:val="0"/>
          <w:sz w:val="22"/>
          <w:szCs w:val="22"/>
          <w:lang w:val="en-US"/>
        </w:rPr>
        <w:t>World Championship</w:t>
      </w:r>
      <w:r w:rsidRPr="00E5627D">
        <w:rPr>
          <w:rFonts w:ascii="Arial" w:eastAsia="Times New Roman" w:hAnsi="Arial" w:cs="Arial"/>
          <w:bCs w:val="0"/>
          <w:sz w:val="22"/>
          <w:szCs w:val="22"/>
          <w:lang w:val="en-US"/>
        </w:rPr>
        <w:t>.</w:t>
      </w:r>
    </w:p>
    <w:p w14:paraId="55C56679" w14:textId="77777777" w:rsidR="008E7F45" w:rsidRPr="00E5627D" w:rsidRDefault="008E7F45">
      <w:pPr>
        <w:rPr>
          <w:rFonts w:ascii="Arial" w:hAnsi="Arial" w:cs="Arial"/>
          <w:sz w:val="22"/>
          <w:szCs w:val="22"/>
          <w:lang w:val="en-US"/>
        </w:rPr>
      </w:pPr>
      <w:r w:rsidRPr="00E5627D">
        <w:rPr>
          <w:rFonts w:ascii="Arial" w:hAnsi="Arial" w:cs="Arial"/>
          <w:sz w:val="22"/>
          <w:szCs w:val="22"/>
          <w:lang w:val="en-US"/>
        </w:rPr>
        <w:br w:type="page"/>
      </w:r>
    </w:p>
    <w:p w14:paraId="6EDF1A24" w14:textId="77777777" w:rsidR="008E7F45" w:rsidRPr="00E5627D" w:rsidRDefault="008E7F45" w:rsidP="00A941C6">
      <w:pPr>
        <w:rPr>
          <w:rFonts w:ascii="Arial" w:hAnsi="Arial" w:cs="Arial"/>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830"/>
        <w:gridCol w:w="1722"/>
        <w:gridCol w:w="4536"/>
      </w:tblGrid>
      <w:tr w:rsidR="008E7F45" w:rsidRPr="00E5627D" w14:paraId="3DBD74E7" w14:textId="77777777" w:rsidTr="00A941C6">
        <w:tc>
          <w:tcPr>
            <w:tcW w:w="2518" w:type="dxa"/>
          </w:tcPr>
          <w:p w14:paraId="7FFAD57B" w14:textId="77777777" w:rsidR="008E7F45" w:rsidRPr="00E5627D" w:rsidRDefault="008E7F45" w:rsidP="00F67989">
            <w:pPr>
              <w:pStyle w:val="Heading1"/>
            </w:pPr>
            <w:bookmarkStart w:id="14" w:name="_Toc11609654"/>
            <w:r w:rsidRPr="00E5627D">
              <w:t>Rule Change Proposal #5</w:t>
            </w:r>
            <w:bookmarkEnd w:id="14"/>
          </w:p>
        </w:tc>
        <w:tc>
          <w:tcPr>
            <w:tcW w:w="2552" w:type="dxa"/>
            <w:gridSpan w:val="2"/>
          </w:tcPr>
          <w:p w14:paraId="54DCBA02" w14:textId="77777777" w:rsidR="008E7F45" w:rsidRPr="00E5627D" w:rsidRDefault="008E7F45" w:rsidP="00A941C6">
            <w:pPr>
              <w:jc w:val="center"/>
              <w:rPr>
                <w:rFonts w:ascii="Arial" w:hAnsi="Arial" w:cs="Arial"/>
                <w:b/>
                <w:sz w:val="22"/>
                <w:szCs w:val="22"/>
              </w:rPr>
            </w:pPr>
            <w:r w:rsidRPr="00E5627D">
              <w:rPr>
                <w:rFonts w:ascii="Arial" w:hAnsi="Arial" w:cs="Arial"/>
                <w:b/>
                <w:sz w:val="22"/>
                <w:szCs w:val="22"/>
              </w:rPr>
              <w:t>2018-19 W Field</w:t>
            </w:r>
          </w:p>
        </w:tc>
        <w:tc>
          <w:tcPr>
            <w:tcW w:w="4536" w:type="dxa"/>
          </w:tcPr>
          <w:p w14:paraId="32D8AEFA" w14:textId="77777777" w:rsidR="008E7F45" w:rsidRPr="00E5627D" w:rsidRDefault="008E7F45" w:rsidP="00A941C6">
            <w:pPr>
              <w:jc w:val="center"/>
              <w:rPr>
                <w:rFonts w:ascii="Arial" w:hAnsi="Arial" w:cs="Arial"/>
                <w:b/>
                <w:sz w:val="22"/>
                <w:szCs w:val="22"/>
              </w:rPr>
            </w:pPr>
            <w:r w:rsidRPr="00E5627D">
              <w:rPr>
                <w:rFonts w:ascii="Arial" w:hAnsi="Arial" w:cs="Arial"/>
                <w:b/>
                <w:sz w:val="22"/>
                <w:szCs w:val="22"/>
              </w:rPr>
              <w:t>Descriptor</w:t>
            </w:r>
          </w:p>
        </w:tc>
      </w:tr>
      <w:tr w:rsidR="008E7F45" w:rsidRPr="00E5627D" w14:paraId="6C33EF07" w14:textId="77777777" w:rsidTr="00A941C6">
        <w:tblPrEx>
          <w:tblLook w:val="01E0" w:firstRow="1" w:lastRow="1" w:firstColumn="1" w:lastColumn="1" w:noHBand="0" w:noVBand="0"/>
        </w:tblPrEx>
        <w:tc>
          <w:tcPr>
            <w:tcW w:w="2518" w:type="dxa"/>
          </w:tcPr>
          <w:p w14:paraId="283A91B8" w14:textId="77777777" w:rsidR="008E7F45" w:rsidRPr="00E5627D" w:rsidRDefault="008E7F45" w:rsidP="00A941C6">
            <w:pPr>
              <w:jc w:val="center"/>
              <w:rPr>
                <w:rFonts w:ascii="Arial" w:hAnsi="Arial" w:cs="Arial"/>
                <w:b/>
                <w:sz w:val="22"/>
                <w:szCs w:val="22"/>
              </w:rPr>
            </w:pPr>
            <w:r w:rsidRPr="00E5627D">
              <w:rPr>
                <w:rFonts w:ascii="Arial" w:hAnsi="Arial" w:cs="Arial"/>
                <w:b/>
                <w:sz w:val="22"/>
                <w:szCs w:val="22"/>
              </w:rPr>
              <w:t>Change</w:t>
            </w:r>
          </w:p>
        </w:tc>
        <w:tc>
          <w:tcPr>
            <w:tcW w:w="830" w:type="dxa"/>
          </w:tcPr>
          <w:p w14:paraId="69F5047A" w14:textId="77777777" w:rsidR="008E7F45" w:rsidRPr="00E5627D" w:rsidRDefault="008E7F45" w:rsidP="00A941C6">
            <w:pPr>
              <w:spacing w:after="60"/>
              <w:jc w:val="both"/>
              <w:rPr>
                <w:rFonts w:ascii="Arial" w:hAnsi="Arial" w:cs="Arial"/>
                <w:sz w:val="22"/>
                <w:szCs w:val="22"/>
              </w:rPr>
            </w:pPr>
            <w:r w:rsidRPr="00E5627D">
              <w:rPr>
                <w:rFonts w:ascii="Arial" w:hAnsi="Arial" w:cs="Arial"/>
                <w:sz w:val="22"/>
                <w:szCs w:val="22"/>
              </w:rPr>
              <w:t>13 C.2</w:t>
            </w:r>
          </w:p>
          <w:p w14:paraId="77B9A4D8" w14:textId="77777777" w:rsidR="008E7F45" w:rsidRPr="00E5627D" w:rsidRDefault="008E7F45" w:rsidP="00A941C6">
            <w:pPr>
              <w:ind w:left="-108"/>
              <w:rPr>
                <w:rFonts w:ascii="Arial" w:hAnsi="Arial" w:cs="Arial"/>
                <w:sz w:val="22"/>
                <w:szCs w:val="22"/>
              </w:rPr>
            </w:pPr>
            <w:r w:rsidRPr="00E5627D">
              <w:rPr>
                <w:rFonts w:ascii="Arial" w:hAnsi="Arial" w:cs="Arial"/>
                <w:sz w:val="22"/>
                <w:szCs w:val="22"/>
              </w:rPr>
              <w:t>15 D.1,</w:t>
            </w:r>
          </w:p>
          <w:p w14:paraId="27F5DB38" w14:textId="77777777" w:rsidR="008E7F45" w:rsidRPr="00E5627D" w:rsidRDefault="008E7F45" w:rsidP="00A941C6">
            <w:pPr>
              <w:rPr>
                <w:rFonts w:ascii="Arial" w:hAnsi="Arial" w:cs="Arial"/>
                <w:sz w:val="22"/>
                <w:szCs w:val="22"/>
              </w:rPr>
            </w:pPr>
            <w:r w:rsidRPr="00E5627D">
              <w:rPr>
                <w:rFonts w:ascii="Arial" w:hAnsi="Arial" w:cs="Arial"/>
                <w:sz w:val="22"/>
                <w:szCs w:val="22"/>
              </w:rPr>
              <w:t>E, F, G</w:t>
            </w:r>
          </w:p>
        </w:tc>
        <w:tc>
          <w:tcPr>
            <w:tcW w:w="1722" w:type="dxa"/>
          </w:tcPr>
          <w:p w14:paraId="605B59E2" w14:textId="5366B7AC" w:rsidR="008E7F45" w:rsidRPr="00E5627D" w:rsidRDefault="008E7F45" w:rsidP="002A37F7">
            <w:pPr>
              <w:pStyle w:val="Heading2"/>
            </w:pPr>
            <w:bookmarkStart w:id="15" w:name="_Toc11609655"/>
            <w:proofErr w:type="spellStart"/>
            <w:r w:rsidRPr="00E5627D">
              <w:t>Self Start</w:t>
            </w:r>
            <w:proofErr w:type="spellEnd"/>
            <w:r w:rsidR="00EF30B3">
              <w:t xml:space="preserve"> - </w:t>
            </w:r>
            <w:r w:rsidRPr="00E5627D">
              <w:t>2m inside boundary</w:t>
            </w:r>
            <w:bookmarkEnd w:id="15"/>
          </w:p>
        </w:tc>
        <w:tc>
          <w:tcPr>
            <w:tcW w:w="4536" w:type="dxa"/>
          </w:tcPr>
          <w:p w14:paraId="2B941D47" w14:textId="77777777" w:rsidR="008E7F45" w:rsidRPr="00E5627D" w:rsidRDefault="008E7F45" w:rsidP="00A941C6">
            <w:pPr>
              <w:rPr>
                <w:rFonts w:ascii="Arial" w:hAnsi="Arial" w:cs="Arial"/>
                <w:sz w:val="22"/>
                <w:szCs w:val="22"/>
              </w:rPr>
            </w:pPr>
            <w:r w:rsidRPr="00E5627D">
              <w:rPr>
                <w:rFonts w:ascii="Arial" w:hAnsi="Arial" w:cs="Arial"/>
                <w:sz w:val="22"/>
                <w:szCs w:val="22"/>
              </w:rPr>
              <w:t>Include ball out of bounds</w:t>
            </w:r>
          </w:p>
        </w:tc>
      </w:tr>
    </w:tbl>
    <w:p w14:paraId="1F65CF43" w14:textId="77777777" w:rsidR="008E7F45" w:rsidRPr="00E5627D" w:rsidRDefault="008E7F45" w:rsidP="00A941C6">
      <w:pPr>
        <w:pStyle w:val="Style1"/>
        <w:spacing w:before="0" w:after="0"/>
        <w:rPr>
          <w:rFonts w:ascii="Arial" w:hAnsi="Arial" w:cs="Arial"/>
          <w:szCs w:val="22"/>
          <w:u w:val="single"/>
        </w:rPr>
      </w:pPr>
    </w:p>
    <w:p w14:paraId="1FCD1096" w14:textId="77777777" w:rsidR="008E7F45" w:rsidRPr="00E5627D" w:rsidRDefault="008E7F45" w:rsidP="00A941C6">
      <w:pPr>
        <w:pStyle w:val="Style1"/>
        <w:spacing w:before="0" w:after="0"/>
        <w:rPr>
          <w:rFonts w:ascii="Arial" w:hAnsi="Arial" w:cs="Arial"/>
          <w:szCs w:val="22"/>
          <w:u w:val="single"/>
        </w:rPr>
      </w:pPr>
      <w:r w:rsidRPr="00E5627D">
        <w:rPr>
          <w:rFonts w:ascii="Arial" w:hAnsi="Arial" w:cs="Arial"/>
          <w:szCs w:val="22"/>
          <w:u w:val="single"/>
        </w:rPr>
        <w:t>Present Rule:</w:t>
      </w:r>
    </w:p>
    <w:p w14:paraId="19021CC4" w14:textId="77777777" w:rsidR="008E7F45" w:rsidRPr="00E5627D" w:rsidRDefault="008E7F45" w:rsidP="003319CE">
      <w:pPr>
        <w:pStyle w:val="Default"/>
        <w:widowControl w:val="0"/>
        <w:numPr>
          <w:ilvl w:val="0"/>
          <w:numId w:val="13"/>
        </w:numPr>
        <w:spacing w:before="120"/>
        <w:ind w:left="360"/>
        <w:jc w:val="both"/>
        <w:rPr>
          <w:rFonts w:ascii="Arial" w:hAnsi="Arial" w:cs="Arial"/>
          <w:color w:val="42454F"/>
          <w:sz w:val="22"/>
          <w:szCs w:val="22"/>
        </w:rPr>
      </w:pPr>
      <w:proofErr w:type="spellStart"/>
      <w:r w:rsidRPr="00E5627D">
        <w:rPr>
          <w:rFonts w:ascii="Arial" w:hAnsi="Arial" w:cs="Arial"/>
          <w:b/>
          <w:color w:val="42454F"/>
          <w:sz w:val="22"/>
          <w:szCs w:val="22"/>
        </w:rPr>
        <w:t>Self Start</w:t>
      </w:r>
      <w:proofErr w:type="spellEnd"/>
      <w:r w:rsidRPr="00E5627D">
        <w:rPr>
          <w:rFonts w:ascii="Arial" w:hAnsi="Arial" w:cs="Arial"/>
          <w:b/>
          <w:color w:val="42454F"/>
          <w:sz w:val="22"/>
          <w:szCs w:val="22"/>
        </w:rPr>
        <w:t xml:space="preserve">  </w:t>
      </w:r>
      <w:r w:rsidRPr="00E5627D">
        <w:rPr>
          <w:rFonts w:ascii="Arial" w:hAnsi="Arial" w:cs="Arial"/>
          <w:color w:val="42454F"/>
          <w:sz w:val="22"/>
          <w:szCs w:val="22"/>
        </w:rPr>
        <w:t xml:space="preserve">Following a whistle for a major or minor foul outside the </w:t>
      </w:r>
      <w:r w:rsidRPr="00E5627D">
        <w:rPr>
          <w:rFonts w:ascii="Arial" w:hAnsi="Arial" w:cs="Arial"/>
          <w:color w:val="42454F"/>
          <w:sz w:val="22"/>
          <w:szCs w:val="22"/>
          <w:highlight w:val="yellow"/>
        </w:rPr>
        <w:t>15m Advantage Flag</w:t>
      </w:r>
      <w:r w:rsidRPr="00E5627D">
        <w:rPr>
          <w:rFonts w:ascii="Arial" w:hAnsi="Arial" w:cs="Arial"/>
          <w:color w:val="42454F"/>
          <w:sz w:val="22"/>
          <w:szCs w:val="22"/>
        </w:rPr>
        <w:t xml:space="preserve"> area, the player who is awarded the free position may continue to play when both her feet are stationary on the ground and the ball is in her Crosse, without waiting for an additional whistle.</w:t>
      </w:r>
    </w:p>
    <w:p w14:paraId="01164F9E" w14:textId="77777777" w:rsidR="008E7F45" w:rsidRPr="00E5627D" w:rsidRDefault="008E7F45" w:rsidP="00A941C6">
      <w:pPr>
        <w:pStyle w:val="Default"/>
        <w:widowControl w:val="0"/>
        <w:spacing w:before="120"/>
        <w:ind w:left="360"/>
        <w:jc w:val="both"/>
        <w:rPr>
          <w:rFonts w:ascii="Arial" w:hAnsi="Arial" w:cs="Arial"/>
          <w:color w:val="42454F"/>
          <w:sz w:val="22"/>
          <w:szCs w:val="22"/>
        </w:rPr>
      </w:pPr>
    </w:p>
    <w:p w14:paraId="4FF90DA8" w14:textId="77777777" w:rsidR="008E7F45" w:rsidRPr="00E5627D" w:rsidRDefault="008E7F45" w:rsidP="00A941C6">
      <w:pPr>
        <w:pStyle w:val="ListParagraph"/>
        <w:ind w:left="283"/>
        <w:jc w:val="both"/>
        <w:rPr>
          <w:rFonts w:ascii="Arial" w:hAnsi="Arial" w:cs="Arial"/>
          <w:color w:val="42454F"/>
          <w:sz w:val="22"/>
          <w:szCs w:val="22"/>
        </w:rPr>
      </w:pPr>
      <w:r w:rsidRPr="00E5627D">
        <w:rPr>
          <w:rFonts w:ascii="Arial" w:hAnsi="Arial" w:cs="Arial"/>
          <w:color w:val="42454F"/>
          <w:sz w:val="22"/>
          <w:szCs w:val="22"/>
        </w:rPr>
        <w:t>The offending player must immediately move 4m behind for the major foul or 4m away to the side for the minor foul to the player taking the free position indicated by the umpire. Any other player/s within 4m must move 4m away from the foul indicated by the umpire. All other players must stand.</w:t>
      </w:r>
    </w:p>
    <w:p w14:paraId="208DB4C9" w14:textId="77777777" w:rsidR="008E7F45" w:rsidRPr="00E5627D" w:rsidRDefault="008E7F45" w:rsidP="00A941C6">
      <w:pPr>
        <w:pStyle w:val="ListParagraph"/>
        <w:ind w:left="283"/>
        <w:jc w:val="both"/>
        <w:rPr>
          <w:rFonts w:ascii="Arial" w:hAnsi="Arial" w:cs="Arial"/>
          <w:color w:val="42454F"/>
          <w:sz w:val="22"/>
          <w:szCs w:val="22"/>
        </w:rPr>
      </w:pPr>
      <w:r w:rsidRPr="00E5627D">
        <w:rPr>
          <w:rFonts w:ascii="Arial" w:hAnsi="Arial" w:cs="Arial"/>
          <w:color w:val="42454F"/>
          <w:sz w:val="22"/>
          <w:szCs w:val="22"/>
        </w:rPr>
        <w:t>The player who has been awarded the free position may self-start following the umpire’s signal of the foul and the umpire’s awarding the free position.</w:t>
      </w:r>
    </w:p>
    <w:p w14:paraId="775D3E49" w14:textId="77777777" w:rsidR="008E7F45" w:rsidRPr="00E5627D" w:rsidRDefault="008E7F45" w:rsidP="00A941C6">
      <w:pPr>
        <w:pStyle w:val="ListParagraph"/>
        <w:ind w:left="283"/>
        <w:jc w:val="both"/>
        <w:rPr>
          <w:rFonts w:ascii="Arial" w:hAnsi="Arial" w:cs="Arial"/>
          <w:color w:val="42454F"/>
          <w:sz w:val="22"/>
          <w:szCs w:val="22"/>
        </w:rPr>
      </w:pPr>
    </w:p>
    <w:p w14:paraId="4F2B6A5C" w14:textId="77777777" w:rsidR="008E7F45" w:rsidRPr="00E5627D" w:rsidRDefault="008E7F45" w:rsidP="00A941C6">
      <w:pPr>
        <w:pStyle w:val="ListParagraph"/>
        <w:ind w:left="283"/>
        <w:jc w:val="both"/>
        <w:rPr>
          <w:rFonts w:ascii="Arial" w:hAnsi="Arial" w:cs="Arial"/>
          <w:color w:val="42454F"/>
          <w:sz w:val="22"/>
          <w:szCs w:val="22"/>
        </w:rPr>
      </w:pPr>
      <w:r w:rsidRPr="00E5627D">
        <w:rPr>
          <w:rFonts w:ascii="Arial" w:hAnsi="Arial" w:cs="Arial"/>
          <w:color w:val="42454F"/>
          <w:sz w:val="22"/>
          <w:szCs w:val="22"/>
        </w:rPr>
        <w:t xml:space="preserve">The option of self-starting is administered at the spot of the foul. However, if the ball is within playing distance (a stick and a </w:t>
      </w:r>
      <w:proofErr w:type="spellStart"/>
      <w:r w:rsidRPr="00E5627D">
        <w:rPr>
          <w:rFonts w:ascii="Arial" w:hAnsi="Arial" w:cs="Arial"/>
          <w:color w:val="42454F"/>
          <w:sz w:val="22"/>
          <w:szCs w:val="22"/>
        </w:rPr>
        <w:t>half length</w:t>
      </w:r>
      <w:proofErr w:type="spellEnd"/>
      <w:r w:rsidRPr="00E5627D">
        <w:rPr>
          <w:rFonts w:ascii="Arial" w:hAnsi="Arial" w:cs="Arial"/>
          <w:color w:val="42454F"/>
          <w:sz w:val="22"/>
          <w:szCs w:val="22"/>
        </w:rPr>
        <w:t xml:space="preserve"> away approx. 2m) from the player who is awarded the free position she may pick up the ball and self-start.</w:t>
      </w:r>
    </w:p>
    <w:p w14:paraId="4F9C1E5E" w14:textId="77777777" w:rsidR="008E7F45" w:rsidRPr="00E5627D" w:rsidRDefault="008E7F45" w:rsidP="00A941C6">
      <w:pPr>
        <w:pStyle w:val="ListParagraph"/>
        <w:ind w:left="283"/>
        <w:jc w:val="both"/>
        <w:rPr>
          <w:rFonts w:ascii="Arial" w:hAnsi="Arial" w:cs="Arial"/>
          <w:color w:val="42454F"/>
          <w:sz w:val="22"/>
          <w:szCs w:val="22"/>
        </w:rPr>
      </w:pPr>
    </w:p>
    <w:p w14:paraId="3345D8E9" w14:textId="77777777" w:rsidR="008E7F45" w:rsidRPr="00E5627D" w:rsidRDefault="008E7F45" w:rsidP="00A941C6">
      <w:pPr>
        <w:pStyle w:val="ListParagraph"/>
        <w:ind w:left="283"/>
        <w:jc w:val="both"/>
        <w:rPr>
          <w:rFonts w:ascii="Arial" w:hAnsi="Arial" w:cs="Arial"/>
          <w:color w:val="42454F"/>
          <w:sz w:val="22"/>
          <w:szCs w:val="22"/>
        </w:rPr>
      </w:pPr>
      <w:r w:rsidRPr="00E5627D">
        <w:rPr>
          <w:rFonts w:ascii="Arial" w:hAnsi="Arial" w:cs="Arial"/>
          <w:color w:val="42454F"/>
          <w:sz w:val="22"/>
          <w:szCs w:val="22"/>
        </w:rPr>
        <w:t>If the ball is outside the playing distance of the foul, the player who has been awarded the free position and the ball must return to the spot of the foul for the self-start. If the spot of the foul cannot be determined, the umpire shall indicate the location for the free position. If the umpire has to reset the free position, the umpire’s whistle will restart play.</w:t>
      </w:r>
    </w:p>
    <w:p w14:paraId="199F378A" w14:textId="77777777" w:rsidR="008E7F45" w:rsidRPr="00E5627D" w:rsidRDefault="008E7F45" w:rsidP="00A941C6">
      <w:pPr>
        <w:pStyle w:val="ListParagraph"/>
        <w:ind w:left="283"/>
        <w:jc w:val="both"/>
        <w:rPr>
          <w:rFonts w:ascii="Arial" w:hAnsi="Arial" w:cs="Arial"/>
          <w:color w:val="42454F"/>
          <w:sz w:val="22"/>
          <w:szCs w:val="22"/>
        </w:rPr>
      </w:pPr>
    </w:p>
    <w:p w14:paraId="0C227B42" w14:textId="77777777" w:rsidR="008E7F45" w:rsidRPr="00E5627D" w:rsidRDefault="008E7F45" w:rsidP="00A941C6">
      <w:pPr>
        <w:pStyle w:val="ListParagraph"/>
        <w:spacing w:after="120"/>
        <w:ind w:left="283"/>
        <w:jc w:val="both"/>
        <w:rPr>
          <w:rFonts w:ascii="Arial" w:hAnsi="Arial" w:cs="Arial"/>
          <w:color w:val="42454F"/>
          <w:sz w:val="22"/>
          <w:szCs w:val="22"/>
        </w:rPr>
      </w:pPr>
      <w:r w:rsidRPr="00E5627D">
        <w:rPr>
          <w:rFonts w:ascii="Arial" w:hAnsi="Arial" w:cs="Arial"/>
          <w:color w:val="42454F"/>
          <w:sz w:val="22"/>
          <w:szCs w:val="22"/>
        </w:rPr>
        <w:t>If the player who has been awarded the free position chooses to self-start, then defensive players may play her immediately following the self-start. If any player moves prior to the player who has been awarded the free position self-start, this is a false start and shall be penalized at the spot of the ball. Repeated false starts, delays in moving 4m by the defense, or self-starts by the attack beyond the playing distance of the foul will result in a delay of game penalty (Rule 23.D.1&amp;2).</w:t>
      </w:r>
    </w:p>
    <w:p w14:paraId="21DF4974" w14:textId="77777777" w:rsidR="008E7F45" w:rsidRPr="00E5627D" w:rsidRDefault="008E7F45" w:rsidP="00A941C6">
      <w:pPr>
        <w:pStyle w:val="Style2"/>
        <w:rPr>
          <w:rFonts w:ascii="Arial" w:hAnsi="Arial" w:cs="Arial"/>
          <w:szCs w:val="22"/>
        </w:rPr>
      </w:pPr>
      <w:proofErr w:type="spellStart"/>
      <w:r w:rsidRPr="00E5627D">
        <w:rPr>
          <w:rFonts w:ascii="Arial" w:hAnsi="Arial" w:cs="Arial"/>
          <w:szCs w:val="22"/>
        </w:rPr>
        <w:t>Self start</w:t>
      </w:r>
      <w:proofErr w:type="spellEnd"/>
      <w:r w:rsidRPr="00E5627D">
        <w:rPr>
          <w:rFonts w:ascii="Arial" w:hAnsi="Arial" w:cs="Arial"/>
          <w:szCs w:val="22"/>
        </w:rPr>
        <w:t xml:space="preserve"> is not an option when:</w:t>
      </w:r>
    </w:p>
    <w:p w14:paraId="0E119CA5" w14:textId="77777777" w:rsidR="008E7F45" w:rsidRPr="00E5627D" w:rsidRDefault="008E7F45" w:rsidP="00A941C6">
      <w:pPr>
        <w:pStyle w:val="Style2"/>
        <w:spacing w:after="0"/>
        <w:rPr>
          <w:rFonts w:ascii="Arial" w:hAnsi="Arial" w:cs="Arial"/>
          <w:szCs w:val="22"/>
        </w:rPr>
      </w:pPr>
      <w:r w:rsidRPr="00E5627D">
        <w:rPr>
          <w:rFonts w:ascii="Arial" w:hAnsi="Arial" w:cs="Arial"/>
          <w:szCs w:val="22"/>
        </w:rPr>
        <w:t>1. the game clock is stopped;</w:t>
      </w:r>
    </w:p>
    <w:p w14:paraId="54B30D94" w14:textId="77777777" w:rsidR="008E7F45" w:rsidRPr="00E5627D" w:rsidRDefault="008E7F45" w:rsidP="00A941C6">
      <w:pPr>
        <w:rPr>
          <w:rFonts w:ascii="Arial" w:hAnsi="Arial" w:cs="Arial"/>
          <w:sz w:val="22"/>
          <w:szCs w:val="22"/>
        </w:rPr>
      </w:pPr>
      <w:r w:rsidRPr="00E5627D">
        <w:rPr>
          <w:rFonts w:ascii="Arial" w:hAnsi="Arial" w:cs="Arial"/>
          <w:sz w:val="22"/>
          <w:szCs w:val="22"/>
          <w:highlight w:val="yellow"/>
        </w:rPr>
        <w:t>2. the ball is out of bounds including the side and end lines;</w:t>
      </w:r>
    </w:p>
    <w:p w14:paraId="741CC3F9" w14:textId="77777777" w:rsidR="008E7F45" w:rsidRPr="00E5627D" w:rsidRDefault="008E7F45" w:rsidP="00A941C6">
      <w:pPr>
        <w:rPr>
          <w:rFonts w:ascii="Arial" w:hAnsi="Arial" w:cs="Arial"/>
          <w:sz w:val="22"/>
          <w:szCs w:val="22"/>
        </w:rPr>
      </w:pPr>
      <w:r w:rsidRPr="00E5627D">
        <w:rPr>
          <w:rFonts w:ascii="Arial" w:hAnsi="Arial" w:cs="Arial"/>
          <w:sz w:val="22"/>
          <w:szCs w:val="22"/>
        </w:rPr>
        <w:t>3. there is a restraining line violation;</w:t>
      </w:r>
    </w:p>
    <w:p w14:paraId="0E97262A" w14:textId="77777777" w:rsidR="008E7F45" w:rsidRPr="00E5627D" w:rsidRDefault="008E7F45" w:rsidP="00A941C6">
      <w:pPr>
        <w:rPr>
          <w:rFonts w:ascii="Arial" w:hAnsi="Arial" w:cs="Arial"/>
          <w:sz w:val="22"/>
          <w:szCs w:val="22"/>
        </w:rPr>
      </w:pPr>
      <w:r w:rsidRPr="00E5627D">
        <w:rPr>
          <w:rFonts w:ascii="Arial" w:hAnsi="Arial" w:cs="Arial"/>
          <w:sz w:val="22"/>
          <w:szCs w:val="22"/>
        </w:rPr>
        <w:t>4. there is an illegal draw;</w:t>
      </w:r>
    </w:p>
    <w:p w14:paraId="579FD2BA" w14:textId="77777777" w:rsidR="008E7F45" w:rsidRPr="00E5627D" w:rsidRDefault="008E7F45" w:rsidP="00A941C6">
      <w:pPr>
        <w:rPr>
          <w:rFonts w:ascii="Arial" w:hAnsi="Arial" w:cs="Arial"/>
          <w:sz w:val="22"/>
          <w:szCs w:val="22"/>
        </w:rPr>
      </w:pPr>
      <w:r w:rsidRPr="00E5627D">
        <w:rPr>
          <w:rFonts w:ascii="Arial" w:hAnsi="Arial" w:cs="Arial"/>
          <w:sz w:val="22"/>
          <w:szCs w:val="22"/>
        </w:rPr>
        <w:t>5. major or minor fouls occurring in the 15m Advantage Flag area including offensive and goal circle fouls.</w:t>
      </w:r>
    </w:p>
    <w:p w14:paraId="29640FA0" w14:textId="77777777" w:rsidR="008E7F45" w:rsidRPr="00E5627D" w:rsidRDefault="008E7F45" w:rsidP="00A941C6">
      <w:pPr>
        <w:pStyle w:val="Default"/>
        <w:rPr>
          <w:rFonts w:ascii="Arial" w:hAnsi="Arial" w:cs="Arial"/>
          <w:sz w:val="22"/>
          <w:szCs w:val="22"/>
        </w:rPr>
      </w:pPr>
    </w:p>
    <w:p w14:paraId="7EB82FBC" w14:textId="77777777" w:rsidR="008E7F45" w:rsidRPr="00E5627D" w:rsidRDefault="008E7F45" w:rsidP="00A941C6">
      <w:pPr>
        <w:pStyle w:val="Style1"/>
        <w:spacing w:before="0" w:after="0"/>
        <w:rPr>
          <w:rFonts w:ascii="Arial" w:hAnsi="Arial" w:cs="Arial"/>
          <w:szCs w:val="22"/>
          <w:u w:val="single"/>
        </w:rPr>
      </w:pPr>
    </w:p>
    <w:p w14:paraId="7B0C2B7D" w14:textId="77777777" w:rsidR="008E7F45" w:rsidRPr="00E5627D" w:rsidRDefault="008E7F45" w:rsidP="00A941C6">
      <w:pPr>
        <w:pStyle w:val="Style1"/>
        <w:spacing w:before="0" w:after="0"/>
        <w:rPr>
          <w:rFonts w:ascii="Arial" w:hAnsi="Arial" w:cs="Arial"/>
          <w:szCs w:val="22"/>
          <w:u w:val="single"/>
        </w:rPr>
      </w:pPr>
      <w:r w:rsidRPr="00E5627D">
        <w:rPr>
          <w:rFonts w:ascii="Arial" w:hAnsi="Arial" w:cs="Arial"/>
          <w:szCs w:val="22"/>
          <w:u w:val="single"/>
        </w:rPr>
        <w:t>Proposed Change:</w:t>
      </w:r>
    </w:p>
    <w:p w14:paraId="1CED65B4" w14:textId="77777777" w:rsidR="008E7F45" w:rsidRPr="00E5627D" w:rsidRDefault="008E7F45" w:rsidP="003319CE">
      <w:pPr>
        <w:pStyle w:val="Default"/>
        <w:widowControl w:val="0"/>
        <w:numPr>
          <w:ilvl w:val="0"/>
          <w:numId w:val="14"/>
        </w:numPr>
        <w:spacing w:before="120" w:after="120"/>
        <w:ind w:left="360"/>
        <w:jc w:val="both"/>
        <w:rPr>
          <w:rFonts w:ascii="Arial" w:hAnsi="Arial" w:cs="Arial"/>
          <w:color w:val="42454F"/>
          <w:sz w:val="22"/>
          <w:szCs w:val="22"/>
        </w:rPr>
      </w:pPr>
      <w:proofErr w:type="spellStart"/>
      <w:r w:rsidRPr="00E5627D">
        <w:rPr>
          <w:rFonts w:ascii="Arial" w:hAnsi="Arial" w:cs="Arial"/>
          <w:b/>
          <w:color w:val="42454F"/>
          <w:sz w:val="22"/>
          <w:szCs w:val="22"/>
        </w:rPr>
        <w:t>Self Start</w:t>
      </w:r>
      <w:proofErr w:type="spellEnd"/>
      <w:r w:rsidRPr="00E5627D">
        <w:rPr>
          <w:rFonts w:ascii="Arial" w:hAnsi="Arial" w:cs="Arial"/>
          <w:b/>
          <w:color w:val="42454F"/>
          <w:sz w:val="22"/>
          <w:szCs w:val="22"/>
        </w:rPr>
        <w:t xml:space="preserve">  </w:t>
      </w:r>
      <w:r w:rsidRPr="00E5627D">
        <w:rPr>
          <w:rFonts w:ascii="Arial" w:hAnsi="Arial" w:cs="Arial"/>
          <w:color w:val="42454F"/>
          <w:sz w:val="22"/>
          <w:szCs w:val="22"/>
        </w:rPr>
        <w:t xml:space="preserve">Following a whistle for a major or minor foul outside the </w:t>
      </w:r>
      <w:r w:rsidRPr="00E5627D">
        <w:rPr>
          <w:rFonts w:ascii="Arial" w:hAnsi="Arial" w:cs="Arial"/>
          <w:color w:val="42454F"/>
          <w:sz w:val="22"/>
          <w:szCs w:val="22"/>
          <w:highlight w:val="yellow"/>
        </w:rPr>
        <w:t>11m</w:t>
      </w:r>
      <w:r w:rsidRPr="00E5627D">
        <w:rPr>
          <w:rFonts w:ascii="Arial" w:hAnsi="Arial" w:cs="Arial"/>
          <w:color w:val="42454F"/>
          <w:sz w:val="22"/>
          <w:szCs w:val="22"/>
        </w:rPr>
        <w:t xml:space="preserve"> area, the player who is awarded the free position may continue to play when both her feet are stationary on the ground and the ball is in her Crosse, without waiting for an additional whistle.</w:t>
      </w:r>
    </w:p>
    <w:p w14:paraId="5A6377A4" w14:textId="77777777" w:rsidR="008E7F45" w:rsidRPr="00E5627D" w:rsidRDefault="008E7F45" w:rsidP="00A941C6">
      <w:pPr>
        <w:pStyle w:val="ListParagraph"/>
        <w:ind w:left="283"/>
        <w:jc w:val="both"/>
        <w:rPr>
          <w:rFonts w:ascii="Arial" w:hAnsi="Arial" w:cs="Arial"/>
          <w:color w:val="42454F"/>
          <w:sz w:val="22"/>
          <w:szCs w:val="22"/>
        </w:rPr>
      </w:pPr>
      <w:r w:rsidRPr="00E5627D">
        <w:rPr>
          <w:rFonts w:ascii="Arial" w:hAnsi="Arial" w:cs="Arial"/>
          <w:color w:val="42454F"/>
          <w:sz w:val="22"/>
          <w:szCs w:val="22"/>
        </w:rPr>
        <w:t xml:space="preserve">The offending player must immediately move 4m behind for the major foul or 4m away to the side for the minor foul to the player taking the free position indicated by the umpire. Any </w:t>
      </w:r>
      <w:r w:rsidRPr="00E5627D">
        <w:rPr>
          <w:rFonts w:ascii="Arial" w:hAnsi="Arial" w:cs="Arial"/>
          <w:color w:val="42454F"/>
          <w:sz w:val="22"/>
          <w:szCs w:val="22"/>
        </w:rPr>
        <w:lastRenderedPageBreak/>
        <w:t>other player/s within 4m must move 4m away from the foul indicated by the umpire. All other players must stand.</w:t>
      </w:r>
    </w:p>
    <w:p w14:paraId="34F1B2D5" w14:textId="77777777" w:rsidR="008E7F45" w:rsidRPr="00E5627D" w:rsidRDefault="008E7F45" w:rsidP="00A941C6">
      <w:pPr>
        <w:pStyle w:val="ListParagraph"/>
        <w:ind w:left="283"/>
        <w:jc w:val="both"/>
        <w:rPr>
          <w:rFonts w:ascii="Arial" w:hAnsi="Arial" w:cs="Arial"/>
          <w:color w:val="42454F"/>
          <w:sz w:val="22"/>
          <w:szCs w:val="22"/>
        </w:rPr>
      </w:pPr>
      <w:r w:rsidRPr="00E5627D">
        <w:rPr>
          <w:rFonts w:ascii="Arial" w:hAnsi="Arial" w:cs="Arial"/>
          <w:color w:val="42454F"/>
          <w:sz w:val="22"/>
          <w:szCs w:val="22"/>
        </w:rPr>
        <w:t>The player who has been awarded the free position may self-start following the umpire’s signal of the foul and the umpire’s awarding the free position.</w:t>
      </w:r>
    </w:p>
    <w:p w14:paraId="37667091" w14:textId="77777777" w:rsidR="008E7F45" w:rsidRPr="00E5627D" w:rsidRDefault="008E7F45" w:rsidP="00A941C6">
      <w:pPr>
        <w:pStyle w:val="ListParagraph"/>
        <w:ind w:left="283"/>
        <w:jc w:val="both"/>
        <w:rPr>
          <w:rFonts w:ascii="Arial" w:hAnsi="Arial" w:cs="Arial"/>
          <w:color w:val="42454F"/>
          <w:sz w:val="22"/>
          <w:szCs w:val="22"/>
        </w:rPr>
      </w:pPr>
    </w:p>
    <w:p w14:paraId="6FF946AF" w14:textId="77777777" w:rsidR="008E7F45" w:rsidRPr="00E5627D" w:rsidRDefault="008E7F45" w:rsidP="00A941C6">
      <w:pPr>
        <w:pStyle w:val="ListParagraph"/>
        <w:ind w:left="283"/>
        <w:jc w:val="both"/>
        <w:rPr>
          <w:rFonts w:ascii="Arial" w:hAnsi="Arial" w:cs="Arial"/>
          <w:color w:val="42454F"/>
          <w:sz w:val="22"/>
          <w:szCs w:val="22"/>
        </w:rPr>
      </w:pPr>
      <w:r w:rsidRPr="00E5627D">
        <w:rPr>
          <w:rFonts w:ascii="Arial" w:hAnsi="Arial" w:cs="Arial"/>
          <w:color w:val="42454F"/>
          <w:sz w:val="22"/>
          <w:szCs w:val="22"/>
        </w:rPr>
        <w:t xml:space="preserve">The option of self-starting is administered at the spot of the foul. However, if the ball is within playing distance (a stick and a </w:t>
      </w:r>
      <w:proofErr w:type="spellStart"/>
      <w:r w:rsidRPr="00E5627D">
        <w:rPr>
          <w:rFonts w:ascii="Arial" w:hAnsi="Arial" w:cs="Arial"/>
          <w:color w:val="42454F"/>
          <w:sz w:val="22"/>
          <w:szCs w:val="22"/>
        </w:rPr>
        <w:t>half length</w:t>
      </w:r>
      <w:proofErr w:type="spellEnd"/>
      <w:r w:rsidRPr="00E5627D">
        <w:rPr>
          <w:rFonts w:ascii="Arial" w:hAnsi="Arial" w:cs="Arial"/>
          <w:color w:val="42454F"/>
          <w:sz w:val="22"/>
          <w:szCs w:val="22"/>
        </w:rPr>
        <w:t xml:space="preserve"> away approx. 2m) from the player who is awarded the free position she may pick up the ball and self-start.</w:t>
      </w:r>
    </w:p>
    <w:p w14:paraId="4919A9E0" w14:textId="77777777" w:rsidR="008E7F45" w:rsidRPr="00E5627D" w:rsidRDefault="008E7F45" w:rsidP="00A941C6">
      <w:pPr>
        <w:pStyle w:val="ListParagraph"/>
        <w:ind w:left="283"/>
        <w:jc w:val="both"/>
        <w:rPr>
          <w:rFonts w:ascii="Arial" w:hAnsi="Arial" w:cs="Arial"/>
          <w:color w:val="42454F"/>
          <w:sz w:val="22"/>
          <w:szCs w:val="22"/>
        </w:rPr>
      </w:pPr>
    </w:p>
    <w:p w14:paraId="7896CB6A" w14:textId="77777777" w:rsidR="008E7F45" w:rsidRPr="00E5627D" w:rsidRDefault="008E7F45" w:rsidP="00A941C6">
      <w:pPr>
        <w:pStyle w:val="ListParagraph"/>
        <w:spacing w:after="120"/>
        <w:ind w:left="283"/>
        <w:jc w:val="both"/>
        <w:rPr>
          <w:rFonts w:ascii="Arial" w:hAnsi="Arial" w:cs="Arial"/>
          <w:color w:val="42454F"/>
          <w:sz w:val="22"/>
          <w:szCs w:val="22"/>
        </w:rPr>
      </w:pPr>
      <w:r w:rsidRPr="00E5627D">
        <w:rPr>
          <w:rFonts w:ascii="Arial" w:hAnsi="Arial" w:cs="Arial"/>
          <w:color w:val="42454F"/>
          <w:sz w:val="22"/>
          <w:szCs w:val="22"/>
        </w:rPr>
        <w:t>If the ball is outside the playing distance of the foul, the player who has been awarded the free position and the ball must return to the spot of the foul for the self-start. If the spot of the foul cannot be determined, the umpire shall indicate the location for the free position. If the umpire has to reset the free position, the umpire’s whistle will restart play.</w:t>
      </w:r>
    </w:p>
    <w:p w14:paraId="4C06A7EE" w14:textId="77777777" w:rsidR="008E7F45" w:rsidRPr="00E5627D" w:rsidRDefault="008E7F45" w:rsidP="00A941C6">
      <w:pPr>
        <w:pStyle w:val="Default"/>
        <w:ind w:left="227"/>
        <w:rPr>
          <w:rFonts w:ascii="Arial" w:hAnsi="Arial" w:cs="Arial"/>
          <w:sz w:val="22"/>
          <w:szCs w:val="22"/>
        </w:rPr>
      </w:pPr>
      <w:r w:rsidRPr="00E5627D">
        <w:rPr>
          <w:rFonts w:ascii="Arial" w:hAnsi="Arial" w:cs="Arial"/>
          <w:sz w:val="22"/>
          <w:szCs w:val="22"/>
        </w:rPr>
        <w:t>New para. 5</w:t>
      </w:r>
    </w:p>
    <w:p w14:paraId="36652A35" w14:textId="77777777" w:rsidR="008E7F45" w:rsidRPr="00E5627D" w:rsidRDefault="008E7F45" w:rsidP="00A941C6">
      <w:pPr>
        <w:pStyle w:val="Default"/>
        <w:ind w:left="227"/>
        <w:rPr>
          <w:rFonts w:ascii="Arial" w:hAnsi="Arial" w:cs="Arial"/>
          <w:sz w:val="22"/>
          <w:szCs w:val="22"/>
        </w:rPr>
      </w:pPr>
      <w:r w:rsidRPr="00E5627D">
        <w:rPr>
          <w:rFonts w:ascii="Arial" w:hAnsi="Arial" w:cs="Arial"/>
          <w:sz w:val="22"/>
          <w:szCs w:val="22"/>
        </w:rPr>
        <w:t xml:space="preserve">When the ball is out of bounds, including the side and end lines, the player awarded the ball will place the ball in her Crosse and stand 2m inside the boundary from the spot where the ball went out of bounds and can </w:t>
      </w:r>
      <w:proofErr w:type="spellStart"/>
      <w:r w:rsidRPr="00E5627D">
        <w:rPr>
          <w:rFonts w:ascii="Arial" w:hAnsi="Arial" w:cs="Arial"/>
          <w:sz w:val="22"/>
          <w:szCs w:val="22"/>
        </w:rPr>
        <w:t>self start</w:t>
      </w:r>
      <w:proofErr w:type="spellEnd"/>
      <w:r w:rsidRPr="00E5627D">
        <w:rPr>
          <w:rFonts w:ascii="Arial" w:hAnsi="Arial" w:cs="Arial"/>
          <w:sz w:val="22"/>
          <w:szCs w:val="22"/>
        </w:rPr>
        <w:t xml:space="preserve">. All opponents must give the player awarded the ball at least 1m free/clear space (stick/body and feet).  </w:t>
      </w:r>
    </w:p>
    <w:p w14:paraId="6210F770" w14:textId="77777777" w:rsidR="008E7F45" w:rsidRPr="00E5627D" w:rsidRDefault="008E7F45" w:rsidP="00A941C6">
      <w:pPr>
        <w:pStyle w:val="ListParagraph"/>
        <w:spacing w:before="120"/>
        <w:ind w:left="283"/>
        <w:jc w:val="both"/>
        <w:rPr>
          <w:rFonts w:ascii="Arial" w:hAnsi="Arial" w:cs="Arial"/>
          <w:color w:val="42454F"/>
          <w:sz w:val="22"/>
          <w:szCs w:val="22"/>
        </w:rPr>
      </w:pPr>
      <w:r w:rsidRPr="00E5627D">
        <w:rPr>
          <w:rFonts w:ascii="Arial" w:hAnsi="Arial" w:cs="Arial"/>
          <w:color w:val="42454F"/>
          <w:sz w:val="22"/>
          <w:szCs w:val="22"/>
        </w:rPr>
        <w:t>If the player who has been awarded the free position chooses to self-start, then defensive players may play her immediately following the self-start. If any player moves prior to the player who has been awarded the free position self-start, this is a false start and shall be penalized at the spot of the ball. Repeated false starts, delays in moving 4m by the defense, or self-starts by the attack beyond the playing distance of the foul will result in a delay of game penalty (Rule 23.D.1&amp;2).</w:t>
      </w:r>
    </w:p>
    <w:p w14:paraId="3FF168C4" w14:textId="77777777" w:rsidR="008E7F45" w:rsidRPr="00E5627D" w:rsidRDefault="008E7F45" w:rsidP="00A941C6">
      <w:pPr>
        <w:pStyle w:val="ListParagraph"/>
        <w:ind w:left="283"/>
        <w:jc w:val="both"/>
        <w:rPr>
          <w:rFonts w:ascii="Arial" w:hAnsi="Arial" w:cs="Arial"/>
          <w:color w:val="42454F"/>
          <w:sz w:val="22"/>
          <w:szCs w:val="22"/>
          <w:highlight w:val="lightGray"/>
        </w:rPr>
      </w:pPr>
    </w:p>
    <w:p w14:paraId="2B4D0251" w14:textId="77777777" w:rsidR="008E7F45" w:rsidRPr="00E5627D" w:rsidRDefault="008E7F45" w:rsidP="00A941C6">
      <w:pPr>
        <w:pStyle w:val="Style2"/>
        <w:rPr>
          <w:rFonts w:ascii="Arial" w:hAnsi="Arial" w:cs="Arial"/>
          <w:szCs w:val="22"/>
        </w:rPr>
      </w:pPr>
      <w:proofErr w:type="spellStart"/>
      <w:r w:rsidRPr="00E5627D">
        <w:rPr>
          <w:rFonts w:ascii="Arial" w:hAnsi="Arial" w:cs="Arial"/>
          <w:szCs w:val="22"/>
        </w:rPr>
        <w:t>Self start</w:t>
      </w:r>
      <w:proofErr w:type="spellEnd"/>
      <w:r w:rsidRPr="00E5627D">
        <w:rPr>
          <w:rFonts w:ascii="Arial" w:hAnsi="Arial" w:cs="Arial"/>
          <w:szCs w:val="22"/>
        </w:rPr>
        <w:t xml:space="preserve"> is not an option when:</w:t>
      </w:r>
    </w:p>
    <w:p w14:paraId="445EB278" w14:textId="77777777" w:rsidR="008E7F45" w:rsidRPr="00E5627D" w:rsidRDefault="008E7F45" w:rsidP="00A941C6">
      <w:pPr>
        <w:pStyle w:val="Style2"/>
        <w:spacing w:after="0"/>
        <w:rPr>
          <w:rFonts w:ascii="Arial" w:hAnsi="Arial" w:cs="Arial"/>
          <w:szCs w:val="22"/>
        </w:rPr>
      </w:pPr>
      <w:r w:rsidRPr="00E5627D">
        <w:rPr>
          <w:rFonts w:ascii="Arial" w:hAnsi="Arial" w:cs="Arial"/>
          <w:szCs w:val="22"/>
        </w:rPr>
        <w:t>1. the game clock is stopped;</w:t>
      </w:r>
    </w:p>
    <w:p w14:paraId="7FF185A6" w14:textId="77777777" w:rsidR="008E7F45" w:rsidRPr="00E5627D" w:rsidRDefault="008E7F45" w:rsidP="00A941C6">
      <w:pPr>
        <w:rPr>
          <w:rFonts w:ascii="Arial" w:hAnsi="Arial" w:cs="Arial"/>
          <w:sz w:val="22"/>
          <w:szCs w:val="22"/>
        </w:rPr>
      </w:pPr>
      <w:r w:rsidRPr="00E5627D">
        <w:rPr>
          <w:rFonts w:ascii="Arial" w:hAnsi="Arial" w:cs="Arial"/>
          <w:sz w:val="22"/>
          <w:szCs w:val="22"/>
        </w:rPr>
        <w:t>2. there is a restraining line violation;</w:t>
      </w:r>
    </w:p>
    <w:p w14:paraId="6FA12C42" w14:textId="77777777" w:rsidR="008E7F45" w:rsidRPr="00E5627D" w:rsidRDefault="008E7F45" w:rsidP="00A941C6">
      <w:pPr>
        <w:rPr>
          <w:rFonts w:ascii="Arial" w:hAnsi="Arial" w:cs="Arial"/>
          <w:sz w:val="22"/>
          <w:szCs w:val="22"/>
        </w:rPr>
      </w:pPr>
      <w:r w:rsidRPr="00E5627D">
        <w:rPr>
          <w:rFonts w:ascii="Arial" w:hAnsi="Arial" w:cs="Arial"/>
          <w:sz w:val="22"/>
          <w:szCs w:val="22"/>
        </w:rPr>
        <w:t>3. there is an illegal draw;</w:t>
      </w:r>
    </w:p>
    <w:p w14:paraId="152BE307" w14:textId="77777777" w:rsidR="008E7F45" w:rsidRPr="00E5627D" w:rsidRDefault="008E7F45" w:rsidP="00A941C6">
      <w:pPr>
        <w:rPr>
          <w:rFonts w:ascii="Arial" w:hAnsi="Arial" w:cs="Arial"/>
          <w:sz w:val="22"/>
          <w:szCs w:val="22"/>
        </w:rPr>
      </w:pPr>
      <w:r w:rsidRPr="00E5627D">
        <w:rPr>
          <w:rFonts w:ascii="Arial" w:hAnsi="Arial" w:cs="Arial"/>
          <w:sz w:val="22"/>
          <w:szCs w:val="22"/>
        </w:rPr>
        <w:t xml:space="preserve">4. major or minor fouls occurring in the </w:t>
      </w:r>
      <w:r w:rsidRPr="00E5627D">
        <w:rPr>
          <w:rFonts w:ascii="Arial" w:hAnsi="Arial" w:cs="Arial"/>
          <w:sz w:val="22"/>
          <w:szCs w:val="22"/>
          <w:highlight w:val="yellow"/>
        </w:rPr>
        <w:t>11m area</w:t>
      </w:r>
      <w:r w:rsidRPr="00E5627D">
        <w:rPr>
          <w:rFonts w:ascii="Arial" w:hAnsi="Arial" w:cs="Arial"/>
          <w:sz w:val="22"/>
          <w:szCs w:val="22"/>
        </w:rPr>
        <w:t xml:space="preserve"> including goal circle fouls.</w:t>
      </w:r>
    </w:p>
    <w:p w14:paraId="4FB1518B" w14:textId="77777777" w:rsidR="008E7F45" w:rsidRPr="00E5627D" w:rsidRDefault="008E7F45" w:rsidP="00A941C6">
      <w:pPr>
        <w:rPr>
          <w:rFonts w:ascii="Arial" w:hAnsi="Arial" w:cs="Arial"/>
          <w:sz w:val="22"/>
          <w:szCs w:val="22"/>
        </w:rPr>
      </w:pPr>
    </w:p>
    <w:p w14:paraId="60921EB5" w14:textId="77777777" w:rsidR="008E7F45" w:rsidRPr="00E5627D" w:rsidRDefault="008E7F45" w:rsidP="00A941C6">
      <w:pPr>
        <w:pStyle w:val="Ruletext"/>
        <w:spacing w:before="0"/>
        <w:ind w:left="0" w:hanging="17"/>
        <w:rPr>
          <w:rFonts w:ascii="Arial" w:eastAsia="Times New Roman" w:hAnsi="Arial" w:cs="Arial"/>
          <w:b/>
          <w:bCs w:val="0"/>
          <w:sz w:val="22"/>
          <w:szCs w:val="22"/>
          <w:u w:val="single"/>
          <w:lang w:val="en-US"/>
        </w:rPr>
      </w:pPr>
      <w:r w:rsidRPr="00E5627D">
        <w:rPr>
          <w:rFonts w:ascii="Arial" w:eastAsia="Times New Roman" w:hAnsi="Arial" w:cs="Arial"/>
          <w:b/>
          <w:bCs w:val="0"/>
          <w:sz w:val="22"/>
          <w:szCs w:val="22"/>
          <w:u w:val="single"/>
          <w:lang w:val="en-US"/>
        </w:rPr>
        <w:t>Justification:</w:t>
      </w:r>
    </w:p>
    <w:p w14:paraId="60B0DE18" w14:textId="77777777" w:rsidR="008E7F45" w:rsidRPr="00E5627D" w:rsidRDefault="008E7F45" w:rsidP="00A941C6">
      <w:pPr>
        <w:widowControl w:val="0"/>
        <w:autoSpaceDE w:val="0"/>
        <w:autoSpaceDN w:val="0"/>
        <w:adjustRightInd w:val="0"/>
        <w:rPr>
          <w:rFonts w:ascii="Arial" w:hAnsi="Arial" w:cs="Arial"/>
          <w:sz w:val="22"/>
          <w:szCs w:val="22"/>
        </w:rPr>
      </w:pPr>
    </w:p>
    <w:p w14:paraId="7C451E79" w14:textId="77777777" w:rsidR="008E7F45" w:rsidRPr="00E5627D" w:rsidRDefault="008E7F45" w:rsidP="00A941C6">
      <w:pPr>
        <w:widowControl w:val="0"/>
        <w:autoSpaceDE w:val="0"/>
        <w:autoSpaceDN w:val="0"/>
        <w:adjustRightInd w:val="0"/>
        <w:rPr>
          <w:rFonts w:ascii="Arial" w:hAnsi="Arial" w:cs="Arial"/>
          <w:color w:val="FFC000"/>
          <w:sz w:val="22"/>
          <w:szCs w:val="22"/>
        </w:rPr>
      </w:pPr>
      <w:r w:rsidRPr="00E5627D">
        <w:rPr>
          <w:rFonts w:ascii="Arial" w:hAnsi="Arial" w:cs="Arial"/>
          <w:sz w:val="22"/>
          <w:szCs w:val="22"/>
        </w:rPr>
        <w:t xml:space="preserve">Support FIL’s work within the Technical sector to simplify and unify rules. </w:t>
      </w:r>
    </w:p>
    <w:p w14:paraId="02AF0D69" w14:textId="77777777" w:rsidR="008E7F45" w:rsidRPr="00E5627D" w:rsidRDefault="008E7F45" w:rsidP="00A941C6">
      <w:pPr>
        <w:pStyle w:val="Ruletext"/>
        <w:spacing w:before="0"/>
        <w:ind w:left="0" w:hanging="17"/>
        <w:rPr>
          <w:rFonts w:ascii="Arial" w:eastAsia="Times New Roman" w:hAnsi="Arial" w:cs="Arial"/>
          <w:b/>
          <w:bCs w:val="0"/>
          <w:sz w:val="22"/>
          <w:szCs w:val="22"/>
          <w:u w:val="single"/>
          <w:lang w:val="en-US"/>
        </w:rPr>
      </w:pPr>
    </w:p>
    <w:p w14:paraId="10A21597" w14:textId="4EDDF53D" w:rsidR="008E7F45" w:rsidRPr="00E5627D" w:rsidRDefault="008E7F45" w:rsidP="00A941C6">
      <w:pPr>
        <w:pStyle w:val="Ruletext"/>
        <w:spacing w:before="0"/>
        <w:ind w:left="0" w:firstLine="0"/>
        <w:rPr>
          <w:rFonts w:ascii="Arial" w:eastAsia="Times New Roman" w:hAnsi="Arial" w:cs="Arial"/>
          <w:b/>
          <w:bCs w:val="0"/>
          <w:sz w:val="22"/>
          <w:szCs w:val="22"/>
          <w:u w:val="single"/>
          <w:lang w:val="en-US"/>
        </w:rPr>
      </w:pPr>
      <w:r w:rsidRPr="00E5627D">
        <w:rPr>
          <w:rFonts w:ascii="Arial" w:eastAsia="Times New Roman" w:hAnsi="Arial" w:cs="Arial"/>
          <w:bCs w:val="0"/>
          <w:sz w:val="22"/>
          <w:szCs w:val="22"/>
          <w:lang w:val="en-US"/>
        </w:rPr>
        <w:t xml:space="preserve">To be implemented following 2019 FIL General Assembly, prior to 2021 Women’s </w:t>
      </w:r>
      <w:r w:rsidR="0001507B">
        <w:rPr>
          <w:rFonts w:ascii="Arial" w:eastAsia="Times New Roman" w:hAnsi="Arial" w:cs="Arial"/>
          <w:bCs w:val="0"/>
          <w:sz w:val="22"/>
          <w:szCs w:val="22"/>
          <w:lang w:val="en-US"/>
        </w:rPr>
        <w:t>World Championship</w:t>
      </w:r>
      <w:r w:rsidRPr="00E5627D">
        <w:rPr>
          <w:rFonts w:ascii="Arial" w:eastAsia="Times New Roman" w:hAnsi="Arial" w:cs="Arial"/>
          <w:bCs w:val="0"/>
          <w:sz w:val="22"/>
          <w:szCs w:val="22"/>
          <w:lang w:val="en-US"/>
        </w:rPr>
        <w:t>.</w:t>
      </w:r>
    </w:p>
    <w:p w14:paraId="3EE532AB" w14:textId="77777777" w:rsidR="008E7F45" w:rsidRPr="00E5627D" w:rsidRDefault="008E7F45">
      <w:pPr>
        <w:rPr>
          <w:rFonts w:ascii="Arial" w:hAnsi="Arial" w:cs="Arial"/>
          <w:sz w:val="22"/>
          <w:szCs w:val="22"/>
          <w:lang w:val="en-US"/>
        </w:rPr>
      </w:pPr>
      <w:r w:rsidRPr="00E5627D">
        <w:rPr>
          <w:rFonts w:ascii="Arial" w:hAnsi="Arial" w:cs="Arial"/>
          <w:sz w:val="22"/>
          <w:szCs w:val="22"/>
          <w:lang w:val="en-US"/>
        </w:rPr>
        <w:br w:type="page"/>
      </w:r>
    </w:p>
    <w:p w14:paraId="06783D81" w14:textId="77777777" w:rsidR="008E7F45" w:rsidRPr="00E5627D" w:rsidRDefault="008E7F45" w:rsidP="00A941C6">
      <w:pPr>
        <w:rPr>
          <w:rFonts w:ascii="Arial" w:hAnsi="Arial" w:cs="Arial"/>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830"/>
        <w:gridCol w:w="1722"/>
        <w:gridCol w:w="4536"/>
      </w:tblGrid>
      <w:tr w:rsidR="008E7F45" w:rsidRPr="00E5627D" w14:paraId="7082E712" w14:textId="77777777" w:rsidTr="00A941C6">
        <w:tc>
          <w:tcPr>
            <w:tcW w:w="2518" w:type="dxa"/>
          </w:tcPr>
          <w:p w14:paraId="4DDC360F" w14:textId="77777777" w:rsidR="008E7F45" w:rsidRPr="00E5627D" w:rsidRDefault="008E7F45" w:rsidP="00F67989">
            <w:pPr>
              <w:pStyle w:val="Heading1"/>
            </w:pPr>
            <w:bookmarkStart w:id="16" w:name="_Toc11609656"/>
            <w:r w:rsidRPr="00E5627D">
              <w:t>Rule Change Proposal #6</w:t>
            </w:r>
            <w:bookmarkEnd w:id="16"/>
          </w:p>
        </w:tc>
        <w:tc>
          <w:tcPr>
            <w:tcW w:w="2552" w:type="dxa"/>
            <w:gridSpan w:val="2"/>
          </w:tcPr>
          <w:p w14:paraId="1412C022" w14:textId="77777777" w:rsidR="008E7F45" w:rsidRPr="00E5627D" w:rsidRDefault="008E7F45" w:rsidP="00A941C6">
            <w:pPr>
              <w:jc w:val="center"/>
              <w:rPr>
                <w:rFonts w:ascii="Arial" w:hAnsi="Arial" w:cs="Arial"/>
                <w:b/>
                <w:sz w:val="22"/>
                <w:szCs w:val="22"/>
              </w:rPr>
            </w:pPr>
            <w:r w:rsidRPr="00E5627D">
              <w:rPr>
                <w:rFonts w:ascii="Arial" w:hAnsi="Arial" w:cs="Arial"/>
                <w:b/>
                <w:sz w:val="22"/>
                <w:szCs w:val="22"/>
              </w:rPr>
              <w:t>2018-19 W Field</w:t>
            </w:r>
          </w:p>
        </w:tc>
        <w:tc>
          <w:tcPr>
            <w:tcW w:w="4536" w:type="dxa"/>
          </w:tcPr>
          <w:p w14:paraId="2E61944C" w14:textId="77777777" w:rsidR="008E7F45" w:rsidRPr="00E5627D" w:rsidRDefault="008E7F45" w:rsidP="00A941C6">
            <w:pPr>
              <w:jc w:val="center"/>
              <w:rPr>
                <w:rFonts w:ascii="Arial" w:hAnsi="Arial" w:cs="Arial"/>
                <w:b/>
                <w:sz w:val="22"/>
                <w:szCs w:val="22"/>
              </w:rPr>
            </w:pPr>
            <w:r w:rsidRPr="00E5627D">
              <w:rPr>
                <w:rFonts w:ascii="Arial" w:hAnsi="Arial" w:cs="Arial"/>
                <w:b/>
                <w:sz w:val="22"/>
                <w:szCs w:val="22"/>
              </w:rPr>
              <w:t>Descriptor</w:t>
            </w:r>
          </w:p>
        </w:tc>
      </w:tr>
      <w:tr w:rsidR="008E7F45" w:rsidRPr="00E5627D" w14:paraId="7026F39C" w14:textId="77777777" w:rsidTr="00A941C6">
        <w:tblPrEx>
          <w:tblLook w:val="01E0" w:firstRow="1" w:lastRow="1" w:firstColumn="1" w:lastColumn="1" w:noHBand="0" w:noVBand="0"/>
        </w:tblPrEx>
        <w:tc>
          <w:tcPr>
            <w:tcW w:w="2518" w:type="dxa"/>
          </w:tcPr>
          <w:p w14:paraId="68E797F8" w14:textId="77777777" w:rsidR="008E7F45" w:rsidRPr="00E5627D" w:rsidRDefault="008E7F45" w:rsidP="00A941C6">
            <w:pPr>
              <w:jc w:val="center"/>
              <w:rPr>
                <w:rFonts w:ascii="Arial" w:hAnsi="Arial" w:cs="Arial"/>
                <w:b/>
                <w:sz w:val="22"/>
                <w:szCs w:val="22"/>
              </w:rPr>
            </w:pPr>
            <w:r w:rsidRPr="00E5627D">
              <w:rPr>
                <w:rFonts w:ascii="Arial" w:hAnsi="Arial" w:cs="Arial"/>
                <w:b/>
                <w:sz w:val="22"/>
                <w:szCs w:val="22"/>
              </w:rPr>
              <w:t>Change / New Rule</w:t>
            </w:r>
          </w:p>
        </w:tc>
        <w:tc>
          <w:tcPr>
            <w:tcW w:w="830" w:type="dxa"/>
          </w:tcPr>
          <w:p w14:paraId="17BDFDCE" w14:textId="77777777" w:rsidR="008E7F45" w:rsidRPr="00E5627D" w:rsidRDefault="008E7F45" w:rsidP="00A941C6">
            <w:pPr>
              <w:jc w:val="center"/>
              <w:rPr>
                <w:rFonts w:ascii="Arial" w:hAnsi="Arial" w:cs="Arial"/>
                <w:sz w:val="22"/>
                <w:szCs w:val="22"/>
              </w:rPr>
            </w:pPr>
            <w:r w:rsidRPr="00E5627D">
              <w:rPr>
                <w:rFonts w:ascii="Arial" w:hAnsi="Arial" w:cs="Arial"/>
                <w:sz w:val="22"/>
                <w:szCs w:val="22"/>
              </w:rPr>
              <w:t>16</w:t>
            </w:r>
          </w:p>
          <w:p w14:paraId="6EBE9336" w14:textId="77777777" w:rsidR="008E7F45" w:rsidRPr="00E5627D" w:rsidRDefault="008E7F45" w:rsidP="00A941C6">
            <w:pPr>
              <w:jc w:val="center"/>
              <w:rPr>
                <w:rFonts w:ascii="Arial" w:hAnsi="Arial" w:cs="Arial"/>
                <w:sz w:val="22"/>
                <w:szCs w:val="22"/>
              </w:rPr>
            </w:pPr>
            <w:r w:rsidRPr="00E5627D">
              <w:rPr>
                <w:rFonts w:ascii="Arial" w:hAnsi="Arial" w:cs="Arial"/>
                <w:sz w:val="22"/>
                <w:szCs w:val="22"/>
              </w:rPr>
              <w:t>15.D.3</w:t>
            </w:r>
          </w:p>
          <w:p w14:paraId="2022747B" w14:textId="77777777" w:rsidR="008E7F45" w:rsidRPr="00E5627D" w:rsidRDefault="008E7F45" w:rsidP="00A941C6">
            <w:pPr>
              <w:jc w:val="center"/>
              <w:rPr>
                <w:rFonts w:ascii="Arial" w:hAnsi="Arial" w:cs="Arial"/>
                <w:sz w:val="22"/>
                <w:szCs w:val="22"/>
              </w:rPr>
            </w:pPr>
            <w:r w:rsidRPr="00E5627D">
              <w:rPr>
                <w:rFonts w:ascii="Arial" w:hAnsi="Arial" w:cs="Arial"/>
                <w:sz w:val="22"/>
                <w:szCs w:val="22"/>
              </w:rPr>
              <w:t>15.F</w:t>
            </w:r>
          </w:p>
        </w:tc>
        <w:tc>
          <w:tcPr>
            <w:tcW w:w="1722" w:type="dxa"/>
          </w:tcPr>
          <w:p w14:paraId="64DB61E2" w14:textId="77777777" w:rsidR="008E7F45" w:rsidRPr="00E5627D" w:rsidRDefault="008E7F45" w:rsidP="002A37F7">
            <w:pPr>
              <w:pStyle w:val="Heading2"/>
            </w:pPr>
            <w:bookmarkStart w:id="17" w:name="_Toc11609657"/>
            <w:r w:rsidRPr="00E5627D">
              <w:t>Throw</w:t>
            </w:r>
            <w:bookmarkEnd w:id="17"/>
          </w:p>
        </w:tc>
        <w:tc>
          <w:tcPr>
            <w:tcW w:w="4536" w:type="dxa"/>
          </w:tcPr>
          <w:p w14:paraId="4F46F4B7" w14:textId="77777777" w:rsidR="008E7F45" w:rsidRPr="00E5627D" w:rsidRDefault="008E7F45" w:rsidP="00A941C6">
            <w:pPr>
              <w:rPr>
                <w:rFonts w:ascii="Arial" w:hAnsi="Arial" w:cs="Arial"/>
                <w:sz w:val="22"/>
                <w:szCs w:val="22"/>
              </w:rPr>
            </w:pPr>
            <w:r w:rsidRPr="00E5627D">
              <w:rPr>
                <w:rFonts w:ascii="Arial" w:hAnsi="Arial" w:cs="Arial"/>
                <w:sz w:val="22"/>
                <w:szCs w:val="22"/>
              </w:rPr>
              <w:t>Remove Throw Rule and replace with Alternate Possession</w:t>
            </w:r>
          </w:p>
        </w:tc>
      </w:tr>
    </w:tbl>
    <w:p w14:paraId="215C8D6D" w14:textId="77777777" w:rsidR="008E7F45" w:rsidRPr="00E5627D" w:rsidRDefault="008E7F45" w:rsidP="00A941C6">
      <w:pPr>
        <w:pStyle w:val="Style1"/>
        <w:spacing w:before="0" w:after="0"/>
        <w:rPr>
          <w:rFonts w:ascii="Arial" w:hAnsi="Arial" w:cs="Arial"/>
          <w:szCs w:val="22"/>
          <w:u w:val="single"/>
        </w:rPr>
      </w:pPr>
    </w:p>
    <w:p w14:paraId="76AA5BD9" w14:textId="77777777" w:rsidR="008E7F45" w:rsidRPr="00E5627D" w:rsidRDefault="008E7F45" w:rsidP="00A941C6">
      <w:pPr>
        <w:pStyle w:val="Style1"/>
        <w:spacing w:before="0" w:after="0"/>
        <w:rPr>
          <w:rFonts w:ascii="Arial" w:hAnsi="Arial" w:cs="Arial"/>
          <w:szCs w:val="22"/>
          <w:u w:val="single"/>
        </w:rPr>
      </w:pPr>
      <w:r w:rsidRPr="00E5627D">
        <w:rPr>
          <w:rFonts w:ascii="Arial" w:hAnsi="Arial" w:cs="Arial"/>
          <w:szCs w:val="22"/>
          <w:u w:val="single"/>
        </w:rPr>
        <w:t>Present Rule:</w:t>
      </w:r>
    </w:p>
    <w:p w14:paraId="00927817" w14:textId="77777777" w:rsidR="008E7F45" w:rsidRPr="00E5627D" w:rsidRDefault="008E7F45" w:rsidP="003319CE">
      <w:pPr>
        <w:pStyle w:val="CM60"/>
        <w:numPr>
          <w:ilvl w:val="0"/>
          <w:numId w:val="15"/>
        </w:numPr>
        <w:tabs>
          <w:tab w:val="left" w:pos="0"/>
        </w:tabs>
        <w:spacing w:after="0"/>
        <w:ind w:left="284" w:right="1" w:hanging="284"/>
        <w:jc w:val="both"/>
        <w:rPr>
          <w:rFonts w:ascii="Arial" w:hAnsi="Arial" w:cs="Arial"/>
          <w:color w:val="42454F"/>
          <w:sz w:val="22"/>
          <w:szCs w:val="22"/>
        </w:rPr>
      </w:pPr>
      <w:r w:rsidRPr="00E5627D">
        <w:rPr>
          <w:rFonts w:ascii="Arial" w:hAnsi="Arial" w:cs="Arial"/>
          <w:color w:val="42454F"/>
          <w:sz w:val="22"/>
          <w:szCs w:val="22"/>
        </w:rPr>
        <w:t xml:space="preserve">Two opposing players stand with their feet and crosses at least 1 m apart.  Each player stands nearer the goal she is defending and faces in toward the playing area. The umpire stands between 6 and 8 meters from the players and simultaneously blows the whistle and tosses the ball in a short high arc towards the players so they can catch or otherwise play the ball as they move in toward the game. </w:t>
      </w:r>
    </w:p>
    <w:p w14:paraId="0E15BF55" w14:textId="77777777" w:rsidR="008E7F45" w:rsidRPr="00E5627D" w:rsidRDefault="008E7F45" w:rsidP="00A941C6">
      <w:pPr>
        <w:pStyle w:val="CM60"/>
        <w:tabs>
          <w:tab w:val="left" w:pos="0"/>
        </w:tabs>
        <w:spacing w:after="0"/>
        <w:ind w:left="283" w:right="1"/>
        <w:jc w:val="both"/>
        <w:rPr>
          <w:rFonts w:ascii="Arial" w:hAnsi="Arial" w:cs="Arial"/>
          <w:color w:val="42454F"/>
          <w:sz w:val="22"/>
          <w:szCs w:val="22"/>
        </w:rPr>
      </w:pPr>
      <w:r w:rsidRPr="00E5627D">
        <w:rPr>
          <w:rFonts w:ascii="Arial" w:hAnsi="Arial" w:cs="Arial"/>
          <w:color w:val="42454F"/>
          <w:sz w:val="22"/>
          <w:szCs w:val="22"/>
        </w:rPr>
        <w:t xml:space="preserve">A throw is administered at or near the incident and/or the spot of the ball when play was stopped, except that all throws must be taken at least 15 m from the center of the goal line, 4m inside the boundary and 4m away from the restraining lines. No other player may be within 4m of the two players taking the throw. </w:t>
      </w:r>
    </w:p>
    <w:p w14:paraId="7359E376" w14:textId="77777777" w:rsidR="008E7F45" w:rsidRPr="00E5627D" w:rsidRDefault="008E7F45" w:rsidP="00A941C6">
      <w:pPr>
        <w:pStyle w:val="CM60"/>
        <w:tabs>
          <w:tab w:val="left" w:pos="0"/>
        </w:tabs>
        <w:spacing w:after="120"/>
        <w:ind w:left="284" w:hanging="284"/>
        <w:jc w:val="both"/>
        <w:rPr>
          <w:rFonts w:ascii="Arial" w:hAnsi="Arial" w:cs="Arial"/>
          <w:color w:val="42454F"/>
          <w:sz w:val="22"/>
          <w:szCs w:val="22"/>
        </w:rPr>
      </w:pPr>
      <w:r w:rsidRPr="00E5627D">
        <w:rPr>
          <w:rFonts w:ascii="Arial" w:hAnsi="Arial" w:cs="Arial"/>
          <w:color w:val="42454F"/>
          <w:sz w:val="22"/>
          <w:szCs w:val="22"/>
        </w:rPr>
        <w:tab/>
        <w:t xml:space="preserve">If the throw is inaccurate or is not touched by either player, it must be repeated. </w:t>
      </w:r>
    </w:p>
    <w:p w14:paraId="5A782B6D" w14:textId="77777777" w:rsidR="008E7F45" w:rsidRPr="00E5627D" w:rsidRDefault="008E7F45" w:rsidP="003319CE">
      <w:pPr>
        <w:pStyle w:val="ListParagraph"/>
        <w:numPr>
          <w:ilvl w:val="0"/>
          <w:numId w:val="15"/>
        </w:numPr>
        <w:spacing w:after="120"/>
        <w:ind w:left="303"/>
        <w:jc w:val="both"/>
        <w:rPr>
          <w:rFonts w:ascii="Arial" w:hAnsi="Arial" w:cs="Arial"/>
          <w:color w:val="42454F"/>
          <w:sz w:val="22"/>
          <w:szCs w:val="22"/>
        </w:rPr>
      </w:pPr>
      <w:r w:rsidRPr="00E5627D">
        <w:rPr>
          <w:rFonts w:ascii="Arial" w:hAnsi="Arial" w:cs="Arial"/>
          <w:color w:val="42454F"/>
          <w:sz w:val="22"/>
          <w:szCs w:val="22"/>
        </w:rPr>
        <w:t xml:space="preserve">A throw is taken when: </w:t>
      </w:r>
    </w:p>
    <w:p w14:paraId="4F26D913" w14:textId="77777777" w:rsidR="008E7F45" w:rsidRPr="00E5627D" w:rsidRDefault="008E7F45" w:rsidP="003319CE">
      <w:pPr>
        <w:pStyle w:val="Default"/>
        <w:widowControl w:val="0"/>
        <w:numPr>
          <w:ilvl w:val="0"/>
          <w:numId w:val="16"/>
        </w:numPr>
        <w:spacing w:before="120"/>
        <w:ind w:left="567" w:hanging="283"/>
        <w:jc w:val="both"/>
        <w:rPr>
          <w:rFonts w:ascii="Arial" w:hAnsi="Arial" w:cs="Arial"/>
          <w:color w:val="42454F"/>
          <w:sz w:val="22"/>
          <w:szCs w:val="22"/>
        </w:rPr>
      </w:pPr>
      <w:r w:rsidRPr="00E5627D">
        <w:rPr>
          <w:rFonts w:ascii="Arial" w:hAnsi="Arial" w:cs="Arial"/>
          <w:color w:val="42454F"/>
          <w:sz w:val="22"/>
          <w:szCs w:val="22"/>
        </w:rPr>
        <w:t xml:space="preserve">The ball goes into the goal off of a non-player, including an umpire. The two nearest opponents will be awarded a throw on the goal line extension at least 15 m from the center of the goal line. (Rule 14.C.1) </w:t>
      </w:r>
    </w:p>
    <w:p w14:paraId="20629DFF" w14:textId="77777777" w:rsidR="008E7F45" w:rsidRPr="00E5627D" w:rsidRDefault="008E7F45" w:rsidP="003319CE">
      <w:pPr>
        <w:pStyle w:val="Default"/>
        <w:widowControl w:val="0"/>
        <w:numPr>
          <w:ilvl w:val="0"/>
          <w:numId w:val="16"/>
        </w:numPr>
        <w:spacing w:before="120"/>
        <w:ind w:left="643"/>
        <w:jc w:val="both"/>
        <w:rPr>
          <w:rFonts w:ascii="Arial" w:hAnsi="Arial" w:cs="Arial"/>
          <w:color w:val="42454F"/>
          <w:sz w:val="22"/>
          <w:szCs w:val="22"/>
        </w:rPr>
      </w:pPr>
      <w:r w:rsidRPr="00E5627D">
        <w:rPr>
          <w:rFonts w:ascii="Arial" w:hAnsi="Arial" w:cs="Arial"/>
          <w:color w:val="42454F"/>
          <w:sz w:val="22"/>
          <w:szCs w:val="22"/>
        </w:rPr>
        <w:t>The ball goes out of bounds following a shot or a deflected shot, and two opponents are equally distant (stick or feet) from the ball where it crosses the boundary. (Rule 15.E)</w:t>
      </w:r>
    </w:p>
    <w:p w14:paraId="02540F4A" w14:textId="77777777" w:rsidR="008E7F45" w:rsidRPr="00E5627D" w:rsidRDefault="008E7F45" w:rsidP="003319CE">
      <w:pPr>
        <w:pStyle w:val="Default"/>
        <w:widowControl w:val="0"/>
        <w:numPr>
          <w:ilvl w:val="0"/>
          <w:numId w:val="16"/>
        </w:numPr>
        <w:spacing w:before="120"/>
        <w:ind w:left="567" w:hanging="283"/>
        <w:jc w:val="both"/>
        <w:rPr>
          <w:rFonts w:ascii="Arial" w:hAnsi="Arial" w:cs="Arial"/>
          <w:color w:val="42454F"/>
          <w:sz w:val="22"/>
          <w:szCs w:val="22"/>
        </w:rPr>
      </w:pPr>
      <w:r w:rsidRPr="00E5627D">
        <w:rPr>
          <w:rFonts w:ascii="Arial" w:hAnsi="Arial" w:cs="Arial"/>
          <w:color w:val="42454F"/>
          <w:sz w:val="22"/>
          <w:szCs w:val="22"/>
        </w:rPr>
        <w:t>Following a shot, the ball deflects out of bounds off an umpire’s body. (Rule 15.E.3)</w:t>
      </w:r>
    </w:p>
    <w:p w14:paraId="6DDB4094" w14:textId="77777777" w:rsidR="008E7F45" w:rsidRPr="00E5627D" w:rsidRDefault="008E7F45" w:rsidP="003319CE">
      <w:pPr>
        <w:pStyle w:val="Default"/>
        <w:widowControl w:val="0"/>
        <w:numPr>
          <w:ilvl w:val="0"/>
          <w:numId w:val="16"/>
        </w:numPr>
        <w:spacing w:before="120"/>
        <w:ind w:left="567" w:hanging="283"/>
        <w:jc w:val="both"/>
        <w:rPr>
          <w:rFonts w:ascii="Arial" w:hAnsi="Arial" w:cs="Arial"/>
          <w:color w:val="42454F"/>
          <w:sz w:val="22"/>
          <w:szCs w:val="22"/>
        </w:rPr>
      </w:pPr>
      <w:r w:rsidRPr="00E5627D">
        <w:rPr>
          <w:rFonts w:ascii="Arial" w:hAnsi="Arial" w:cs="Arial"/>
          <w:color w:val="42454F"/>
          <w:sz w:val="22"/>
          <w:szCs w:val="22"/>
        </w:rPr>
        <w:t>It cannot be determined which team caused the ball to go out of bounds. (Rule 13.C.3)</w:t>
      </w:r>
    </w:p>
    <w:p w14:paraId="0F495E8A" w14:textId="77777777" w:rsidR="008E7F45" w:rsidRPr="00E5627D" w:rsidRDefault="008E7F45" w:rsidP="003319CE">
      <w:pPr>
        <w:pStyle w:val="Default"/>
        <w:widowControl w:val="0"/>
        <w:numPr>
          <w:ilvl w:val="0"/>
          <w:numId w:val="16"/>
        </w:numPr>
        <w:spacing w:before="120"/>
        <w:ind w:left="567" w:hanging="283"/>
        <w:jc w:val="both"/>
        <w:rPr>
          <w:rFonts w:ascii="Arial" w:hAnsi="Arial" w:cs="Arial"/>
          <w:color w:val="42454F"/>
          <w:sz w:val="22"/>
          <w:szCs w:val="22"/>
        </w:rPr>
      </w:pPr>
      <w:r w:rsidRPr="00E5627D">
        <w:rPr>
          <w:rFonts w:ascii="Arial" w:hAnsi="Arial" w:cs="Arial"/>
          <w:color w:val="42454F"/>
          <w:sz w:val="22"/>
          <w:szCs w:val="22"/>
        </w:rPr>
        <w:t xml:space="preserve">There is an incident unrelated to the ball and neither team has possession of the ball. (Rule 13.C) </w:t>
      </w:r>
    </w:p>
    <w:p w14:paraId="0CBC866A" w14:textId="77777777" w:rsidR="008E7F45" w:rsidRPr="00E5627D" w:rsidRDefault="008E7F45" w:rsidP="003319CE">
      <w:pPr>
        <w:pStyle w:val="Default"/>
        <w:widowControl w:val="0"/>
        <w:numPr>
          <w:ilvl w:val="0"/>
          <w:numId w:val="16"/>
        </w:numPr>
        <w:spacing w:before="120"/>
        <w:ind w:left="567" w:hanging="283"/>
        <w:jc w:val="both"/>
        <w:rPr>
          <w:rFonts w:ascii="Arial" w:hAnsi="Arial" w:cs="Arial"/>
          <w:color w:val="42454F"/>
          <w:sz w:val="22"/>
          <w:szCs w:val="22"/>
        </w:rPr>
      </w:pPr>
      <w:r w:rsidRPr="00E5627D">
        <w:rPr>
          <w:rFonts w:ascii="Arial" w:hAnsi="Arial" w:cs="Arial"/>
          <w:color w:val="42454F"/>
          <w:sz w:val="22"/>
          <w:szCs w:val="22"/>
        </w:rPr>
        <w:t xml:space="preserve">The game is restarted after an incident related to the ball, neither team has committed a foul, and neither team has possession of the ball. (Rule13.C.2,3) </w:t>
      </w:r>
    </w:p>
    <w:p w14:paraId="377D3F6A" w14:textId="77777777" w:rsidR="008E7F45" w:rsidRPr="00E5627D" w:rsidRDefault="008E7F45" w:rsidP="003319CE">
      <w:pPr>
        <w:pStyle w:val="Default"/>
        <w:widowControl w:val="0"/>
        <w:numPr>
          <w:ilvl w:val="0"/>
          <w:numId w:val="16"/>
        </w:numPr>
        <w:spacing w:before="120"/>
        <w:ind w:left="567" w:hanging="283"/>
        <w:jc w:val="both"/>
        <w:rPr>
          <w:rFonts w:ascii="Arial" w:hAnsi="Arial" w:cs="Arial"/>
          <w:color w:val="42454F"/>
          <w:sz w:val="22"/>
          <w:szCs w:val="22"/>
        </w:rPr>
      </w:pPr>
      <w:r w:rsidRPr="00E5627D">
        <w:rPr>
          <w:rFonts w:ascii="Arial" w:hAnsi="Arial" w:cs="Arial"/>
          <w:color w:val="42454F"/>
          <w:sz w:val="22"/>
          <w:szCs w:val="22"/>
        </w:rPr>
        <w:t>The ball lodges in the clothing of a field player or umpire.</w:t>
      </w:r>
    </w:p>
    <w:p w14:paraId="5AF6941B" w14:textId="77777777" w:rsidR="008E7F45" w:rsidRPr="00E5627D" w:rsidRDefault="008E7F45" w:rsidP="003319CE">
      <w:pPr>
        <w:pStyle w:val="Default"/>
        <w:widowControl w:val="0"/>
        <w:numPr>
          <w:ilvl w:val="0"/>
          <w:numId w:val="16"/>
        </w:numPr>
        <w:spacing w:before="120"/>
        <w:ind w:left="567" w:hanging="283"/>
        <w:jc w:val="both"/>
        <w:rPr>
          <w:rFonts w:ascii="Arial" w:hAnsi="Arial" w:cs="Arial"/>
          <w:color w:val="42454F"/>
          <w:sz w:val="22"/>
          <w:szCs w:val="22"/>
        </w:rPr>
      </w:pPr>
      <w:r w:rsidRPr="00E5627D">
        <w:rPr>
          <w:rFonts w:ascii="Arial" w:hAnsi="Arial" w:cs="Arial"/>
          <w:color w:val="42454F"/>
          <w:sz w:val="22"/>
          <w:szCs w:val="22"/>
        </w:rPr>
        <w:t xml:space="preserve">Two opponents foul simultaneously (major/major or minor/minor) (Rule 17.B.5) </w:t>
      </w:r>
    </w:p>
    <w:p w14:paraId="409CBE67" w14:textId="77777777" w:rsidR="008E7F45" w:rsidRPr="00E5627D" w:rsidRDefault="008E7F45" w:rsidP="00A941C6">
      <w:pPr>
        <w:pStyle w:val="CM4"/>
        <w:spacing w:after="0" w:line="240" w:lineRule="auto"/>
        <w:jc w:val="both"/>
        <w:rPr>
          <w:rFonts w:ascii="Arial" w:hAnsi="Arial" w:cs="Arial"/>
          <w:color w:val="42454F"/>
          <w:sz w:val="22"/>
          <w:szCs w:val="22"/>
        </w:rPr>
      </w:pPr>
      <w:r w:rsidRPr="00E5627D">
        <w:rPr>
          <w:rFonts w:ascii="Arial" w:hAnsi="Arial" w:cs="Arial"/>
          <w:b/>
          <w:i/>
          <w:color w:val="42454F"/>
          <w:sz w:val="22"/>
          <w:szCs w:val="22"/>
          <w:u w:val="single"/>
        </w:rPr>
        <w:t>Guidance:</w:t>
      </w:r>
      <w:r w:rsidRPr="00E5627D">
        <w:rPr>
          <w:rFonts w:ascii="Arial" w:hAnsi="Arial" w:cs="Arial"/>
          <w:i/>
          <w:color w:val="42454F"/>
          <w:sz w:val="22"/>
          <w:szCs w:val="22"/>
        </w:rPr>
        <w:t xml:space="preserve"> If fouls are not equivalent, i.e. major and minor, the major foul will be penalized.</w:t>
      </w:r>
    </w:p>
    <w:p w14:paraId="58415327" w14:textId="77777777" w:rsidR="008E7F45" w:rsidRPr="00E5627D" w:rsidRDefault="008E7F45" w:rsidP="003319CE">
      <w:pPr>
        <w:pStyle w:val="Default"/>
        <w:widowControl w:val="0"/>
        <w:numPr>
          <w:ilvl w:val="0"/>
          <w:numId w:val="16"/>
        </w:numPr>
        <w:spacing w:before="120"/>
        <w:ind w:left="700"/>
        <w:jc w:val="both"/>
        <w:rPr>
          <w:rFonts w:ascii="Arial" w:hAnsi="Arial" w:cs="Arial"/>
          <w:color w:val="42454F"/>
          <w:sz w:val="22"/>
          <w:szCs w:val="22"/>
        </w:rPr>
      </w:pPr>
      <w:r w:rsidRPr="00E5627D">
        <w:rPr>
          <w:rFonts w:ascii="Arial" w:hAnsi="Arial" w:cs="Arial"/>
          <w:color w:val="42454F"/>
          <w:sz w:val="22"/>
          <w:szCs w:val="22"/>
        </w:rPr>
        <w:t>The attacking team fouls, major or minor, during a scoring play/raised advantage flag, a throw will be taken beyond 15 m, level with the goal line extension. (Rule 22.C.4)</w:t>
      </w:r>
    </w:p>
    <w:p w14:paraId="5D1FE1EC" w14:textId="77777777" w:rsidR="008E7F45" w:rsidRPr="00E5627D" w:rsidRDefault="008E7F45" w:rsidP="003319CE">
      <w:pPr>
        <w:pStyle w:val="Default"/>
        <w:widowControl w:val="0"/>
        <w:numPr>
          <w:ilvl w:val="0"/>
          <w:numId w:val="16"/>
        </w:numPr>
        <w:spacing w:before="120"/>
        <w:ind w:left="567" w:hanging="283"/>
        <w:jc w:val="both"/>
        <w:rPr>
          <w:rFonts w:ascii="Arial" w:hAnsi="Arial" w:cs="Arial"/>
          <w:color w:val="42454F"/>
          <w:sz w:val="22"/>
          <w:szCs w:val="22"/>
        </w:rPr>
      </w:pPr>
      <w:r w:rsidRPr="00E5627D">
        <w:rPr>
          <w:rFonts w:ascii="Arial" w:hAnsi="Arial" w:cs="Arial"/>
          <w:color w:val="42454F"/>
          <w:sz w:val="22"/>
          <w:szCs w:val="22"/>
        </w:rPr>
        <w:t xml:space="preserve">The ball goes directly out of bounds from a draw. The throw will be awarded 4 m inside the boundary from where it went out of bounds and 4m away from the restraining line. (Rule 15.F) </w:t>
      </w:r>
    </w:p>
    <w:p w14:paraId="2B2B0403" w14:textId="77777777" w:rsidR="008E7F45" w:rsidRPr="00E5627D" w:rsidRDefault="008E7F45" w:rsidP="00A941C6">
      <w:pPr>
        <w:pStyle w:val="Style1"/>
        <w:spacing w:before="0" w:after="0"/>
        <w:rPr>
          <w:rFonts w:ascii="Arial" w:hAnsi="Arial" w:cs="Arial"/>
          <w:szCs w:val="22"/>
          <w:u w:val="single"/>
        </w:rPr>
      </w:pPr>
    </w:p>
    <w:p w14:paraId="2C45A26F" w14:textId="77777777" w:rsidR="008E7F45" w:rsidRPr="00E5627D" w:rsidRDefault="008E7F45" w:rsidP="00A941C6">
      <w:pPr>
        <w:pStyle w:val="Style1"/>
        <w:spacing w:before="0" w:after="0"/>
        <w:rPr>
          <w:rFonts w:ascii="Arial" w:hAnsi="Arial" w:cs="Arial"/>
          <w:szCs w:val="22"/>
          <w:u w:val="single"/>
        </w:rPr>
      </w:pPr>
      <w:r w:rsidRPr="00E5627D">
        <w:rPr>
          <w:rFonts w:ascii="Arial" w:hAnsi="Arial" w:cs="Arial"/>
          <w:szCs w:val="22"/>
          <w:u w:val="single"/>
        </w:rPr>
        <w:t>Proposed Change:</w:t>
      </w:r>
    </w:p>
    <w:p w14:paraId="067550C6" w14:textId="77777777" w:rsidR="008E7F45" w:rsidRPr="00E5627D" w:rsidRDefault="008E7F45" w:rsidP="00A941C6">
      <w:pPr>
        <w:widowControl w:val="0"/>
        <w:autoSpaceDE w:val="0"/>
        <w:autoSpaceDN w:val="0"/>
        <w:adjustRightInd w:val="0"/>
        <w:spacing w:after="120"/>
        <w:jc w:val="both"/>
        <w:rPr>
          <w:rFonts w:ascii="Arial" w:hAnsi="Arial" w:cs="Arial"/>
          <w:sz w:val="22"/>
          <w:szCs w:val="22"/>
        </w:rPr>
      </w:pPr>
      <w:r w:rsidRPr="00E5627D">
        <w:rPr>
          <w:rFonts w:ascii="Arial" w:hAnsi="Arial" w:cs="Arial"/>
          <w:sz w:val="22"/>
          <w:szCs w:val="22"/>
        </w:rPr>
        <w:t>Replacing this rule with a possession arrow, which can be determined at the coin toss involving the captains, will help to remove subjectivity and umpire error. The throw can often be considered as an unfair process.</w:t>
      </w:r>
    </w:p>
    <w:p w14:paraId="5DA8643D" w14:textId="77777777" w:rsidR="008E7F45" w:rsidRPr="00E5627D" w:rsidRDefault="008E7F45" w:rsidP="00A941C6">
      <w:pPr>
        <w:pStyle w:val="Default"/>
        <w:rPr>
          <w:rFonts w:ascii="Arial" w:hAnsi="Arial" w:cs="Arial"/>
          <w:sz w:val="22"/>
          <w:szCs w:val="22"/>
          <w:u w:val="single"/>
        </w:rPr>
      </w:pPr>
      <w:r w:rsidRPr="00E5627D">
        <w:rPr>
          <w:rFonts w:ascii="Arial" w:hAnsi="Arial" w:cs="Arial"/>
          <w:sz w:val="22"/>
          <w:szCs w:val="22"/>
          <w:u w:val="single"/>
        </w:rPr>
        <w:t xml:space="preserve">New Rule </w:t>
      </w:r>
    </w:p>
    <w:p w14:paraId="201A6DBA" w14:textId="77777777" w:rsidR="008E7F45" w:rsidRPr="00E5627D" w:rsidRDefault="008E7F45" w:rsidP="00A941C6">
      <w:pPr>
        <w:pStyle w:val="Default"/>
        <w:jc w:val="both"/>
        <w:rPr>
          <w:rFonts w:ascii="Arial" w:hAnsi="Arial" w:cs="Arial"/>
          <w:sz w:val="22"/>
          <w:szCs w:val="22"/>
        </w:rPr>
      </w:pPr>
      <w:r w:rsidRPr="00E5627D">
        <w:rPr>
          <w:rFonts w:ascii="Arial" w:hAnsi="Arial" w:cs="Arial"/>
          <w:sz w:val="22"/>
          <w:szCs w:val="22"/>
        </w:rPr>
        <w:lastRenderedPageBreak/>
        <w:t xml:space="preserve">At the pre-game meeting with the captains, the team that wins the coin toss will be able to choose either the end they want to defend in the first quarter, or the first possession after any of the events listed a) to </w:t>
      </w:r>
      <w:proofErr w:type="spellStart"/>
      <w:r w:rsidRPr="00E5627D">
        <w:rPr>
          <w:rFonts w:ascii="Arial" w:hAnsi="Arial" w:cs="Arial"/>
          <w:sz w:val="22"/>
          <w:szCs w:val="22"/>
        </w:rPr>
        <w:t>i</w:t>
      </w:r>
      <w:proofErr w:type="spellEnd"/>
      <w:r w:rsidRPr="00E5627D">
        <w:rPr>
          <w:rFonts w:ascii="Arial" w:hAnsi="Arial" w:cs="Arial"/>
          <w:sz w:val="22"/>
          <w:szCs w:val="22"/>
        </w:rPr>
        <w:t xml:space="preserve">) below have occurred. </w:t>
      </w:r>
    </w:p>
    <w:p w14:paraId="30F02BD3" w14:textId="77777777" w:rsidR="008E7F45" w:rsidRPr="00E5627D" w:rsidRDefault="008E7F45" w:rsidP="00A941C6">
      <w:pPr>
        <w:pStyle w:val="Default"/>
        <w:spacing w:after="120"/>
        <w:jc w:val="both"/>
        <w:rPr>
          <w:rFonts w:ascii="Arial" w:hAnsi="Arial" w:cs="Arial"/>
          <w:sz w:val="22"/>
          <w:szCs w:val="22"/>
        </w:rPr>
      </w:pPr>
      <w:r w:rsidRPr="00E5627D">
        <w:rPr>
          <w:rFonts w:ascii="Arial" w:hAnsi="Arial" w:cs="Arial"/>
          <w:sz w:val="22"/>
          <w:szCs w:val="22"/>
        </w:rPr>
        <w:t xml:space="preserve">After the initial possession is awarded, the possession will then alternate. Alternate possession is continuous through any overtime period (not reestablished at the coin toss that takes place prior to the first overtime period). The Head Umpire, Table Official and Table, will keep the record of alternate possession. If there is a discrepancy between the Head Umpire and Table official / table personnel, then the Head Umpire’s record governs. A visible possession arrow is optional, but not required. </w:t>
      </w:r>
    </w:p>
    <w:p w14:paraId="08CDFA6C" w14:textId="77777777" w:rsidR="008E7F45" w:rsidRPr="00E5627D" w:rsidRDefault="008E7F45" w:rsidP="00A941C6">
      <w:pPr>
        <w:pStyle w:val="Default"/>
        <w:jc w:val="both"/>
        <w:rPr>
          <w:rFonts w:ascii="Arial" w:hAnsi="Arial" w:cs="Arial"/>
          <w:sz w:val="22"/>
          <w:szCs w:val="22"/>
        </w:rPr>
      </w:pPr>
      <w:r w:rsidRPr="00E5627D">
        <w:rPr>
          <w:rFonts w:ascii="Arial" w:hAnsi="Arial" w:cs="Arial"/>
          <w:sz w:val="22"/>
          <w:szCs w:val="22"/>
        </w:rPr>
        <w:t xml:space="preserve">The alternate possession shall be taken by the two opponents closest to the foul/incident. No other players may be within 4m of the player awarded the alternate possession. </w:t>
      </w:r>
    </w:p>
    <w:p w14:paraId="610CC09F" w14:textId="77777777" w:rsidR="008E7F45" w:rsidRPr="00E5627D" w:rsidRDefault="008E7F45" w:rsidP="00A941C6">
      <w:pPr>
        <w:pStyle w:val="Default"/>
        <w:jc w:val="both"/>
        <w:rPr>
          <w:rFonts w:ascii="Arial" w:hAnsi="Arial" w:cs="Arial"/>
          <w:sz w:val="22"/>
          <w:szCs w:val="22"/>
        </w:rPr>
      </w:pPr>
      <w:r w:rsidRPr="00E5627D">
        <w:rPr>
          <w:rFonts w:ascii="Arial" w:hAnsi="Arial" w:cs="Arial"/>
          <w:sz w:val="22"/>
          <w:szCs w:val="22"/>
        </w:rPr>
        <w:t xml:space="preserve">If the alternate possession would be awarded outside of the 15m fan, it is taken where the incident or foul occurs that caused play to stop except that no alternate possession is taken within 4m of the boundaries. The opponent will stand 4m to the side of her opponent. </w:t>
      </w:r>
    </w:p>
    <w:p w14:paraId="4146873A" w14:textId="77777777" w:rsidR="008E7F45" w:rsidRPr="00E5627D" w:rsidRDefault="008E7F45" w:rsidP="00A941C6">
      <w:pPr>
        <w:pStyle w:val="Default"/>
        <w:jc w:val="both"/>
        <w:rPr>
          <w:rFonts w:ascii="Arial" w:hAnsi="Arial" w:cs="Arial"/>
          <w:sz w:val="22"/>
          <w:szCs w:val="22"/>
        </w:rPr>
      </w:pPr>
      <w:r w:rsidRPr="00E5627D">
        <w:rPr>
          <w:rFonts w:ascii="Arial" w:hAnsi="Arial" w:cs="Arial"/>
          <w:sz w:val="22"/>
          <w:szCs w:val="22"/>
        </w:rPr>
        <w:t xml:space="preserve">If the alternate possession would be awarded inside of the 15m fan and below the goal line extended, it shall be awarded at the closest dot and her opponent will stand 4m away to the side. </w:t>
      </w:r>
    </w:p>
    <w:p w14:paraId="49BE9263" w14:textId="77777777" w:rsidR="008E7F45" w:rsidRPr="00E5627D" w:rsidRDefault="008E7F45" w:rsidP="00A941C6">
      <w:pPr>
        <w:pStyle w:val="Default"/>
        <w:jc w:val="both"/>
        <w:rPr>
          <w:rFonts w:ascii="Arial" w:hAnsi="Arial" w:cs="Arial"/>
          <w:sz w:val="22"/>
          <w:szCs w:val="22"/>
        </w:rPr>
      </w:pPr>
      <w:r w:rsidRPr="00E5627D">
        <w:rPr>
          <w:rFonts w:ascii="Arial" w:hAnsi="Arial" w:cs="Arial"/>
          <w:sz w:val="22"/>
          <w:szCs w:val="22"/>
        </w:rPr>
        <w:t xml:space="preserve">If the alternate possession would be awarded inside the 15m fan and above the goal line extended (including the goal circle), it shall be awarded at the closest 11m mark on the goal line extended. Her opponent will stand 4m away to the side. </w:t>
      </w:r>
    </w:p>
    <w:p w14:paraId="2F02C365" w14:textId="77777777" w:rsidR="008E7F45" w:rsidRPr="00E5627D" w:rsidRDefault="008E7F45" w:rsidP="00A941C6">
      <w:pPr>
        <w:pStyle w:val="Default"/>
        <w:jc w:val="both"/>
        <w:rPr>
          <w:rFonts w:ascii="Arial" w:hAnsi="Arial" w:cs="Arial"/>
          <w:sz w:val="22"/>
          <w:szCs w:val="22"/>
        </w:rPr>
      </w:pPr>
      <w:r w:rsidRPr="00E5627D">
        <w:rPr>
          <w:rFonts w:ascii="Arial" w:hAnsi="Arial" w:cs="Arial"/>
          <w:sz w:val="22"/>
          <w:szCs w:val="22"/>
        </w:rPr>
        <w:t xml:space="preserve">Note: Only the team that is awarded the alternate possession may call a timeout. </w:t>
      </w:r>
    </w:p>
    <w:p w14:paraId="180ED4F5" w14:textId="77777777" w:rsidR="008E7F45" w:rsidRPr="00E5627D" w:rsidRDefault="008E7F45" w:rsidP="00A941C6">
      <w:pPr>
        <w:pStyle w:val="Default"/>
        <w:jc w:val="both"/>
        <w:rPr>
          <w:rFonts w:ascii="Arial" w:hAnsi="Arial" w:cs="Arial"/>
          <w:sz w:val="22"/>
          <w:szCs w:val="22"/>
        </w:rPr>
      </w:pPr>
      <w:r w:rsidRPr="00E5627D">
        <w:rPr>
          <w:rFonts w:ascii="Arial" w:hAnsi="Arial" w:cs="Arial"/>
          <w:sz w:val="22"/>
          <w:szCs w:val="22"/>
        </w:rPr>
        <w:t xml:space="preserve">Note: If the team awarded the alternate possession commits a subsequent foul before the free position has been administered, that team will lose possession and its right to call time out. </w:t>
      </w:r>
    </w:p>
    <w:p w14:paraId="0C0C77A0" w14:textId="77777777" w:rsidR="008E7F45" w:rsidRPr="00E5627D" w:rsidRDefault="008E7F45" w:rsidP="00A941C6">
      <w:pPr>
        <w:pStyle w:val="Default"/>
        <w:jc w:val="both"/>
        <w:rPr>
          <w:rFonts w:ascii="Arial" w:hAnsi="Arial" w:cs="Arial"/>
          <w:sz w:val="22"/>
          <w:szCs w:val="22"/>
        </w:rPr>
      </w:pPr>
      <w:r w:rsidRPr="00E5627D">
        <w:rPr>
          <w:rFonts w:ascii="Arial" w:hAnsi="Arial" w:cs="Arial"/>
          <w:sz w:val="22"/>
          <w:szCs w:val="22"/>
        </w:rPr>
        <w:t xml:space="preserve">Alternate possession occurs when: </w:t>
      </w:r>
    </w:p>
    <w:p w14:paraId="5555E694" w14:textId="77777777" w:rsidR="008E7F45" w:rsidRPr="00E5627D" w:rsidRDefault="008E7F45" w:rsidP="00A941C6">
      <w:pPr>
        <w:pStyle w:val="Default"/>
        <w:jc w:val="both"/>
        <w:rPr>
          <w:rFonts w:ascii="Arial" w:hAnsi="Arial" w:cs="Arial"/>
          <w:sz w:val="22"/>
          <w:szCs w:val="22"/>
        </w:rPr>
      </w:pPr>
      <w:r w:rsidRPr="00E5627D">
        <w:rPr>
          <w:rFonts w:ascii="Arial" w:hAnsi="Arial" w:cs="Arial"/>
          <w:sz w:val="22"/>
          <w:szCs w:val="22"/>
        </w:rPr>
        <w:t xml:space="preserve">a) The ball goes into the goal off a non-player.  </w:t>
      </w:r>
    </w:p>
    <w:p w14:paraId="5B7B911C" w14:textId="77777777" w:rsidR="008E7F45" w:rsidRPr="00E5627D" w:rsidRDefault="008E7F45" w:rsidP="00A941C6">
      <w:pPr>
        <w:pStyle w:val="Default"/>
        <w:jc w:val="both"/>
        <w:rPr>
          <w:rFonts w:ascii="Arial" w:hAnsi="Arial" w:cs="Arial"/>
          <w:sz w:val="22"/>
          <w:szCs w:val="22"/>
        </w:rPr>
      </w:pPr>
      <w:r w:rsidRPr="00E5627D">
        <w:rPr>
          <w:rFonts w:ascii="Arial" w:hAnsi="Arial" w:cs="Arial"/>
          <w:sz w:val="22"/>
          <w:szCs w:val="22"/>
        </w:rPr>
        <w:t xml:space="preserve">b) The ball goes out of bounds as the result of a shot or deflected shot, and two opposing players are equally near the ball. </w:t>
      </w:r>
    </w:p>
    <w:p w14:paraId="2E7AB4BE" w14:textId="77777777" w:rsidR="008E7F45" w:rsidRPr="00E5627D" w:rsidRDefault="008E7F45" w:rsidP="00A941C6">
      <w:pPr>
        <w:pStyle w:val="Default"/>
        <w:jc w:val="both"/>
        <w:rPr>
          <w:rFonts w:ascii="Arial" w:hAnsi="Arial" w:cs="Arial"/>
          <w:sz w:val="22"/>
          <w:szCs w:val="22"/>
        </w:rPr>
      </w:pPr>
      <w:r w:rsidRPr="00E5627D">
        <w:rPr>
          <w:rFonts w:ascii="Arial" w:hAnsi="Arial" w:cs="Arial"/>
          <w:sz w:val="22"/>
          <w:szCs w:val="22"/>
        </w:rPr>
        <w:t xml:space="preserve">c) It cannot be determined which team caused the ball to go out of bounds. </w:t>
      </w:r>
    </w:p>
    <w:p w14:paraId="3474A122" w14:textId="77777777" w:rsidR="008E7F45" w:rsidRPr="00E5627D" w:rsidRDefault="008E7F45" w:rsidP="00A941C6">
      <w:pPr>
        <w:pStyle w:val="Default"/>
        <w:jc w:val="both"/>
        <w:rPr>
          <w:rFonts w:ascii="Arial" w:hAnsi="Arial" w:cs="Arial"/>
          <w:sz w:val="22"/>
          <w:szCs w:val="22"/>
        </w:rPr>
      </w:pPr>
      <w:r w:rsidRPr="00E5627D">
        <w:rPr>
          <w:rFonts w:ascii="Arial" w:hAnsi="Arial" w:cs="Arial"/>
          <w:sz w:val="22"/>
          <w:szCs w:val="22"/>
        </w:rPr>
        <w:t xml:space="preserve">d) There is an incident unrelated to the ball, and players are equidistant from the ball. </w:t>
      </w:r>
    </w:p>
    <w:p w14:paraId="79567375" w14:textId="77777777" w:rsidR="008E7F45" w:rsidRPr="00E5627D" w:rsidRDefault="008E7F45" w:rsidP="00A941C6">
      <w:pPr>
        <w:pStyle w:val="Default"/>
        <w:jc w:val="both"/>
        <w:rPr>
          <w:rFonts w:ascii="Arial" w:hAnsi="Arial" w:cs="Arial"/>
          <w:sz w:val="22"/>
          <w:szCs w:val="22"/>
        </w:rPr>
      </w:pPr>
      <w:r w:rsidRPr="00E5627D">
        <w:rPr>
          <w:rFonts w:ascii="Arial" w:hAnsi="Arial" w:cs="Arial"/>
          <w:sz w:val="22"/>
          <w:szCs w:val="22"/>
        </w:rPr>
        <w:t xml:space="preserve">e) A ball lodges in the clothing of a field player or umpire. </w:t>
      </w:r>
    </w:p>
    <w:p w14:paraId="0498551B" w14:textId="77777777" w:rsidR="008E7F45" w:rsidRPr="00E5627D" w:rsidRDefault="008E7F45" w:rsidP="00A941C6">
      <w:pPr>
        <w:pStyle w:val="Default"/>
        <w:jc w:val="both"/>
        <w:rPr>
          <w:rFonts w:ascii="Arial" w:hAnsi="Arial" w:cs="Arial"/>
          <w:sz w:val="22"/>
          <w:szCs w:val="22"/>
        </w:rPr>
      </w:pPr>
      <w:r w:rsidRPr="00E5627D">
        <w:rPr>
          <w:rFonts w:ascii="Arial" w:hAnsi="Arial" w:cs="Arial"/>
          <w:sz w:val="22"/>
          <w:szCs w:val="22"/>
        </w:rPr>
        <w:t xml:space="preserve">f) A ball that goes out of bounds directly off the draw. </w:t>
      </w:r>
    </w:p>
    <w:p w14:paraId="63059B30" w14:textId="77777777" w:rsidR="008E7F45" w:rsidRPr="00E5627D" w:rsidRDefault="008E7F45" w:rsidP="00A941C6">
      <w:pPr>
        <w:pStyle w:val="Default"/>
        <w:jc w:val="both"/>
        <w:rPr>
          <w:rFonts w:ascii="Arial" w:hAnsi="Arial" w:cs="Arial"/>
          <w:sz w:val="22"/>
          <w:szCs w:val="22"/>
        </w:rPr>
      </w:pPr>
      <w:r w:rsidRPr="00E5627D">
        <w:rPr>
          <w:rFonts w:ascii="Arial" w:hAnsi="Arial" w:cs="Arial"/>
          <w:sz w:val="22"/>
          <w:szCs w:val="22"/>
        </w:rPr>
        <w:t xml:space="preserve">g) Two players commit offsetting fouls (major and/or minor), or after the attacking team fouls during an advantage flag situation. </w:t>
      </w:r>
    </w:p>
    <w:p w14:paraId="691F6AFC" w14:textId="77777777" w:rsidR="008E7F45" w:rsidRPr="00E5627D" w:rsidRDefault="008E7F45" w:rsidP="00A941C6">
      <w:pPr>
        <w:pStyle w:val="Default"/>
        <w:jc w:val="both"/>
        <w:rPr>
          <w:rFonts w:ascii="Arial" w:hAnsi="Arial" w:cs="Arial"/>
          <w:sz w:val="22"/>
          <w:szCs w:val="22"/>
        </w:rPr>
      </w:pPr>
      <w:r w:rsidRPr="00E5627D">
        <w:rPr>
          <w:rFonts w:ascii="Arial" w:hAnsi="Arial" w:cs="Arial"/>
          <w:sz w:val="22"/>
          <w:szCs w:val="22"/>
        </w:rPr>
        <w:t xml:space="preserve">h) The game is restarted after any incident related to the ball when neither team has possession and two opposing players are equally near the ball, unless the incident has been caused by a foul. </w:t>
      </w:r>
    </w:p>
    <w:p w14:paraId="75582A9F" w14:textId="77777777" w:rsidR="008E7F45" w:rsidRPr="00E5627D" w:rsidRDefault="008E7F45" w:rsidP="00A941C6">
      <w:pPr>
        <w:pStyle w:val="Default"/>
        <w:jc w:val="both"/>
        <w:rPr>
          <w:rFonts w:ascii="Arial" w:hAnsi="Arial" w:cs="Arial"/>
          <w:sz w:val="22"/>
          <w:szCs w:val="22"/>
        </w:rPr>
      </w:pPr>
      <w:proofErr w:type="spellStart"/>
      <w:r w:rsidRPr="00E5627D">
        <w:rPr>
          <w:rFonts w:ascii="Arial" w:hAnsi="Arial" w:cs="Arial"/>
          <w:sz w:val="22"/>
          <w:szCs w:val="22"/>
        </w:rPr>
        <w:t>i</w:t>
      </w:r>
      <w:proofErr w:type="spellEnd"/>
      <w:r w:rsidRPr="00E5627D">
        <w:rPr>
          <w:rFonts w:ascii="Arial" w:hAnsi="Arial" w:cs="Arial"/>
          <w:sz w:val="22"/>
          <w:szCs w:val="22"/>
        </w:rPr>
        <w:t xml:space="preserve">) The game is stopped for any reason not specified in the rules and possession cannot be determined. </w:t>
      </w:r>
    </w:p>
    <w:p w14:paraId="5268173D" w14:textId="77777777" w:rsidR="008E7F45" w:rsidRPr="00E5627D" w:rsidRDefault="008E7F45" w:rsidP="00A941C6">
      <w:pPr>
        <w:pStyle w:val="Default"/>
        <w:jc w:val="both"/>
        <w:rPr>
          <w:rFonts w:ascii="Arial" w:hAnsi="Arial" w:cs="Arial"/>
          <w:sz w:val="22"/>
          <w:szCs w:val="22"/>
        </w:rPr>
      </w:pPr>
    </w:p>
    <w:p w14:paraId="7E505433" w14:textId="77777777" w:rsidR="008E7F45" w:rsidRPr="00E5627D" w:rsidRDefault="008E7F45" w:rsidP="00A941C6">
      <w:pPr>
        <w:jc w:val="both"/>
        <w:rPr>
          <w:rFonts w:ascii="Arial" w:hAnsi="Arial" w:cs="Arial"/>
          <w:sz w:val="22"/>
          <w:szCs w:val="22"/>
        </w:rPr>
      </w:pPr>
    </w:p>
    <w:p w14:paraId="6ABB2EF2" w14:textId="77777777" w:rsidR="008E7F45" w:rsidRPr="00E5627D" w:rsidRDefault="008E7F45" w:rsidP="00A941C6">
      <w:pPr>
        <w:pStyle w:val="Ruletext"/>
        <w:spacing w:before="0"/>
        <w:ind w:left="0" w:hanging="17"/>
        <w:jc w:val="both"/>
        <w:rPr>
          <w:rFonts w:ascii="Arial" w:eastAsia="Times New Roman" w:hAnsi="Arial" w:cs="Arial"/>
          <w:b/>
          <w:bCs w:val="0"/>
          <w:sz w:val="22"/>
          <w:szCs w:val="22"/>
          <w:u w:val="single"/>
          <w:lang w:val="en-US"/>
        </w:rPr>
      </w:pPr>
      <w:r w:rsidRPr="00E5627D">
        <w:rPr>
          <w:rFonts w:ascii="Arial" w:eastAsia="Times New Roman" w:hAnsi="Arial" w:cs="Arial"/>
          <w:b/>
          <w:bCs w:val="0"/>
          <w:sz w:val="22"/>
          <w:szCs w:val="22"/>
          <w:u w:val="single"/>
          <w:lang w:val="en-US"/>
        </w:rPr>
        <w:t>Justification:</w:t>
      </w:r>
    </w:p>
    <w:p w14:paraId="2A04F506" w14:textId="77777777" w:rsidR="008E7F45" w:rsidRPr="00E5627D" w:rsidRDefault="008E7F45" w:rsidP="00A941C6">
      <w:pPr>
        <w:pStyle w:val="Ruletext"/>
        <w:spacing w:before="0"/>
        <w:ind w:left="0" w:hanging="17"/>
        <w:jc w:val="both"/>
        <w:rPr>
          <w:rFonts w:ascii="Arial" w:eastAsia="Times New Roman" w:hAnsi="Arial" w:cs="Arial"/>
          <w:b/>
          <w:bCs w:val="0"/>
          <w:sz w:val="22"/>
          <w:szCs w:val="22"/>
          <w:u w:val="single"/>
          <w:lang w:val="en-US"/>
        </w:rPr>
      </w:pPr>
    </w:p>
    <w:p w14:paraId="1B38AB5E" w14:textId="77777777" w:rsidR="008E7F45" w:rsidRPr="00E5627D" w:rsidRDefault="008E7F45" w:rsidP="00A941C6">
      <w:pPr>
        <w:widowControl w:val="0"/>
        <w:autoSpaceDE w:val="0"/>
        <w:autoSpaceDN w:val="0"/>
        <w:adjustRightInd w:val="0"/>
        <w:jc w:val="both"/>
        <w:rPr>
          <w:rFonts w:ascii="Arial" w:hAnsi="Arial" w:cs="Arial"/>
          <w:color w:val="FFC000"/>
          <w:sz w:val="22"/>
          <w:szCs w:val="22"/>
        </w:rPr>
      </w:pPr>
      <w:r w:rsidRPr="00E5627D">
        <w:rPr>
          <w:rFonts w:ascii="Arial" w:hAnsi="Arial" w:cs="Arial"/>
          <w:sz w:val="22"/>
          <w:szCs w:val="22"/>
        </w:rPr>
        <w:t xml:space="preserve">Support FIL’s work within the Technical sector to simplify and unify rules. </w:t>
      </w:r>
    </w:p>
    <w:p w14:paraId="6812F3DC" w14:textId="77777777" w:rsidR="008E7F45" w:rsidRPr="00E5627D" w:rsidRDefault="008E7F45" w:rsidP="00A941C6">
      <w:pPr>
        <w:pStyle w:val="Ruletext"/>
        <w:spacing w:before="0"/>
        <w:ind w:left="0" w:hanging="17"/>
        <w:rPr>
          <w:rFonts w:ascii="Arial" w:eastAsia="Times New Roman" w:hAnsi="Arial" w:cs="Arial"/>
          <w:b/>
          <w:bCs w:val="0"/>
          <w:sz w:val="22"/>
          <w:szCs w:val="22"/>
          <w:u w:val="single"/>
          <w:lang w:val="en-US"/>
        </w:rPr>
      </w:pPr>
    </w:p>
    <w:p w14:paraId="3A224066" w14:textId="77777777" w:rsidR="008E7F45" w:rsidRPr="00E5627D" w:rsidRDefault="008E7F45" w:rsidP="00A941C6">
      <w:pPr>
        <w:pStyle w:val="Ruletext"/>
        <w:spacing w:before="0"/>
        <w:ind w:left="0" w:firstLine="0"/>
        <w:rPr>
          <w:rFonts w:ascii="Arial" w:eastAsia="Times New Roman" w:hAnsi="Arial" w:cs="Arial"/>
          <w:b/>
          <w:bCs w:val="0"/>
          <w:sz w:val="22"/>
          <w:szCs w:val="22"/>
          <w:u w:val="single"/>
          <w:lang w:val="en-US"/>
        </w:rPr>
      </w:pPr>
      <w:r w:rsidRPr="00E5627D">
        <w:rPr>
          <w:rFonts w:ascii="Arial" w:eastAsia="Times New Roman" w:hAnsi="Arial" w:cs="Arial"/>
          <w:bCs w:val="0"/>
          <w:sz w:val="22"/>
          <w:szCs w:val="22"/>
          <w:lang w:val="en-US"/>
        </w:rPr>
        <w:t>To be implemented following the 2019 FIL General Assembly.</w:t>
      </w:r>
    </w:p>
    <w:p w14:paraId="11CF5F43" w14:textId="77777777" w:rsidR="008E7F45" w:rsidRPr="00E5627D" w:rsidRDefault="008E7F45">
      <w:pPr>
        <w:rPr>
          <w:rFonts w:ascii="Arial" w:hAnsi="Arial" w:cs="Arial"/>
          <w:sz w:val="22"/>
          <w:szCs w:val="22"/>
          <w:lang w:val="en-US"/>
        </w:rPr>
      </w:pPr>
      <w:r w:rsidRPr="00E5627D">
        <w:rPr>
          <w:rFonts w:ascii="Arial" w:hAnsi="Arial" w:cs="Arial"/>
          <w:sz w:val="22"/>
          <w:szCs w:val="22"/>
          <w:lang w:val="en-US"/>
        </w:rPr>
        <w:br w:type="page"/>
      </w:r>
    </w:p>
    <w:p w14:paraId="0D34FE23" w14:textId="77777777" w:rsidR="00751D20" w:rsidRPr="00E5627D" w:rsidRDefault="00751D20" w:rsidP="00A941C6">
      <w:pPr>
        <w:rPr>
          <w:rFonts w:ascii="Arial" w:hAnsi="Arial" w:cs="Arial"/>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688"/>
        <w:gridCol w:w="1722"/>
        <w:gridCol w:w="4536"/>
      </w:tblGrid>
      <w:tr w:rsidR="00751D20" w:rsidRPr="00E5627D" w14:paraId="70248104" w14:textId="77777777" w:rsidTr="00A941C6">
        <w:tc>
          <w:tcPr>
            <w:tcW w:w="2660" w:type="dxa"/>
          </w:tcPr>
          <w:p w14:paraId="450639D7" w14:textId="31639E7D" w:rsidR="00751D20" w:rsidRPr="00E5627D" w:rsidRDefault="00751D20" w:rsidP="00A941C6">
            <w:pPr>
              <w:pStyle w:val="Heading1"/>
            </w:pPr>
            <w:bookmarkStart w:id="18" w:name="_Toc11609658"/>
            <w:r w:rsidRPr="00E5627D">
              <w:t>Rule Change Proposal #7</w:t>
            </w:r>
            <w:bookmarkEnd w:id="18"/>
          </w:p>
        </w:tc>
        <w:tc>
          <w:tcPr>
            <w:tcW w:w="2410" w:type="dxa"/>
            <w:gridSpan w:val="2"/>
          </w:tcPr>
          <w:p w14:paraId="1AE5BEA1" w14:textId="77777777" w:rsidR="00751D20" w:rsidRPr="00E5627D" w:rsidRDefault="00751D20" w:rsidP="00A941C6">
            <w:pPr>
              <w:jc w:val="center"/>
              <w:rPr>
                <w:rFonts w:ascii="Arial" w:hAnsi="Arial" w:cs="Arial"/>
                <w:b/>
                <w:sz w:val="22"/>
                <w:szCs w:val="22"/>
              </w:rPr>
            </w:pPr>
            <w:r w:rsidRPr="00E5627D">
              <w:rPr>
                <w:rFonts w:ascii="Arial" w:hAnsi="Arial" w:cs="Arial"/>
                <w:b/>
                <w:sz w:val="22"/>
                <w:szCs w:val="22"/>
              </w:rPr>
              <w:t>2018-19 W Field</w:t>
            </w:r>
          </w:p>
        </w:tc>
        <w:tc>
          <w:tcPr>
            <w:tcW w:w="4536" w:type="dxa"/>
          </w:tcPr>
          <w:p w14:paraId="7ACEF1F0" w14:textId="77777777" w:rsidR="00751D20" w:rsidRPr="00E5627D" w:rsidRDefault="00751D20" w:rsidP="00A941C6">
            <w:pPr>
              <w:jc w:val="center"/>
              <w:rPr>
                <w:rFonts w:ascii="Arial" w:hAnsi="Arial" w:cs="Arial"/>
                <w:b/>
                <w:sz w:val="22"/>
                <w:szCs w:val="22"/>
              </w:rPr>
            </w:pPr>
            <w:r w:rsidRPr="00E5627D">
              <w:rPr>
                <w:rFonts w:ascii="Arial" w:hAnsi="Arial" w:cs="Arial"/>
                <w:b/>
                <w:sz w:val="22"/>
                <w:szCs w:val="22"/>
              </w:rPr>
              <w:t>Descriptor</w:t>
            </w:r>
          </w:p>
        </w:tc>
      </w:tr>
      <w:tr w:rsidR="00751D20" w:rsidRPr="00E5627D" w14:paraId="36F031BC" w14:textId="77777777" w:rsidTr="00A941C6">
        <w:tblPrEx>
          <w:tblLook w:val="01E0" w:firstRow="1" w:lastRow="1" w:firstColumn="1" w:lastColumn="1" w:noHBand="0" w:noVBand="0"/>
        </w:tblPrEx>
        <w:tc>
          <w:tcPr>
            <w:tcW w:w="2660" w:type="dxa"/>
          </w:tcPr>
          <w:p w14:paraId="437667F8" w14:textId="77777777" w:rsidR="00751D20" w:rsidRPr="00E5627D" w:rsidRDefault="00751D20" w:rsidP="00A941C6">
            <w:pPr>
              <w:jc w:val="center"/>
              <w:rPr>
                <w:rFonts w:ascii="Arial" w:hAnsi="Arial" w:cs="Arial"/>
                <w:b/>
                <w:sz w:val="22"/>
                <w:szCs w:val="22"/>
              </w:rPr>
            </w:pPr>
            <w:r w:rsidRPr="00E5627D">
              <w:rPr>
                <w:rFonts w:ascii="Arial" w:hAnsi="Arial" w:cs="Arial"/>
                <w:b/>
                <w:sz w:val="22"/>
                <w:szCs w:val="22"/>
              </w:rPr>
              <w:t>Change</w:t>
            </w:r>
          </w:p>
        </w:tc>
        <w:tc>
          <w:tcPr>
            <w:tcW w:w="688" w:type="dxa"/>
          </w:tcPr>
          <w:p w14:paraId="307F7621" w14:textId="77777777" w:rsidR="00751D20" w:rsidRPr="00E5627D" w:rsidRDefault="00751D20" w:rsidP="00A941C6">
            <w:pPr>
              <w:jc w:val="center"/>
              <w:rPr>
                <w:rFonts w:ascii="Arial" w:hAnsi="Arial" w:cs="Arial"/>
                <w:sz w:val="22"/>
                <w:szCs w:val="22"/>
              </w:rPr>
            </w:pPr>
            <w:r w:rsidRPr="00E5627D">
              <w:rPr>
                <w:rFonts w:ascii="Arial" w:hAnsi="Arial" w:cs="Arial"/>
                <w:sz w:val="22"/>
                <w:szCs w:val="22"/>
              </w:rPr>
              <w:t>18</w:t>
            </w:r>
          </w:p>
        </w:tc>
        <w:tc>
          <w:tcPr>
            <w:tcW w:w="1722" w:type="dxa"/>
          </w:tcPr>
          <w:p w14:paraId="24E38C15" w14:textId="4CB45BBA" w:rsidR="00751D20" w:rsidRPr="00E5627D" w:rsidRDefault="00416A37" w:rsidP="00A941C6">
            <w:pPr>
              <w:pStyle w:val="Heading2"/>
            </w:pPr>
            <w:bookmarkStart w:id="19" w:name="_Toc11609659"/>
            <w:r>
              <w:t>A.2 defensive Player in the Goal Circle</w:t>
            </w:r>
            <w:bookmarkEnd w:id="19"/>
          </w:p>
        </w:tc>
        <w:tc>
          <w:tcPr>
            <w:tcW w:w="4536" w:type="dxa"/>
          </w:tcPr>
          <w:p w14:paraId="4881CF08" w14:textId="4E08A2D2" w:rsidR="00751D20" w:rsidRPr="00E5627D" w:rsidRDefault="00751D20" w:rsidP="00A941C6">
            <w:pPr>
              <w:rPr>
                <w:rFonts w:ascii="Arial" w:hAnsi="Arial" w:cs="Arial"/>
                <w:sz w:val="22"/>
                <w:szCs w:val="22"/>
              </w:rPr>
            </w:pPr>
            <w:r w:rsidRPr="00E5627D">
              <w:rPr>
                <w:rFonts w:ascii="Arial" w:hAnsi="Arial" w:cs="Arial"/>
                <w:sz w:val="22"/>
                <w:szCs w:val="22"/>
              </w:rPr>
              <w:t>Defensive player allowed in the goal circle</w:t>
            </w:r>
          </w:p>
        </w:tc>
      </w:tr>
    </w:tbl>
    <w:p w14:paraId="37B0CC3E" w14:textId="77777777" w:rsidR="00751D20" w:rsidRPr="00E5627D" w:rsidRDefault="00751D20" w:rsidP="00A941C6">
      <w:pPr>
        <w:pStyle w:val="Style1"/>
        <w:spacing w:before="0" w:after="0"/>
        <w:rPr>
          <w:rFonts w:ascii="Arial" w:hAnsi="Arial" w:cs="Arial"/>
          <w:szCs w:val="22"/>
          <w:u w:val="single"/>
        </w:rPr>
      </w:pPr>
    </w:p>
    <w:p w14:paraId="1498434A" w14:textId="77777777" w:rsidR="00751D20" w:rsidRPr="00E5627D" w:rsidRDefault="00751D20" w:rsidP="00A941C6">
      <w:pPr>
        <w:pStyle w:val="Style1"/>
        <w:spacing w:before="0" w:after="0"/>
        <w:rPr>
          <w:rFonts w:ascii="Arial" w:hAnsi="Arial" w:cs="Arial"/>
          <w:szCs w:val="22"/>
          <w:u w:val="single"/>
        </w:rPr>
      </w:pPr>
      <w:r w:rsidRPr="00E5627D">
        <w:rPr>
          <w:rFonts w:ascii="Arial" w:hAnsi="Arial" w:cs="Arial"/>
          <w:szCs w:val="22"/>
          <w:u w:val="single"/>
        </w:rPr>
        <w:t>Present Rule:</w:t>
      </w:r>
    </w:p>
    <w:p w14:paraId="305A1C6A" w14:textId="77777777" w:rsidR="00751D20" w:rsidRPr="00E5627D" w:rsidRDefault="00751D20" w:rsidP="003319CE">
      <w:pPr>
        <w:pStyle w:val="Default"/>
        <w:widowControl w:val="0"/>
        <w:numPr>
          <w:ilvl w:val="0"/>
          <w:numId w:val="19"/>
        </w:numPr>
        <w:spacing w:before="120"/>
        <w:ind w:left="360"/>
        <w:jc w:val="both"/>
        <w:rPr>
          <w:rFonts w:ascii="Arial" w:hAnsi="Arial" w:cs="Arial"/>
          <w:color w:val="42454F"/>
          <w:sz w:val="22"/>
          <w:szCs w:val="22"/>
        </w:rPr>
      </w:pPr>
      <w:r w:rsidRPr="00E5627D">
        <w:rPr>
          <w:rFonts w:ascii="Arial" w:hAnsi="Arial" w:cs="Arial"/>
          <w:color w:val="42454F"/>
          <w:sz w:val="22"/>
          <w:szCs w:val="22"/>
        </w:rPr>
        <w:t xml:space="preserve">With the following exceptions, no other players are allowed to enter or have their feet, body or Crosse on, or over the goal circle line at any time. </w:t>
      </w:r>
    </w:p>
    <w:p w14:paraId="0C00E0A2" w14:textId="77777777" w:rsidR="00751D20" w:rsidRPr="00E5627D" w:rsidRDefault="00751D20" w:rsidP="003319CE">
      <w:pPr>
        <w:pStyle w:val="Default"/>
        <w:widowControl w:val="0"/>
        <w:numPr>
          <w:ilvl w:val="0"/>
          <w:numId w:val="18"/>
        </w:numPr>
        <w:tabs>
          <w:tab w:val="clear" w:pos="1440"/>
          <w:tab w:val="num" w:pos="567"/>
        </w:tabs>
        <w:spacing w:before="120"/>
        <w:ind w:left="283" w:hanging="284"/>
        <w:jc w:val="both"/>
        <w:rPr>
          <w:rFonts w:ascii="Arial" w:hAnsi="Arial" w:cs="Arial"/>
          <w:color w:val="42454F"/>
          <w:sz w:val="22"/>
          <w:szCs w:val="22"/>
        </w:rPr>
      </w:pPr>
      <w:r w:rsidRPr="00E5627D">
        <w:rPr>
          <w:rFonts w:ascii="Arial" w:hAnsi="Arial" w:cs="Arial"/>
          <w:color w:val="42454F"/>
          <w:sz w:val="22"/>
          <w:szCs w:val="22"/>
        </w:rPr>
        <w:t xml:space="preserve">On a shot, the attack shooter may follow through with her Crosse over the goal circle line, but her feet must not touch or cross over the goal circle line. The attack’s shooting motion must be initiated from outside the goal circle; therefore the shooter’s Crosse must be outside the goal circle when she receives a pass from a teammate to attempt or complete a shot. </w:t>
      </w:r>
    </w:p>
    <w:p w14:paraId="18B65D54" w14:textId="77777777" w:rsidR="00751D20" w:rsidRPr="00E5627D" w:rsidRDefault="00751D20" w:rsidP="003319CE">
      <w:pPr>
        <w:pStyle w:val="Default"/>
        <w:widowControl w:val="0"/>
        <w:numPr>
          <w:ilvl w:val="0"/>
          <w:numId w:val="18"/>
        </w:numPr>
        <w:tabs>
          <w:tab w:val="clear" w:pos="1440"/>
          <w:tab w:val="num" w:pos="567"/>
        </w:tabs>
        <w:spacing w:before="120"/>
        <w:ind w:left="283" w:hanging="284"/>
        <w:jc w:val="both"/>
        <w:rPr>
          <w:rFonts w:ascii="Arial" w:hAnsi="Arial" w:cs="Arial"/>
          <w:color w:val="42454F"/>
          <w:sz w:val="22"/>
          <w:szCs w:val="22"/>
        </w:rPr>
      </w:pPr>
      <w:r w:rsidRPr="00E5627D">
        <w:rPr>
          <w:rFonts w:ascii="Arial" w:hAnsi="Arial" w:cs="Arial"/>
          <w:color w:val="42454F"/>
          <w:sz w:val="22"/>
          <w:szCs w:val="22"/>
        </w:rPr>
        <w:t>On a shot, only the player/s directly marking/defending the attack shooter may reach into the goal circle with their Crosse/s to block the shot or check the shooter’s Crosse. The defender/s feet must not touch or cross over the goal circle line.</w:t>
      </w:r>
    </w:p>
    <w:p w14:paraId="27271504" w14:textId="77777777" w:rsidR="00751D20" w:rsidRPr="00E5627D" w:rsidRDefault="00751D20" w:rsidP="00A941C6">
      <w:pPr>
        <w:pStyle w:val="Style1"/>
        <w:spacing w:before="0" w:after="0"/>
        <w:rPr>
          <w:rFonts w:ascii="Arial" w:hAnsi="Arial" w:cs="Arial"/>
          <w:szCs w:val="22"/>
          <w:u w:val="single"/>
        </w:rPr>
      </w:pPr>
    </w:p>
    <w:p w14:paraId="215E0875" w14:textId="77777777" w:rsidR="00751D20" w:rsidRPr="00E5627D" w:rsidRDefault="00751D20" w:rsidP="00A941C6">
      <w:pPr>
        <w:pStyle w:val="Style1"/>
        <w:spacing w:before="0" w:after="0"/>
        <w:rPr>
          <w:rFonts w:ascii="Arial" w:hAnsi="Arial" w:cs="Arial"/>
          <w:szCs w:val="22"/>
          <w:u w:val="single"/>
        </w:rPr>
      </w:pPr>
      <w:r w:rsidRPr="00E5627D">
        <w:rPr>
          <w:rFonts w:ascii="Arial" w:hAnsi="Arial" w:cs="Arial"/>
          <w:szCs w:val="22"/>
          <w:u w:val="single"/>
        </w:rPr>
        <w:t>Proposed Change:</w:t>
      </w:r>
    </w:p>
    <w:p w14:paraId="2F77275A" w14:textId="77777777" w:rsidR="00751D20" w:rsidRPr="00E5627D" w:rsidRDefault="00751D20" w:rsidP="003319CE">
      <w:pPr>
        <w:pStyle w:val="Default"/>
        <w:widowControl w:val="0"/>
        <w:numPr>
          <w:ilvl w:val="0"/>
          <w:numId w:val="20"/>
        </w:numPr>
        <w:spacing w:before="120"/>
        <w:ind w:left="360"/>
        <w:jc w:val="both"/>
        <w:rPr>
          <w:rFonts w:ascii="Arial" w:hAnsi="Arial" w:cs="Arial"/>
          <w:color w:val="42454F"/>
          <w:sz w:val="22"/>
          <w:szCs w:val="22"/>
        </w:rPr>
      </w:pPr>
      <w:r w:rsidRPr="00E5627D">
        <w:rPr>
          <w:rFonts w:ascii="Arial" w:hAnsi="Arial" w:cs="Arial"/>
          <w:color w:val="42454F"/>
          <w:sz w:val="22"/>
          <w:szCs w:val="22"/>
        </w:rPr>
        <w:t xml:space="preserve">With the following exceptions, no other players are allowed to enter or have their feet, body or Crosse on, or over the goal circle line at any time. </w:t>
      </w:r>
    </w:p>
    <w:p w14:paraId="092D800A" w14:textId="77777777" w:rsidR="00751D20" w:rsidRPr="00E5627D" w:rsidRDefault="00751D20" w:rsidP="003319CE">
      <w:pPr>
        <w:pStyle w:val="Default"/>
        <w:widowControl w:val="0"/>
        <w:numPr>
          <w:ilvl w:val="1"/>
          <w:numId w:val="17"/>
        </w:numPr>
        <w:tabs>
          <w:tab w:val="num" w:pos="709"/>
        </w:tabs>
        <w:spacing w:before="120"/>
        <w:ind w:left="700"/>
        <w:jc w:val="both"/>
        <w:rPr>
          <w:rFonts w:ascii="Arial" w:hAnsi="Arial" w:cs="Arial"/>
          <w:color w:val="42454F"/>
          <w:sz w:val="22"/>
          <w:szCs w:val="22"/>
        </w:rPr>
      </w:pPr>
      <w:r w:rsidRPr="00E5627D">
        <w:rPr>
          <w:rFonts w:ascii="Arial" w:hAnsi="Arial" w:cs="Arial"/>
          <w:color w:val="42454F"/>
          <w:sz w:val="22"/>
          <w:szCs w:val="22"/>
        </w:rPr>
        <w:t xml:space="preserve">On a shot, the attack shooter may follow through with her Crosse over the goal circle line, but her feet must not touch or cross over the goal circle line. The attack’s shooting motion must be initiated from outside the goal circle; therefore the shooter’s Crosse must be outside the goal circle when she receives a pass from a teammate to attempt or complete a shot. </w:t>
      </w:r>
    </w:p>
    <w:p w14:paraId="3195B907" w14:textId="77777777" w:rsidR="00751D20" w:rsidRPr="00E5627D" w:rsidRDefault="00751D20" w:rsidP="003319CE">
      <w:pPr>
        <w:pStyle w:val="Default"/>
        <w:widowControl w:val="0"/>
        <w:numPr>
          <w:ilvl w:val="1"/>
          <w:numId w:val="17"/>
        </w:numPr>
        <w:tabs>
          <w:tab w:val="num" w:pos="567"/>
        </w:tabs>
        <w:spacing w:before="120" w:after="120"/>
        <w:ind w:left="709" w:hanging="255"/>
        <w:jc w:val="both"/>
        <w:rPr>
          <w:rFonts w:ascii="Arial" w:hAnsi="Arial" w:cs="Arial"/>
          <w:color w:val="42454F"/>
          <w:sz w:val="22"/>
          <w:szCs w:val="22"/>
        </w:rPr>
      </w:pPr>
      <w:r w:rsidRPr="00E5627D">
        <w:rPr>
          <w:rFonts w:ascii="Arial" w:hAnsi="Arial" w:cs="Arial"/>
          <w:color w:val="42454F"/>
          <w:sz w:val="22"/>
          <w:szCs w:val="22"/>
        </w:rPr>
        <w:t>On a shot, only the player/s directly marking/defending the attack shooter may reach into the goal circle with their Crosse/s to block the shot or check the shooter’s Crosse. The defender/s feet must not touch or cross over the goal circle line.</w:t>
      </w:r>
    </w:p>
    <w:p w14:paraId="57E820A0" w14:textId="77777777" w:rsidR="00751D20" w:rsidRPr="00E5627D" w:rsidRDefault="00751D20" w:rsidP="003319CE">
      <w:pPr>
        <w:pStyle w:val="Default"/>
        <w:numPr>
          <w:ilvl w:val="1"/>
          <w:numId w:val="17"/>
        </w:numPr>
        <w:ind w:left="709" w:hanging="255"/>
        <w:rPr>
          <w:rFonts w:ascii="Arial" w:hAnsi="Arial" w:cs="Arial"/>
          <w:sz w:val="22"/>
          <w:szCs w:val="22"/>
          <w:highlight w:val="yellow"/>
        </w:rPr>
      </w:pPr>
      <w:r w:rsidRPr="00E5627D">
        <w:rPr>
          <w:rFonts w:ascii="Arial" w:hAnsi="Arial" w:cs="Arial"/>
          <w:sz w:val="22"/>
          <w:szCs w:val="22"/>
          <w:highlight w:val="yellow"/>
        </w:rPr>
        <w:t xml:space="preserve">The defensive player/s may move through the goal circle. </w:t>
      </w:r>
    </w:p>
    <w:p w14:paraId="7F388738" w14:textId="77777777" w:rsidR="00751D20" w:rsidRPr="00E5627D" w:rsidRDefault="00751D20" w:rsidP="00A941C6">
      <w:pPr>
        <w:rPr>
          <w:rFonts w:ascii="Arial" w:hAnsi="Arial" w:cs="Arial"/>
          <w:sz w:val="22"/>
          <w:szCs w:val="22"/>
        </w:rPr>
      </w:pPr>
    </w:p>
    <w:p w14:paraId="36A85B2B" w14:textId="77777777" w:rsidR="00751D20" w:rsidRPr="00E5627D" w:rsidRDefault="00751D20" w:rsidP="00A941C6">
      <w:pPr>
        <w:pStyle w:val="Ruletext"/>
        <w:spacing w:before="0"/>
        <w:ind w:left="0" w:hanging="17"/>
        <w:rPr>
          <w:rFonts w:ascii="Arial" w:eastAsia="Times New Roman" w:hAnsi="Arial" w:cs="Arial"/>
          <w:b/>
          <w:bCs w:val="0"/>
          <w:sz w:val="22"/>
          <w:szCs w:val="22"/>
          <w:u w:val="single"/>
          <w:lang w:val="en-US"/>
        </w:rPr>
      </w:pPr>
      <w:r w:rsidRPr="00E5627D">
        <w:rPr>
          <w:rFonts w:ascii="Arial" w:eastAsia="Times New Roman" w:hAnsi="Arial" w:cs="Arial"/>
          <w:b/>
          <w:bCs w:val="0"/>
          <w:sz w:val="22"/>
          <w:szCs w:val="22"/>
          <w:u w:val="single"/>
          <w:lang w:val="en-US"/>
        </w:rPr>
        <w:t>Justification:</w:t>
      </w:r>
    </w:p>
    <w:p w14:paraId="73BE42C8" w14:textId="77777777" w:rsidR="00751D20" w:rsidRPr="00E5627D" w:rsidRDefault="00751D20" w:rsidP="00A941C6">
      <w:pPr>
        <w:widowControl w:val="0"/>
        <w:autoSpaceDE w:val="0"/>
        <w:autoSpaceDN w:val="0"/>
        <w:adjustRightInd w:val="0"/>
        <w:rPr>
          <w:rFonts w:ascii="Arial" w:hAnsi="Arial" w:cs="Arial"/>
          <w:sz w:val="22"/>
          <w:szCs w:val="22"/>
        </w:rPr>
      </w:pPr>
    </w:p>
    <w:p w14:paraId="6514DB67" w14:textId="77777777" w:rsidR="00751D20" w:rsidRPr="00E5627D" w:rsidRDefault="00751D20" w:rsidP="00A941C6">
      <w:pPr>
        <w:widowControl w:val="0"/>
        <w:autoSpaceDE w:val="0"/>
        <w:autoSpaceDN w:val="0"/>
        <w:adjustRightInd w:val="0"/>
        <w:rPr>
          <w:rFonts w:ascii="Arial" w:hAnsi="Arial" w:cs="Arial"/>
          <w:color w:val="FFC000"/>
          <w:sz w:val="22"/>
          <w:szCs w:val="22"/>
        </w:rPr>
      </w:pPr>
      <w:r w:rsidRPr="00E5627D">
        <w:rPr>
          <w:rFonts w:ascii="Arial" w:hAnsi="Arial" w:cs="Arial"/>
          <w:sz w:val="22"/>
          <w:szCs w:val="22"/>
        </w:rPr>
        <w:t xml:space="preserve">Support FIL’s work within the Technical sector to simplify and unify rules. </w:t>
      </w:r>
    </w:p>
    <w:p w14:paraId="6C31FC38" w14:textId="77777777" w:rsidR="00751D20" w:rsidRPr="00E5627D" w:rsidRDefault="00751D20" w:rsidP="00A941C6">
      <w:pPr>
        <w:pStyle w:val="Ruletext"/>
        <w:spacing w:before="0"/>
        <w:ind w:left="0" w:hanging="17"/>
        <w:rPr>
          <w:rFonts w:ascii="Arial" w:eastAsia="Times New Roman" w:hAnsi="Arial" w:cs="Arial"/>
          <w:b/>
          <w:bCs w:val="0"/>
          <w:sz w:val="22"/>
          <w:szCs w:val="22"/>
          <w:u w:val="single"/>
          <w:lang w:val="en-US"/>
        </w:rPr>
      </w:pPr>
    </w:p>
    <w:p w14:paraId="54A5EF92" w14:textId="4C2F05CD" w:rsidR="00751D20" w:rsidRPr="00E5627D" w:rsidRDefault="00751D20" w:rsidP="00A941C6">
      <w:pPr>
        <w:pStyle w:val="Ruletext"/>
        <w:spacing w:before="0"/>
        <w:ind w:left="0" w:firstLine="0"/>
        <w:rPr>
          <w:rFonts w:ascii="Arial" w:eastAsia="Times New Roman" w:hAnsi="Arial" w:cs="Arial"/>
          <w:b/>
          <w:bCs w:val="0"/>
          <w:sz w:val="22"/>
          <w:szCs w:val="22"/>
          <w:u w:val="single"/>
          <w:lang w:val="en-US"/>
        </w:rPr>
      </w:pPr>
      <w:r w:rsidRPr="00E5627D">
        <w:rPr>
          <w:rFonts w:ascii="Arial" w:eastAsia="Times New Roman" w:hAnsi="Arial" w:cs="Arial"/>
          <w:bCs w:val="0"/>
          <w:sz w:val="22"/>
          <w:szCs w:val="22"/>
          <w:lang w:val="en-US"/>
        </w:rPr>
        <w:t xml:space="preserve">To be implemented following the FIL 2019 General Assembly, prior to 2021 Women’s </w:t>
      </w:r>
      <w:r w:rsidR="0001507B">
        <w:rPr>
          <w:rFonts w:ascii="Arial" w:eastAsia="Times New Roman" w:hAnsi="Arial" w:cs="Arial"/>
          <w:bCs w:val="0"/>
          <w:sz w:val="22"/>
          <w:szCs w:val="22"/>
          <w:lang w:val="en-US"/>
        </w:rPr>
        <w:t>World Championship</w:t>
      </w:r>
      <w:r w:rsidRPr="00E5627D">
        <w:rPr>
          <w:rFonts w:ascii="Arial" w:eastAsia="Times New Roman" w:hAnsi="Arial" w:cs="Arial"/>
          <w:bCs w:val="0"/>
          <w:sz w:val="22"/>
          <w:szCs w:val="22"/>
          <w:lang w:val="en-US"/>
        </w:rPr>
        <w:t xml:space="preserve">. </w:t>
      </w:r>
    </w:p>
    <w:p w14:paraId="2F9C345C" w14:textId="2834777D" w:rsidR="00D97EC4" w:rsidRDefault="00D97EC4" w:rsidP="00A941C6">
      <w:pPr>
        <w:rPr>
          <w:rFonts w:ascii="Arial" w:hAnsi="Arial" w:cs="Arial"/>
          <w:sz w:val="22"/>
          <w:szCs w:val="22"/>
        </w:rPr>
      </w:pPr>
      <w:r>
        <w:rPr>
          <w:rFonts w:ascii="Arial" w:hAnsi="Arial" w:cs="Arial"/>
          <w:sz w:val="22"/>
          <w:szCs w:val="22"/>
        </w:rPr>
        <w:br w:type="page"/>
      </w:r>
    </w:p>
    <w:p w14:paraId="7FD8C84E" w14:textId="77777777" w:rsidR="008E7F45" w:rsidRPr="00E5627D" w:rsidRDefault="008E7F45" w:rsidP="00A941C6">
      <w:pPr>
        <w:rPr>
          <w:rFonts w:ascii="Arial" w:hAnsi="Arial" w:cs="Arial"/>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830"/>
        <w:gridCol w:w="1722"/>
        <w:gridCol w:w="4536"/>
      </w:tblGrid>
      <w:tr w:rsidR="008E7F45" w:rsidRPr="00E5627D" w14:paraId="5E5804D4" w14:textId="77777777" w:rsidTr="00E14881">
        <w:tc>
          <w:tcPr>
            <w:tcW w:w="2518" w:type="dxa"/>
          </w:tcPr>
          <w:p w14:paraId="16917A4D" w14:textId="77777777" w:rsidR="008E7F45" w:rsidRPr="00E5627D" w:rsidRDefault="008E7F45" w:rsidP="00F67989">
            <w:pPr>
              <w:pStyle w:val="Heading1"/>
            </w:pPr>
            <w:bookmarkStart w:id="20" w:name="_Toc11609660"/>
            <w:r w:rsidRPr="00E5627D">
              <w:t>Rule Change Proposal #8</w:t>
            </w:r>
            <w:bookmarkEnd w:id="20"/>
          </w:p>
        </w:tc>
        <w:tc>
          <w:tcPr>
            <w:tcW w:w="2552" w:type="dxa"/>
            <w:gridSpan w:val="2"/>
          </w:tcPr>
          <w:p w14:paraId="660D9D62" w14:textId="77777777" w:rsidR="008E7F45" w:rsidRPr="00E5627D" w:rsidRDefault="008E7F45" w:rsidP="00A941C6">
            <w:pPr>
              <w:jc w:val="center"/>
              <w:rPr>
                <w:rFonts w:ascii="Arial" w:hAnsi="Arial" w:cs="Arial"/>
                <w:b/>
                <w:sz w:val="22"/>
                <w:szCs w:val="22"/>
              </w:rPr>
            </w:pPr>
            <w:r w:rsidRPr="00E5627D">
              <w:rPr>
                <w:rFonts w:ascii="Arial" w:hAnsi="Arial" w:cs="Arial"/>
                <w:b/>
                <w:sz w:val="22"/>
                <w:szCs w:val="22"/>
              </w:rPr>
              <w:t>2018-19 W Field</w:t>
            </w:r>
          </w:p>
        </w:tc>
        <w:tc>
          <w:tcPr>
            <w:tcW w:w="4536" w:type="dxa"/>
          </w:tcPr>
          <w:p w14:paraId="335BA865" w14:textId="77777777" w:rsidR="008E7F45" w:rsidRPr="00E5627D" w:rsidRDefault="008E7F45" w:rsidP="00A941C6">
            <w:pPr>
              <w:jc w:val="center"/>
              <w:rPr>
                <w:rFonts w:ascii="Arial" w:hAnsi="Arial" w:cs="Arial"/>
                <w:b/>
                <w:sz w:val="22"/>
                <w:szCs w:val="22"/>
              </w:rPr>
            </w:pPr>
            <w:r w:rsidRPr="00E5627D">
              <w:rPr>
                <w:rFonts w:ascii="Arial" w:hAnsi="Arial" w:cs="Arial"/>
                <w:b/>
                <w:sz w:val="22"/>
                <w:szCs w:val="22"/>
              </w:rPr>
              <w:t>Descriptor</w:t>
            </w:r>
          </w:p>
        </w:tc>
      </w:tr>
      <w:tr w:rsidR="008E7F45" w:rsidRPr="00E5627D" w14:paraId="047B7C6E" w14:textId="77777777" w:rsidTr="00E14881">
        <w:tblPrEx>
          <w:tblLook w:val="01E0" w:firstRow="1" w:lastRow="1" w:firstColumn="1" w:lastColumn="1" w:noHBand="0" w:noVBand="0"/>
        </w:tblPrEx>
        <w:tc>
          <w:tcPr>
            <w:tcW w:w="2518" w:type="dxa"/>
          </w:tcPr>
          <w:p w14:paraId="71BE268F" w14:textId="77777777" w:rsidR="008E7F45" w:rsidRPr="00E5627D" w:rsidRDefault="008E7F45" w:rsidP="00A941C6">
            <w:pPr>
              <w:jc w:val="center"/>
              <w:rPr>
                <w:rFonts w:ascii="Arial" w:hAnsi="Arial" w:cs="Arial"/>
                <w:b/>
                <w:sz w:val="22"/>
                <w:szCs w:val="22"/>
              </w:rPr>
            </w:pPr>
            <w:r w:rsidRPr="00E5627D">
              <w:rPr>
                <w:rFonts w:ascii="Arial" w:hAnsi="Arial" w:cs="Arial"/>
                <w:b/>
                <w:sz w:val="22"/>
                <w:szCs w:val="22"/>
              </w:rPr>
              <w:t>Change</w:t>
            </w:r>
          </w:p>
        </w:tc>
        <w:tc>
          <w:tcPr>
            <w:tcW w:w="830" w:type="dxa"/>
          </w:tcPr>
          <w:p w14:paraId="26DA2B38" w14:textId="4D2E2F07" w:rsidR="008E7F45" w:rsidRPr="00E5627D" w:rsidRDefault="00E14881" w:rsidP="00E14881">
            <w:pPr>
              <w:jc w:val="center"/>
              <w:rPr>
                <w:rFonts w:ascii="Arial" w:hAnsi="Arial" w:cs="Arial"/>
                <w:sz w:val="22"/>
                <w:szCs w:val="22"/>
              </w:rPr>
            </w:pPr>
            <w:r w:rsidRPr="00E14881">
              <w:rPr>
                <w:rFonts w:ascii="Arial" w:hAnsi="Arial" w:cs="Arial"/>
                <w:sz w:val="22"/>
                <w:szCs w:val="22"/>
              </w:rPr>
              <w:t>19.</w:t>
            </w:r>
            <w:r w:rsidRPr="00E14881">
              <w:rPr>
                <w:rFonts w:ascii="Arial" w:hAnsi="Arial" w:cs="Arial"/>
                <w:color w:val="FF0000"/>
                <w:sz w:val="22"/>
                <w:szCs w:val="22"/>
              </w:rPr>
              <w:t>B</w:t>
            </w:r>
          </w:p>
        </w:tc>
        <w:tc>
          <w:tcPr>
            <w:tcW w:w="1722" w:type="dxa"/>
          </w:tcPr>
          <w:p w14:paraId="1AB8D325" w14:textId="77777777" w:rsidR="008E7F45" w:rsidRPr="00E5627D" w:rsidRDefault="008E7F45" w:rsidP="008166F8">
            <w:pPr>
              <w:pStyle w:val="Heading2"/>
            </w:pPr>
            <w:bookmarkStart w:id="21" w:name="_Toc11609661"/>
            <w:r w:rsidRPr="00E5627D">
              <w:t>Restraining Line Penalties</w:t>
            </w:r>
            <w:bookmarkEnd w:id="21"/>
          </w:p>
        </w:tc>
        <w:tc>
          <w:tcPr>
            <w:tcW w:w="4536" w:type="dxa"/>
          </w:tcPr>
          <w:p w14:paraId="3F88F713" w14:textId="77777777" w:rsidR="008E7F45" w:rsidRPr="00E5627D" w:rsidRDefault="008E7F45" w:rsidP="00A941C6">
            <w:pPr>
              <w:rPr>
                <w:rFonts w:ascii="Arial" w:hAnsi="Arial" w:cs="Arial"/>
                <w:sz w:val="22"/>
                <w:szCs w:val="22"/>
              </w:rPr>
            </w:pPr>
            <w:r w:rsidRPr="00E5627D">
              <w:rPr>
                <w:rFonts w:ascii="Arial" w:hAnsi="Arial" w:cs="Arial"/>
                <w:sz w:val="22"/>
                <w:szCs w:val="22"/>
              </w:rPr>
              <w:t>Major Foul - defender off side when opponents have possession of the ball below their restraining line</w:t>
            </w:r>
          </w:p>
        </w:tc>
      </w:tr>
    </w:tbl>
    <w:p w14:paraId="10614A5A" w14:textId="77777777" w:rsidR="008E7F45" w:rsidRPr="00E5627D" w:rsidRDefault="008E7F45" w:rsidP="00A941C6">
      <w:pPr>
        <w:pStyle w:val="Style1"/>
        <w:spacing w:before="0" w:after="0"/>
        <w:rPr>
          <w:rFonts w:ascii="Arial" w:hAnsi="Arial" w:cs="Arial"/>
          <w:szCs w:val="22"/>
          <w:u w:val="single"/>
        </w:rPr>
      </w:pPr>
    </w:p>
    <w:p w14:paraId="7F6E0F9F" w14:textId="77777777" w:rsidR="008E7F45" w:rsidRPr="00E5627D" w:rsidRDefault="008E7F45" w:rsidP="00A941C6">
      <w:pPr>
        <w:pStyle w:val="Style1"/>
        <w:spacing w:before="0" w:after="0"/>
        <w:rPr>
          <w:rFonts w:ascii="Arial" w:hAnsi="Arial" w:cs="Arial"/>
          <w:szCs w:val="22"/>
          <w:u w:val="single"/>
        </w:rPr>
      </w:pPr>
      <w:r w:rsidRPr="00E5627D">
        <w:rPr>
          <w:rFonts w:ascii="Arial" w:hAnsi="Arial" w:cs="Arial"/>
          <w:szCs w:val="22"/>
          <w:u w:val="single"/>
        </w:rPr>
        <w:t>Present Rule:</w:t>
      </w:r>
    </w:p>
    <w:p w14:paraId="3C5A380E" w14:textId="77777777" w:rsidR="008E7F45" w:rsidRPr="00E5627D" w:rsidRDefault="008E7F45" w:rsidP="003319CE">
      <w:pPr>
        <w:pStyle w:val="Default"/>
        <w:widowControl w:val="0"/>
        <w:numPr>
          <w:ilvl w:val="0"/>
          <w:numId w:val="41"/>
        </w:numPr>
        <w:spacing w:before="120"/>
        <w:ind w:left="283" w:hanging="283"/>
        <w:jc w:val="both"/>
        <w:rPr>
          <w:rFonts w:ascii="Arial" w:hAnsi="Arial" w:cs="Arial"/>
          <w:color w:val="42454F"/>
          <w:sz w:val="22"/>
          <w:szCs w:val="22"/>
        </w:rPr>
      </w:pPr>
      <w:r w:rsidRPr="00E5627D">
        <w:rPr>
          <w:rFonts w:ascii="Arial" w:hAnsi="Arial" w:cs="Arial"/>
          <w:color w:val="42454F"/>
          <w:sz w:val="22"/>
          <w:szCs w:val="22"/>
        </w:rPr>
        <w:t xml:space="preserve">If the attack is offside and a goal is scored, the goal will not count. (Rule 14.C.12) </w:t>
      </w:r>
    </w:p>
    <w:p w14:paraId="6C253D23" w14:textId="77777777" w:rsidR="008E7F45" w:rsidRPr="00E5627D" w:rsidRDefault="008E7F45" w:rsidP="003319CE">
      <w:pPr>
        <w:pStyle w:val="Default"/>
        <w:widowControl w:val="0"/>
        <w:numPr>
          <w:ilvl w:val="0"/>
          <w:numId w:val="41"/>
        </w:numPr>
        <w:spacing w:before="120"/>
        <w:ind w:left="283" w:hanging="283"/>
        <w:jc w:val="both"/>
        <w:rPr>
          <w:rFonts w:ascii="Arial" w:hAnsi="Arial" w:cs="Arial"/>
          <w:color w:val="42454F"/>
          <w:sz w:val="22"/>
          <w:szCs w:val="22"/>
        </w:rPr>
      </w:pPr>
      <w:r w:rsidRPr="00E5627D">
        <w:rPr>
          <w:rFonts w:ascii="Arial" w:hAnsi="Arial" w:cs="Arial"/>
          <w:color w:val="42454F"/>
          <w:sz w:val="22"/>
          <w:szCs w:val="22"/>
        </w:rPr>
        <w:t>When a team is offside, the penalties for both attack and defense offside are the same, and the free position is set relative to the spot of the ball when offside is called.</w:t>
      </w:r>
    </w:p>
    <w:p w14:paraId="6BA74F90" w14:textId="7BAD3AFC" w:rsidR="008E7F45" w:rsidRPr="00E5627D" w:rsidRDefault="00E14881" w:rsidP="003319CE">
      <w:pPr>
        <w:pStyle w:val="Default"/>
        <w:widowControl w:val="0"/>
        <w:numPr>
          <w:ilvl w:val="0"/>
          <w:numId w:val="42"/>
        </w:numPr>
        <w:tabs>
          <w:tab w:val="num" w:pos="567"/>
        </w:tabs>
        <w:spacing w:before="120"/>
        <w:ind w:left="567" w:hanging="283"/>
        <w:jc w:val="both"/>
        <w:rPr>
          <w:rFonts w:ascii="Arial" w:hAnsi="Arial" w:cs="Arial"/>
          <w:color w:val="42454F"/>
          <w:sz w:val="22"/>
          <w:szCs w:val="22"/>
        </w:rPr>
      </w:pPr>
      <w:r w:rsidRPr="00E14881">
        <w:rPr>
          <w:rFonts w:ascii="Arial" w:hAnsi="Arial" w:cs="Arial"/>
          <w:color w:val="42454F"/>
          <w:sz w:val="22"/>
          <w:szCs w:val="22"/>
        </w:rPr>
        <w:t>If the ball is in the 15 m fan or anywhere inside the goal circle when the violation occurs, the opponent nearest to the top center of the 15 m fan will be awarded the free position.  The nearest player on the team that was offside will move 4m away to the side of the player awarded the ball. The offside player or the teammate nearest to the restraining line will move back onside.</w:t>
      </w:r>
    </w:p>
    <w:p w14:paraId="0CA43E3A" w14:textId="60832D0B" w:rsidR="008E7F45" w:rsidRPr="00E5627D" w:rsidRDefault="00E14881" w:rsidP="003319CE">
      <w:pPr>
        <w:pStyle w:val="Default"/>
        <w:widowControl w:val="0"/>
        <w:numPr>
          <w:ilvl w:val="0"/>
          <w:numId w:val="42"/>
        </w:numPr>
        <w:tabs>
          <w:tab w:val="num" w:pos="567"/>
        </w:tabs>
        <w:spacing w:before="120"/>
        <w:ind w:left="567" w:hanging="283"/>
        <w:jc w:val="both"/>
        <w:rPr>
          <w:rFonts w:ascii="Arial" w:hAnsi="Arial" w:cs="Arial"/>
          <w:color w:val="42454F"/>
          <w:sz w:val="22"/>
          <w:szCs w:val="22"/>
        </w:rPr>
      </w:pPr>
      <w:r w:rsidRPr="00E14881">
        <w:rPr>
          <w:rFonts w:ascii="Arial" w:hAnsi="Arial" w:cs="Arial"/>
          <w:color w:val="42454F"/>
          <w:sz w:val="22"/>
          <w:szCs w:val="22"/>
        </w:rPr>
        <w:t>If the ball is outside the 15 m fan or below the goal line extended when the offside violation occurs, the free position will be awarded to the nearest opponent at the spot of the ball at least 11 m from the center of the goal line and 4m inside the boundary. The closest player on the offside team will move 4m away to the side of the player awarded the ball. The offside player or the teammate nearest the restraining line will move back onside.</w:t>
      </w:r>
    </w:p>
    <w:p w14:paraId="13F3F4BD" w14:textId="77777777" w:rsidR="008E7F45" w:rsidRPr="00E5627D" w:rsidRDefault="008E7F45" w:rsidP="00A941C6">
      <w:pPr>
        <w:pStyle w:val="CM39"/>
        <w:tabs>
          <w:tab w:val="left" w:pos="1440"/>
        </w:tabs>
        <w:spacing w:before="120" w:line="240" w:lineRule="auto"/>
        <w:ind w:right="-14"/>
        <w:jc w:val="both"/>
        <w:rPr>
          <w:rStyle w:val="Guidance"/>
          <w:rFonts w:ascii="Arial" w:hAnsi="Arial" w:cs="Arial"/>
          <w:color w:val="42454F"/>
          <w:sz w:val="22"/>
          <w:szCs w:val="22"/>
        </w:rPr>
      </w:pPr>
      <w:r w:rsidRPr="00E5627D">
        <w:rPr>
          <w:rFonts w:ascii="Arial" w:hAnsi="Arial" w:cs="Arial"/>
          <w:b/>
          <w:i/>
          <w:color w:val="42454F"/>
          <w:sz w:val="22"/>
          <w:szCs w:val="22"/>
          <w:u w:val="single"/>
        </w:rPr>
        <w:t>Guidance:</w:t>
      </w:r>
      <w:r w:rsidRPr="00E5627D">
        <w:rPr>
          <w:rFonts w:ascii="Arial" w:hAnsi="Arial" w:cs="Arial"/>
          <w:color w:val="42454F"/>
          <w:sz w:val="22"/>
          <w:szCs w:val="22"/>
        </w:rPr>
        <w:t xml:space="preserve">  </w:t>
      </w:r>
      <w:r w:rsidRPr="00E5627D">
        <w:rPr>
          <w:rStyle w:val="Guidance"/>
          <w:rFonts w:ascii="Arial" w:hAnsi="Arial" w:cs="Arial"/>
          <w:color w:val="42454F"/>
          <w:sz w:val="22"/>
          <w:szCs w:val="22"/>
        </w:rPr>
        <w:t>The side to which a player must move for the free position is determined by her field position and relationship to the opponent awarded the ball when the offside was called.</w:t>
      </w:r>
    </w:p>
    <w:p w14:paraId="1100BCF2" w14:textId="77777777" w:rsidR="008E7F45" w:rsidRPr="00E5627D" w:rsidRDefault="008E7F45" w:rsidP="003319CE">
      <w:pPr>
        <w:pStyle w:val="Default"/>
        <w:widowControl w:val="0"/>
        <w:numPr>
          <w:ilvl w:val="0"/>
          <w:numId w:val="42"/>
        </w:numPr>
        <w:tabs>
          <w:tab w:val="num" w:pos="567"/>
        </w:tabs>
        <w:spacing w:before="120"/>
        <w:ind w:left="624" w:hanging="284"/>
        <w:jc w:val="both"/>
        <w:rPr>
          <w:rFonts w:ascii="Arial" w:hAnsi="Arial" w:cs="Arial"/>
          <w:color w:val="42454F"/>
          <w:sz w:val="22"/>
          <w:szCs w:val="22"/>
        </w:rPr>
      </w:pPr>
      <w:r w:rsidRPr="00E5627D">
        <w:rPr>
          <w:rFonts w:ascii="Arial" w:hAnsi="Arial" w:cs="Arial"/>
          <w:color w:val="42454F"/>
          <w:sz w:val="22"/>
          <w:szCs w:val="22"/>
        </w:rPr>
        <w:t>Whenever an offside violation is penalized and the goalkeeper is outside the goal circle and has not fouled, the goalkeeper may return to the goal circle for the free position.</w:t>
      </w:r>
    </w:p>
    <w:p w14:paraId="645D51ED" w14:textId="2E6B1F74" w:rsidR="008E7F45" w:rsidRPr="00E5627D" w:rsidRDefault="00E14881" w:rsidP="003319CE">
      <w:pPr>
        <w:pStyle w:val="Default"/>
        <w:widowControl w:val="0"/>
        <w:numPr>
          <w:ilvl w:val="0"/>
          <w:numId w:val="41"/>
        </w:numPr>
        <w:spacing w:before="120"/>
        <w:ind w:left="283" w:hanging="283"/>
        <w:jc w:val="both"/>
        <w:rPr>
          <w:rFonts w:ascii="Arial" w:hAnsi="Arial" w:cs="Arial"/>
          <w:color w:val="42454F"/>
          <w:sz w:val="22"/>
          <w:szCs w:val="22"/>
        </w:rPr>
      </w:pPr>
      <w:r w:rsidRPr="00E14881">
        <w:rPr>
          <w:rFonts w:ascii="Arial" w:hAnsi="Arial" w:cs="Arial"/>
          <w:color w:val="42454F"/>
          <w:sz w:val="22"/>
          <w:szCs w:val="22"/>
        </w:rPr>
        <w:t>If players from both teams are offside, the offside players will move back onside and a throw will be taken at or near the spot of the ball when play stopped, at least 15 m from the center of the goal line, 4m from the boundary and 4m from the restraining line. (Rule 16.A)</w:t>
      </w:r>
    </w:p>
    <w:p w14:paraId="6B1CCBE9" w14:textId="77777777" w:rsidR="008E7F45" w:rsidRPr="00E5627D" w:rsidRDefault="008E7F45" w:rsidP="00A941C6">
      <w:pPr>
        <w:pStyle w:val="Default"/>
        <w:widowControl w:val="0"/>
        <w:spacing w:before="120"/>
        <w:ind w:left="283"/>
        <w:jc w:val="both"/>
        <w:rPr>
          <w:rFonts w:ascii="Arial" w:hAnsi="Arial" w:cs="Arial"/>
          <w:color w:val="42454F"/>
          <w:sz w:val="22"/>
          <w:szCs w:val="22"/>
        </w:rPr>
      </w:pPr>
    </w:p>
    <w:p w14:paraId="4AC7892E" w14:textId="77777777" w:rsidR="008E7F45" w:rsidRPr="00E5627D" w:rsidRDefault="008E7F45" w:rsidP="00A941C6">
      <w:pPr>
        <w:jc w:val="both"/>
        <w:rPr>
          <w:rFonts w:ascii="Arial" w:hAnsi="Arial" w:cs="Arial"/>
          <w:i/>
          <w:color w:val="42454F"/>
          <w:sz w:val="22"/>
          <w:szCs w:val="22"/>
        </w:rPr>
      </w:pPr>
      <w:r w:rsidRPr="00E5627D">
        <w:rPr>
          <w:rFonts w:ascii="Arial" w:hAnsi="Arial" w:cs="Arial"/>
          <w:b/>
          <w:i/>
          <w:color w:val="42454F"/>
          <w:sz w:val="22"/>
          <w:szCs w:val="22"/>
          <w:u w:val="single"/>
        </w:rPr>
        <w:t>Guidance:</w:t>
      </w:r>
      <w:r w:rsidRPr="00E5627D">
        <w:rPr>
          <w:rFonts w:ascii="Arial" w:hAnsi="Arial" w:cs="Arial"/>
          <w:i/>
          <w:color w:val="42454F"/>
          <w:sz w:val="22"/>
          <w:szCs w:val="22"/>
        </w:rPr>
        <w:t xml:space="preserve"> The goalkeeper checks an attack player’s arm as she attempts a shot on goal; the ball goes wide and out of bounds. The trail umpire immediately blows her whistle because an attack and a defender are both offside. To resume play, the offside players will move back onside, and the major foul will be penalized. The attack free position will be awarded on the nearest 11m hash mark in line with the foul, and the goalkeeper must move 4m behind. The goal cage will remain empty. (Rule 17.B.5)</w:t>
      </w:r>
    </w:p>
    <w:p w14:paraId="63E673F7" w14:textId="36E2D8FD" w:rsidR="008E7F45" w:rsidRPr="00E5627D" w:rsidRDefault="00E14881" w:rsidP="003319CE">
      <w:pPr>
        <w:pStyle w:val="Default"/>
        <w:widowControl w:val="0"/>
        <w:numPr>
          <w:ilvl w:val="0"/>
          <w:numId w:val="43"/>
        </w:numPr>
        <w:tabs>
          <w:tab w:val="clear" w:pos="1440"/>
          <w:tab w:val="num" w:pos="567"/>
        </w:tabs>
        <w:spacing w:before="120"/>
        <w:ind w:left="624" w:hanging="284"/>
        <w:jc w:val="both"/>
        <w:rPr>
          <w:rFonts w:ascii="Arial" w:hAnsi="Arial" w:cs="Arial"/>
          <w:color w:val="42454F"/>
          <w:sz w:val="22"/>
          <w:szCs w:val="22"/>
        </w:rPr>
      </w:pPr>
      <w:r w:rsidRPr="00E14881">
        <w:rPr>
          <w:rFonts w:ascii="Arial" w:hAnsi="Arial" w:cs="Arial"/>
          <w:color w:val="42454F"/>
          <w:sz w:val="22"/>
          <w:szCs w:val="22"/>
        </w:rPr>
        <w:t>If the defense is offside, and play ends with a major foul by the attack (no advantage flag/scoring play), penalize the major foul to resume play. If play ended with a minor foul by the attack, a throw will be awarded beyond 15 m level with the goal line extended.</w:t>
      </w:r>
    </w:p>
    <w:p w14:paraId="1AFBA4CC" w14:textId="6CBDF386" w:rsidR="008E7F45" w:rsidRPr="00E5627D" w:rsidRDefault="00E14881" w:rsidP="003319CE">
      <w:pPr>
        <w:pStyle w:val="Default"/>
        <w:widowControl w:val="0"/>
        <w:numPr>
          <w:ilvl w:val="0"/>
          <w:numId w:val="41"/>
        </w:numPr>
        <w:spacing w:before="120"/>
        <w:ind w:left="283" w:hanging="283"/>
        <w:jc w:val="both"/>
        <w:rPr>
          <w:rFonts w:ascii="Arial" w:hAnsi="Arial" w:cs="Arial"/>
          <w:color w:val="42454F"/>
          <w:sz w:val="22"/>
          <w:szCs w:val="22"/>
        </w:rPr>
      </w:pPr>
      <w:r w:rsidRPr="00E14881">
        <w:rPr>
          <w:rFonts w:ascii="Arial" w:hAnsi="Arial" w:cs="Arial"/>
          <w:color w:val="42454F"/>
          <w:sz w:val="22"/>
          <w:szCs w:val="22"/>
        </w:rPr>
        <w:t>If the defense is offside during an attack scoring play/raised flag, and the scoring play ends with a major or minor foul by the attack, the fouls are offsetting. To resume play, the offside player will move back onside and a throw will be awarded beyond 15 m level with the goal line extended. (Rules 16.B.9 &amp; 22.C.4)</w:t>
      </w:r>
    </w:p>
    <w:p w14:paraId="42EDE653" w14:textId="77777777" w:rsidR="008E7F45" w:rsidRPr="00E5627D" w:rsidRDefault="008E7F45" w:rsidP="003319CE">
      <w:pPr>
        <w:pStyle w:val="Default"/>
        <w:widowControl w:val="0"/>
        <w:numPr>
          <w:ilvl w:val="0"/>
          <w:numId w:val="41"/>
        </w:numPr>
        <w:spacing w:before="120"/>
        <w:ind w:left="283" w:hanging="283"/>
        <w:jc w:val="both"/>
        <w:rPr>
          <w:rFonts w:ascii="Arial" w:hAnsi="Arial" w:cs="Arial"/>
          <w:color w:val="42454F"/>
          <w:sz w:val="22"/>
          <w:szCs w:val="22"/>
        </w:rPr>
      </w:pPr>
      <w:r w:rsidRPr="00E5627D">
        <w:rPr>
          <w:rFonts w:ascii="Arial" w:hAnsi="Arial" w:cs="Arial"/>
          <w:color w:val="42454F"/>
          <w:sz w:val="22"/>
          <w:szCs w:val="22"/>
        </w:rPr>
        <w:t>When play ends with an out of bounds call (no foul) and a player is offside, penalize the offside to resume play.</w:t>
      </w:r>
    </w:p>
    <w:p w14:paraId="3BA9CB2E" w14:textId="77777777" w:rsidR="008E7F45" w:rsidRPr="00E5627D" w:rsidRDefault="008E7F45" w:rsidP="003319CE">
      <w:pPr>
        <w:pStyle w:val="Default"/>
        <w:widowControl w:val="0"/>
        <w:numPr>
          <w:ilvl w:val="0"/>
          <w:numId w:val="41"/>
        </w:numPr>
        <w:spacing w:before="120"/>
        <w:ind w:left="283" w:hanging="283"/>
        <w:jc w:val="both"/>
        <w:rPr>
          <w:rFonts w:ascii="Arial" w:hAnsi="Arial" w:cs="Arial"/>
          <w:color w:val="42454F"/>
          <w:sz w:val="22"/>
          <w:szCs w:val="22"/>
        </w:rPr>
      </w:pPr>
      <w:r w:rsidRPr="00E5627D">
        <w:rPr>
          <w:rFonts w:ascii="Arial" w:hAnsi="Arial" w:cs="Arial"/>
          <w:color w:val="42454F"/>
          <w:sz w:val="22"/>
          <w:szCs w:val="22"/>
        </w:rPr>
        <w:t>When an ineligible/illegal player is both on the field and offside remove the player and penalize the offside to resume play.</w:t>
      </w:r>
    </w:p>
    <w:p w14:paraId="7BE4730F" w14:textId="77777777" w:rsidR="008E7F45" w:rsidRPr="00E5627D" w:rsidRDefault="008E7F45" w:rsidP="00A941C6">
      <w:pPr>
        <w:pStyle w:val="Default"/>
        <w:rPr>
          <w:rFonts w:ascii="Arial" w:hAnsi="Arial" w:cs="Arial"/>
          <w:sz w:val="22"/>
          <w:szCs w:val="22"/>
        </w:rPr>
      </w:pPr>
    </w:p>
    <w:p w14:paraId="061EEE01" w14:textId="77777777" w:rsidR="008E7F45" w:rsidRPr="00E5627D" w:rsidRDefault="008E7F45" w:rsidP="00A941C6">
      <w:pPr>
        <w:pStyle w:val="Style1"/>
        <w:spacing w:before="0" w:after="0"/>
        <w:rPr>
          <w:rFonts w:ascii="Arial" w:hAnsi="Arial" w:cs="Arial"/>
          <w:szCs w:val="22"/>
          <w:u w:val="single"/>
        </w:rPr>
      </w:pPr>
      <w:r w:rsidRPr="00E5627D">
        <w:rPr>
          <w:rFonts w:ascii="Arial" w:hAnsi="Arial" w:cs="Arial"/>
          <w:szCs w:val="22"/>
          <w:u w:val="single"/>
        </w:rPr>
        <w:lastRenderedPageBreak/>
        <w:t>Proposed Change:</w:t>
      </w:r>
    </w:p>
    <w:p w14:paraId="6B9D5109" w14:textId="77777777" w:rsidR="008E7F45" w:rsidRPr="00E5627D" w:rsidRDefault="008E7F45" w:rsidP="003319CE">
      <w:pPr>
        <w:pStyle w:val="Default"/>
        <w:widowControl w:val="0"/>
        <w:numPr>
          <w:ilvl w:val="0"/>
          <w:numId w:val="44"/>
        </w:numPr>
        <w:spacing w:before="120"/>
        <w:ind w:left="303"/>
        <w:jc w:val="both"/>
        <w:rPr>
          <w:rFonts w:ascii="Arial" w:hAnsi="Arial" w:cs="Arial"/>
          <w:color w:val="42454F"/>
          <w:sz w:val="22"/>
          <w:szCs w:val="22"/>
        </w:rPr>
      </w:pPr>
      <w:r w:rsidRPr="00E5627D">
        <w:rPr>
          <w:rFonts w:ascii="Arial" w:hAnsi="Arial" w:cs="Arial"/>
          <w:color w:val="42454F"/>
          <w:sz w:val="22"/>
          <w:szCs w:val="22"/>
        </w:rPr>
        <w:t xml:space="preserve">If the attack is offside and a goal is scored, the goal will not count. (Rule 14.C.12) </w:t>
      </w:r>
    </w:p>
    <w:p w14:paraId="0D3ABAB6" w14:textId="77777777" w:rsidR="008E7F45" w:rsidRPr="00E5627D" w:rsidRDefault="008E7F45" w:rsidP="003319CE">
      <w:pPr>
        <w:pStyle w:val="Default"/>
        <w:widowControl w:val="0"/>
        <w:numPr>
          <w:ilvl w:val="0"/>
          <w:numId w:val="44"/>
        </w:numPr>
        <w:spacing w:before="120"/>
        <w:ind w:left="226" w:hanging="283"/>
        <w:jc w:val="both"/>
        <w:rPr>
          <w:rFonts w:ascii="Arial" w:hAnsi="Arial" w:cs="Arial"/>
          <w:color w:val="42454F"/>
          <w:sz w:val="22"/>
          <w:szCs w:val="22"/>
        </w:rPr>
      </w:pPr>
      <w:r w:rsidRPr="00E5627D">
        <w:rPr>
          <w:rFonts w:ascii="Arial" w:hAnsi="Arial" w:cs="Arial"/>
          <w:color w:val="42454F"/>
          <w:sz w:val="22"/>
          <w:szCs w:val="22"/>
        </w:rPr>
        <w:t>When a team is offside, the penalties for both attack and defense offside are the same, and the free position is set relative to the spot of the ball when offside is called.</w:t>
      </w:r>
    </w:p>
    <w:p w14:paraId="21199616" w14:textId="136A40EF" w:rsidR="008E7F45" w:rsidRPr="00E5627D" w:rsidRDefault="00E14881" w:rsidP="003319CE">
      <w:pPr>
        <w:pStyle w:val="Default"/>
        <w:widowControl w:val="0"/>
        <w:numPr>
          <w:ilvl w:val="0"/>
          <w:numId w:val="45"/>
        </w:numPr>
        <w:tabs>
          <w:tab w:val="num" w:pos="567"/>
        </w:tabs>
        <w:spacing w:before="120"/>
        <w:ind w:left="587"/>
        <w:jc w:val="both"/>
        <w:rPr>
          <w:rFonts w:ascii="Arial" w:hAnsi="Arial" w:cs="Arial"/>
          <w:color w:val="42454F"/>
          <w:sz w:val="22"/>
          <w:szCs w:val="22"/>
        </w:rPr>
      </w:pPr>
      <w:r w:rsidRPr="00E14881">
        <w:rPr>
          <w:rFonts w:ascii="Arial" w:hAnsi="Arial" w:cs="Arial"/>
          <w:color w:val="42454F"/>
          <w:sz w:val="22"/>
          <w:szCs w:val="22"/>
        </w:rPr>
        <w:t xml:space="preserve">If the ball is in the </w:t>
      </w:r>
      <w:r w:rsidRPr="00E14881">
        <w:rPr>
          <w:rFonts w:ascii="Arial" w:hAnsi="Arial" w:cs="Arial"/>
          <w:color w:val="FF0000"/>
          <w:sz w:val="22"/>
          <w:szCs w:val="22"/>
        </w:rPr>
        <w:t>11 m area</w:t>
      </w:r>
      <w:r w:rsidRPr="00E14881">
        <w:rPr>
          <w:rFonts w:ascii="Arial" w:hAnsi="Arial" w:cs="Arial"/>
          <w:color w:val="42454F"/>
          <w:sz w:val="22"/>
          <w:szCs w:val="22"/>
        </w:rPr>
        <w:t xml:space="preserve"> or anywhere inside the goal circle when the violation occurs, the opponent nearest to the top center of the </w:t>
      </w:r>
      <w:r w:rsidRPr="00E14881">
        <w:rPr>
          <w:rFonts w:ascii="Arial" w:hAnsi="Arial" w:cs="Arial"/>
          <w:color w:val="FF0000"/>
          <w:sz w:val="22"/>
          <w:szCs w:val="22"/>
        </w:rPr>
        <w:t>11 m area</w:t>
      </w:r>
      <w:r w:rsidRPr="00E14881">
        <w:rPr>
          <w:rFonts w:ascii="Arial" w:hAnsi="Arial" w:cs="Arial"/>
          <w:color w:val="42454F"/>
          <w:sz w:val="22"/>
          <w:szCs w:val="22"/>
        </w:rPr>
        <w:t xml:space="preserve"> will be awarded the free position.  The nearest player on the team that was offside will </w:t>
      </w:r>
      <w:r w:rsidRPr="00E14881">
        <w:rPr>
          <w:rFonts w:ascii="Arial" w:hAnsi="Arial" w:cs="Arial"/>
          <w:color w:val="42454F"/>
          <w:sz w:val="22"/>
          <w:szCs w:val="22"/>
          <w:highlight w:val="yellow"/>
        </w:rPr>
        <w:t>move 4m behind</w:t>
      </w:r>
      <w:r w:rsidRPr="00E14881">
        <w:rPr>
          <w:rFonts w:ascii="Arial" w:hAnsi="Arial" w:cs="Arial"/>
          <w:color w:val="42454F"/>
          <w:sz w:val="22"/>
          <w:szCs w:val="22"/>
        </w:rPr>
        <w:t xml:space="preserve"> the player awarded the ball. The offside player or the teammate nearest to the restraining line will move back onside.</w:t>
      </w:r>
    </w:p>
    <w:p w14:paraId="6D9F85C8" w14:textId="45DE0BC4" w:rsidR="008E7F45" w:rsidRPr="00E5627D" w:rsidRDefault="00E14881" w:rsidP="003319CE">
      <w:pPr>
        <w:pStyle w:val="Default"/>
        <w:widowControl w:val="0"/>
        <w:numPr>
          <w:ilvl w:val="0"/>
          <w:numId w:val="45"/>
        </w:numPr>
        <w:tabs>
          <w:tab w:val="num" w:pos="567"/>
        </w:tabs>
        <w:spacing w:before="120"/>
        <w:ind w:left="643"/>
        <w:jc w:val="both"/>
        <w:rPr>
          <w:rFonts w:ascii="Arial" w:hAnsi="Arial" w:cs="Arial"/>
          <w:color w:val="42454F"/>
          <w:sz w:val="22"/>
          <w:szCs w:val="22"/>
        </w:rPr>
      </w:pPr>
      <w:r w:rsidRPr="00E14881">
        <w:rPr>
          <w:rFonts w:ascii="Arial" w:hAnsi="Arial" w:cs="Arial"/>
          <w:color w:val="42454F"/>
          <w:sz w:val="22"/>
          <w:szCs w:val="22"/>
        </w:rPr>
        <w:t xml:space="preserve">If the ball is outside the </w:t>
      </w:r>
      <w:r w:rsidRPr="00E14881">
        <w:rPr>
          <w:rFonts w:ascii="Arial" w:hAnsi="Arial" w:cs="Arial"/>
          <w:color w:val="FF0000"/>
          <w:sz w:val="22"/>
          <w:szCs w:val="22"/>
        </w:rPr>
        <w:t xml:space="preserve">11 m area </w:t>
      </w:r>
      <w:r w:rsidRPr="00E14881">
        <w:rPr>
          <w:rFonts w:ascii="Arial" w:hAnsi="Arial" w:cs="Arial"/>
          <w:color w:val="42454F"/>
          <w:sz w:val="22"/>
          <w:szCs w:val="22"/>
        </w:rPr>
        <w:t xml:space="preserve">or below the goal line extended when the offside violation occurs, the free position will be awarded to the nearest opponent at the spot of the ball at least 11 m from the center of the goal line and 4m inside the boundary. The closest player on the offside team will move </w:t>
      </w:r>
      <w:r w:rsidRPr="00E14881">
        <w:rPr>
          <w:rFonts w:ascii="Arial" w:hAnsi="Arial" w:cs="Arial"/>
          <w:color w:val="42454F"/>
          <w:sz w:val="22"/>
          <w:szCs w:val="22"/>
          <w:highlight w:val="yellow"/>
        </w:rPr>
        <w:t>4m behind</w:t>
      </w:r>
      <w:r w:rsidRPr="00E14881">
        <w:rPr>
          <w:rFonts w:ascii="Arial" w:hAnsi="Arial" w:cs="Arial"/>
          <w:color w:val="42454F"/>
          <w:sz w:val="22"/>
          <w:szCs w:val="22"/>
        </w:rPr>
        <w:t xml:space="preserve"> the player awarded the ball. The offside player or the teammate nearest the restraining line will move back onside.</w:t>
      </w:r>
    </w:p>
    <w:p w14:paraId="1BDC47EA" w14:textId="77777777" w:rsidR="008E7F45" w:rsidRPr="00E5627D" w:rsidRDefault="008E7F45" w:rsidP="003319CE">
      <w:pPr>
        <w:pStyle w:val="Default"/>
        <w:widowControl w:val="0"/>
        <w:numPr>
          <w:ilvl w:val="0"/>
          <w:numId w:val="45"/>
        </w:numPr>
        <w:tabs>
          <w:tab w:val="num" w:pos="567"/>
        </w:tabs>
        <w:spacing w:before="120"/>
        <w:ind w:left="567" w:hanging="284"/>
        <w:jc w:val="both"/>
        <w:rPr>
          <w:rFonts w:ascii="Arial" w:hAnsi="Arial" w:cs="Arial"/>
          <w:color w:val="42454F"/>
          <w:sz w:val="22"/>
          <w:szCs w:val="22"/>
        </w:rPr>
      </w:pPr>
      <w:r w:rsidRPr="00E5627D">
        <w:rPr>
          <w:rFonts w:ascii="Arial" w:hAnsi="Arial" w:cs="Arial"/>
          <w:color w:val="42454F"/>
          <w:sz w:val="22"/>
          <w:szCs w:val="22"/>
        </w:rPr>
        <w:t>Whenever an offside violation is penalized and the goalkeeper is outside the goal circle and has not fouled, the goalkeeper may return to the goal circle for the free position.</w:t>
      </w:r>
    </w:p>
    <w:p w14:paraId="6CBF9207" w14:textId="62E9B959" w:rsidR="008E7F45" w:rsidRPr="00E5627D" w:rsidRDefault="00E14881" w:rsidP="003319CE">
      <w:pPr>
        <w:pStyle w:val="Default"/>
        <w:widowControl w:val="0"/>
        <w:numPr>
          <w:ilvl w:val="0"/>
          <w:numId w:val="44"/>
        </w:numPr>
        <w:spacing w:before="120"/>
        <w:ind w:left="360"/>
        <w:jc w:val="both"/>
        <w:rPr>
          <w:rFonts w:ascii="Arial" w:hAnsi="Arial" w:cs="Arial"/>
          <w:color w:val="42454F"/>
          <w:sz w:val="22"/>
          <w:szCs w:val="22"/>
        </w:rPr>
      </w:pPr>
      <w:r w:rsidRPr="00E14881">
        <w:rPr>
          <w:rFonts w:ascii="Arial" w:hAnsi="Arial" w:cs="Arial"/>
          <w:color w:val="42454F"/>
          <w:sz w:val="22"/>
          <w:szCs w:val="22"/>
        </w:rPr>
        <w:t xml:space="preserve">If players from both teams are offside, the offside players will move back onside and an </w:t>
      </w:r>
      <w:r w:rsidRPr="00E14881">
        <w:rPr>
          <w:rFonts w:ascii="Arial" w:hAnsi="Arial" w:cs="Arial"/>
          <w:color w:val="42454F"/>
          <w:sz w:val="22"/>
          <w:szCs w:val="22"/>
          <w:highlight w:val="yellow"/>
        </w:rPr>
        <w:t>alternate possession</w:t>
      </w:r>
      <w:r w:rsidRPr="00E14881">
        <w:rPr>
          <w:rFonts w:ascii="Arial" w:hAnsi="Arial" w:cs="Arial"/>
          <w:color w:val="42454F"/>
          <w:sz w:val="22"/>
          <w:szCs w:val="22"/>
        </w:rPr>
        <w:t xml:space="preserve"> will be taken at or near the spot of the ball when play stopped, at least </w:t>
      </w:r>
      <w:r w:rsidRPr="00E14881">
        <w:rPr>
          <w:rFonts w:ascii="Arial" w:hAnsi="Arial" w:cs="Arial"/>
          <w:color w:val="FF0000"/>
          <w:sz w:val="22"/>
          <w:szCs w:val="22"/>
        </w:rPr>
        <w:t xml:space="preserve">11 m </w:t>
      </w:r>
      <w:r w:rsidRPr="00E14881">
        <w:rPr>
          <w:rFonts w:ascii="Arial" w:hAnsi="Arial" w:cs="Arial"/>
          <w:color w:val="42454F"/>
          <w:sz w:val="22"/>
          <w:szCs w:val="22"/>
        </w:rPr>
        <w:t>from the center of the goal line, 4m from the boundary and 4m from the restraining line. (Rule 16.A)</w:t>
      </w:r>
    </w:p>
    <w:p w14:paraId="0C521553" w14:textId="77777777" w:rsidR="008E7F45" w:rsidRPr="00E5627D" w:rsidRDefault="008E7F45" w:rsidP="00A941C6">
      <w:pPr>
        <w:jc w:val="both"/>
        <w:rPr>
          <w:rFonts w:ascii="Arial" w:hAnsi="Arial" w:cs="Arial"/>
          <w:i/>
          <w:color w:val="42454F"/>
          <w:sz w:val="22"/>
          <w:szCs w:val="22"/>
        </w:rPr>
      </w:pPr>
      <w:r w:rsidRPr="00E5627D">
        <w:rPr>
          <w:rFonts w:ascii="Arial" w:hAnsi="Arial" w:cs="Arial"/>
          <w:b/>
          <w:i/>
          <w:color w:val="42454F"/>
          <w:sz w:val="22"/>
          <w:szCs w:val="22"/>
          <w:u w:val="single"/>
        </w:rPr>
        <w:t>Guidance:</w:t>
      </w:r>
      <w:r w:rsidRPr="00E5627D">
        <w:rPr>
          <w:rFonts w:ascii="Arial" w:hAnsi="Arial" w:cs="Arial"/>
          <w:i/>
          <w:color w:val="42454F"/>
          <w:sz w:val="22"/>
          <w:szCs w:val="22"/>
        </w:rPr>
        <w:t xml:space="preserve"> The goalkeeper checks an attack player’s arm as she attempts a shot on goal; the ball goes wide and out of bounds. The trail umpire immediately blows her whistle because an attack and a defender are both offside. To resume play, the offside players will move back onside, and the goalkeeper major foul will be penalized. The attack free position will be awarded on the nearest 11m hash mark in line with the foul, and the goalkeeper must move 4m behind. The goal cage will remain empty. (Rule 17.B.5)</w:t>
      </w:r>
    </w:p>
    <w:p w14:paraId="4408D184" w14:textId="12C23749" w:rsidR="008E7F45" w:rsidRPr="00E5627D" w:rsidRDefault="00E14881" w:rsidP="003319CE">
      <w:pPr>
        <w:pStyle w:val="Default"/>
        <w:widowControl w:val="0"/>
        <w:numPr>
          <w:ilvl w:val="0"/>
          <w:numId w:val="46"/>
        </w:numPr>
        <w:tabs>
          <w:tab w:val="num" w:pos="567"/>
        </w:tabs>
        <w:spacing w:before="120"/>
        <w:ind w:left="814"/>
        <w:jc w:val="both"/>
        <w:rPr>
          <w:rFonts w:ascii="Arial" w:hAnsi="Arial" w:cs="Arial"/>
          <w:color w:val="42454F"/>
          <w:sz w:val="22"/>
          <w:szCs w:val="22"/>
        </w:rPr>
      </w:pPr>
      <w:r w:rsidRPr="00E14881">
        <w:rPr>
          <w:rFonts w:ascii="Arial" w:hAnsi="Arial" w:cs="Arial"/>
          <w:color w:val="42454F"/>
          <w:sz w:val="22"/>
          <w:szCs w:val="22"/>
        </w:rPr>
        <w:t xml:space="preserve">If the defense is offside, and play ends with a major foul by the attack (no advantage flag/scoring play), </w:t>
      </w:r>
      <w:r w:rsidRPr="00E14881">
        <w:rPr>
          <w:rFonts w:ascii="Arial" w:hAnsi="Arial" w:cs="Arial"/>
          <w:color w:val="42454F"/>
          <w:sz w:val="22"/>
          <w:szCs w:val="22"/>
          <w:highlight w:val="yellow"/>
        </w:rPr>
        <w:t>alternate possession</w:t>
      </w:r>
      <w:r w:rsidRPr="00E14881">
        <w:rPr>
          <w:rFonts w:ascii="Arial" w:hAnsi="Arial" w:cs="Arial"/>
          <w:color w:val="42454F"/>
          <w:sz w:val="22"/>
          <w:szCs w:val="22"/>
        </w:rPr>
        <w:t xml:space="preserve"> to resume play. If play ended with a minor foul by the attack, a </w:t>
      </w:r>
      <w:r w:rsidRPr="00E14881">
        <w:rPr>
          <w:rFonts w:ascii="Arial" w:hAnsi="Arial" w:cs="Arial"/>
          <w:color w:val="42454F"/>
          <w:sz w:val="22"/>
          <w:szCs w:val="22"/>
          <w:highlight w:val="yellow"/>
        </w:rPr>
        <w:t>major foul</w:t>
      </w:r>
      <w:r w:rsidRPr="00E14881">
        <w:rPr>
          <w:rFonts w:ascii="Arial" w:hAnsi="Arial" w:cs="Arial"/>
          <w:color w:val="42454F"/>
          <w:sz w:val="22"/>
          <w:szCs w:val="22"/>
        </w:rPr>
        <w:t xml:space="preserve"> will be awarded beyond </w:t>
      </w:r>
      <w:r w:rsidRPr="00E14881">
        <w:rPr>
          <w:rFonts w:ascii="Arial" w:hAnsi="Arial" w:cs="Arial"/>
          <w:color w:val="FF0000"/>
          <w:sz w:val="22"/>
          <w:szCs w:val="22"/>
        </w:rPr>
        <w:t>11 m</w:t>
      </w:r>
      <w:r w:rsidRPr="00E14881">
        <w:rPr>
          <w:rFonts w:ascii="Arial" w:hAnsi="Arial" w:cs="Arial"/>
          <w:color w:val="42454F"/>
          <w:sz w:val="22"/>
          <w:szCs w:val="22"/>
        </w:rPr>
        <w:t xml:space="preserve"> level with the goal line extended.</w:t>
      </w:r>
    </w:p>
    <w:p w14:paraId="215A8FEB" w14:textId="34180020" w:rsidR="008E7F45" w:rsidRPr="00E5627D" w:rsidRDefault="00E14881" w:rsidP="003319CE">
      <w:pPr>
        <w:pStyle w:val="Default"/>
        <w:widowControl w:val="0"/>
        <w:numPr>
          <w:ilvl w:val="0"/>
          <w:numId w:val="44"/>
        </w:numPr>
        <w:spacing w:before="120"/>
        <w:ind w:left="360"/>
        <w:jc w:val="both"/>
        <w:rPr>
          <w:rFonts w:ascii="Arial" w:hAnsi="Arial" w:cs="Arial"/>
          <w:color w:val="42454F"/>
          <w:sz w:val="22"/>
          <w:szCs w:val="22"/>
        </w:rPr>
      </w:pPr>
      <w:r w:rsidRPr="00E14881">
        <w:rPr>
          <w:rFonts w:ascii="Arial" w:hAnsi="Arial" w:cs="Arial"/>
          <w:color w:val="42454F"/>
          <w:sz w:val="22"/>
          <w:szCs w:val="22"/>
        </w:rPr>
        <w:t xml:space="preserve">If the defense is offside during an attack scoring play/raised flag, and the scoring play ends with a major or minor foul by the attack, the fouls are offsetting. To resume play, the offside player will move back onside and an </w:t>
      </w:r>
      <w:r w:rsidRPr="00E14881">
        <w:rPr>
          <w:rFonts w:ascii="Arial" w:hAnsi="Arial" w:cs="Arial"/>
          <w:color w:val="42454F"/>
          <w:sz w:val="22"/>
          <w:szCs w:val="22"/>
          <w:highlight w:val="yellow"/>
        </w:rPr>
        <w:t>alternate possession</w:t>
      </w:r>
      <w:r w:rsidRPr="00E14881">
        <w:rPr>
          <w:rFonts w:ascii="Arial" w:hAnsi="Arial" w:cs="Arial"/>
          <w:color w:val="42454F"/>
          <w:sz w:val="22"/>
          <w:szCs w:val="22"/>
        </w:rPr>
        <w:t xml:space="preserve"> will be awarded beyond </w:t>
      </w:r>
      <w:r w:rsidRPr="00E14881">
        <w:rPr>
          <w:rFonts w:ascii="Arial" w:hAnsi="Arial" w:cs="Arial"/>
          <w:color w:val="FF0000"/>
          <w:sz w:val="22"/>
          <w:szCs w:val="22"/>
        </w:rPr>
        <w:t>11</w:t>
      </w:r>
      <w:r w:rsidRPr="00E14881">
        <w:rPr>
          <w:rFonts w:ascii="Arial" w:hAnsi="Arial" w:cs="Arial"/>
          <w:color w:val="42454F"/>
          <w:sz w:val="22"/>
          <w:szCs w:val="22"/>
        </w:rPr>
        <w:t xml:space="preserve"> m level with the goal line extended. (Rules 16.B.9 &amp; 22.C.4)</w:t>
      </w:r>
    </w:p>
    <w:p w14:paraId="2A4FF17B" w14:textId="77777777" w:rsidR="008E7F45" w:rsidRPr="00E5627D" w:rsidRDefault="008E7F45" w:rsidP="003319CE">
      <w:pPr>
        <w:pStyle w:val="Default"/>
        <w:widowControl w:val="0"/>
        <w:numPr>
          <w:ilvl w:val="0"/>
          <w:numId w:val="44"/>
        </w:numPr>
        <w:spacing w:before="120"/>
        <w:ind w:left="283" w:hanging="283"/>
        <w:jc w:val="both"/>
        <w:rPr>
          <w:rFonts w:ascii="Arial" w:hAnsi="Arial" w:cs="Arial"/>
          <w:color w:val="42454F"/>
          <w:sz w:val="22"/>
          <w:szCs w:val="22"/>
        </w:rPr>
      </w:pPr>
      <w:r w:rsidRPr="00E5627D">
        <w:rPr>
          <w:rFonts w:ascii="Arial" w:hAnsi="Arial" w:cs="Arial"/>
          <w:color w:val="42454F"/>
          <w:sz w:val="22"/>
          <w:szCs w:val="22"/>
        </w:rPr>
        <w:t>When play ends with an out of bounds call (no foul) and a player is offside, penalize the offside to resume play.</w:t>
      </w:r>
    </w:p>
    <w:p w14:paraId="57EFBD9F" w14:textId="77777777" w:rsidR="008E7F45" w:rsidRPr="00E5627D" w:rsidRDefault="008E7F45" w:rsidP="003319CE">
      <w:pPr>
        <w:pStyle w:val="Default"/>
        <w:widowControl w:val="0"/>
        <w:numPr>
          <w:ilvl w:val="0"/>
          <w:numId w:val="44"/>
        </w:numPr>
        <w:spacing w:before="120"/>
        <w:ind w:left="283" w:hanging="283"/>
        <w:jc w:val="both"/>
        <w:rPr>
          <w:rFonts w:ascii="Arial" w:hAnsi="Arial" w:cs="Arial"/>
          <w:color w:val="42454F"/>
          <w:sz w:val="22"/>
          <w:szCs w:val="22"/>
        </w:rPr>
      </w:pPr>
      <w:r w:rsidRPr="00E5627D">
        <w:rPr>
          <w:rFonts w:ascii="Arial" w:hAnsi="Arial" w:cs="Arial"/>
          <w:color w:val="42454F"/>
          <w:sz w:val="22"/>
          <w:szCs w:val="22"/>
        </w:rPr>
        <w:t>When an ineligible/illegal player is both on the field and offside remove the player and penalize the offside to resume play.</w:t>
      </w:r>
    </w:p>
    <w:p w14:paraId="234A509C" w14:textId="77777777" w:rsidR="008E7F45" w:rsidRPr="00E5627D" w:rsidRDefault="008E7F45" w:rsidP="00A941C6">
      <w:pPr>
        <w:rPr>
          <w:rFonts w:ascii="Arial" w:hAnsi="Arial" w:cs="Arial"/>
          <w:sz w:val="22"/>
          <w:szCs w:val="22"/>
        </w:rPr>
      </w:pPr>
    </w:p>
    <w:p w14:paraId="75032DF6" w14:textId="77777777" w:rsidR="008E7F45" w:rsidRPr="00E5627D" w:rsidRDefault="008E7F45" w:rsidP="00A941C6">
      <w:pPr>
        <w:pStyle w:val="Ruletext"/>
        <w:spacing w:before="0"/>
        <w:ind w:left="0" w:hanging="17"/>
        <w:rPr>
          <w:rFonts w:ascii="Arial" w:eastAsia="Times New Roman" w:hAnsi="Arial" w:cs="Arial"/>
          <w:b/>
          <w:bCs w:val="0"/>
          <w:sz w:val="22"/>
          <w:szCs w:val="22"/>
          <w:u w:val="single"/>
          <w:lang w:val="en-US"/>
        </w:rPr>
      </w:pPr>
      <w:r w:rsidRPr="00E5627D">
        <w:rPr>
          <w:rFonts w:ascii="Arial" w:eastAsia="Times New Roman" w:hAnsi="Arial" w:cs="Arial"/>
          <w:b/>
          <w:bCs w:val="0"/>
          <w:sz w:val="22"/>
          <w:szCs w:val="22"/>
          <w:u w:val="single"/>
          <w:lang w:val="en-US"/>
        </w:rPr>
        <w:t>Justification:</w:t>
      </w:r>
    </w:p>
    <w:p w14:paraId="1607268A" w14:textId="77777777" w:rsidR="008E7F45" w:rsidRPr="00E5627D" w:rsidRDefault="008E7F45" w:rsidP="00A941C6">
      <w:pPr>
        <w:widowControl w:val="0"/>
        <w:autoSpaceDE w:val="0"/>
        <w:autoSpaceDN w:val="0"/>
        <w:adjustRightInd w:val="0"/>
        <w:rPr>
          <w:rFonts w:ascii="Arial" w:hAnsi="Arial" w:cs="Arial"/>
          <w:sz w:val="22"/>
          <w:szCs w:val="22"/>
        </w:rPr>
      </w:pPr>
    </w:p>
    <w:p w14:paraId="2B5E2C77" w14:textId="77777777" w:rsidR="008E7F45" w:rsidRPr="00E5627D" w:rsidRDefault="008E7F45" w:rsidP="00A941C6">
      <w:pPr>
        <w:widowControl w:val="0"/>
        <w:autoSpaceDE w:val="0"/>
        <w:autoSpaceDN w:val="0"/>
        <w:adjustRightInd w:val="0"/>
        <w:rPr>
          <w:rFonts w:ascii="Arial" w:hAnsi="Arial" w:cs="Arial"/>
          <w:color w:val="FFC000"/>
          <w:sz w:val="22"/>
          <w:szCs w:val="22"/>
        </w:rPr>
      </w:pPr>
      <w:r w:rsidRPr="00E5627D">
        <w:rPr>
          <w:rFonts w:ascii="Arial" w:hAnsi="Arial" w:cs="Arial"/>
          <w:sz w:val="22"/>
          <w:szCs w:val="22"/>
        </w:rPr>
        <w:t xml:space="preserve">Support FIL’s work within the Technical sector to simplify and unify rules. </w:t>
      </w:r>
    </w:p>
    <w:p w14:paraId="56DC8AC6" w14:textId="77777777" w:rsidR="008E7F45" w:rsidRPr="00E5627D" w:rsidRDefault="008E7F45" w:rsidP="00A941C6">
      <w:pPr>
        <w:pStyle w:val="Ruletext"/>
        <w:spacing w:before="0"/>
        <w:ind w:left="0" w:hanging="17"/>
        <w:rPr>
          <w:rFonts w:ascii="Arial" w:eastAsia="Times New Roman" w:hAnsi="Arial" w:cs="Arial"/>
          <w:b/>
          <w:bCs w:val="0"/>
          <w:sz w:val="22"/>
          <w:szCs w:val="22"/>
          <w:u w:val="single"/>
          <w:lang w:val="en-US"/>
        </w:rPr>
      </w:pPr>
    </w:p>
    <w:p w14:paraId="65C4BAF3" w14:textId="321B3DEB" w:rsidR="008E7F45" w:rsidRPr="00E5627D" w:rsidRDefault="008E7F45" w:rsidP="00A941C6">
      <w:pPr>
        <w:pStyle w:val="Ruletext"/>
        <w:spacing w:before="0"/>
        <w:ind w:left="0" w:firstLine="0"/>
        <w:rPr>
          <w:rFonts w:ascii="Arial" w:eastAsia="Times New Roman" w:hAnsi="Arial" w:cs="Arial"/>
          <w:b/>
          <w:bCs w:val="0"/>
          <w:sz w:val="22"/>
          <w:szCs w:val="22"/>
          <w:u w:val="single"/>
          <w:lang w:val="en-US"/>
        </w:rPr>
      </w:pPr>
      <w:r w:rsidRPr="00E5627D">
        <w:rPr>
          <w:rFonts w:ascii="Arial" w:eastAsia="Times New Roman" w:hAnsi="Arial" w:cs="Arial"/>
          <w:bCs w:val="0"/>
          <w:sz w:val="22"/>
          <w:szCs w:val="22"/>
          <w:lang w:val="en-US"/>
        </w:rPr>
        <w:t xml:space="preserve">To be implemented following FIL 2019 General Assembly, prior to 2021 Women’s </w:t>
      </w:r>
      <w:r w:rsidR="0001507B">
        <w:rPr>
          <w:rFonts w:ascii="Arial" w:eastAsia="Times New Roman" w:hAnsi="Arial" w:cs="Arial"/>
          <w:bCs w:val="0"/>
          <w:sz w:val="22"/>
          <w:szCs w:val="22"/>
          <w:lang w:val="en-US"/>
        </w:rPr>
        <w:t>World Championship</w:t>
      </w:r>
      <w:r w:rsidRPr="00E5627D">
        <w:rPr>
          <w:rFonts w:ascii="Arial" w:eastAsia="Times New Roman" w:hAnsi="Arial" w:cs="Arial"/>
          <w:bCs w:val="0"/>
          <w:sz w:val="22"/>
          <w:szCs w:val="22"/>
          <w:lang w:val="en-US"/>
        </w:rPr>
        <w:t>.</w:t>
      </w:r>
    </w:p>
    <w:p w14:paraId="4285157D" w14:textId="77777777" w:rsidR="008E7F45" w:rsidRPr="00E5627D" w:rsidRDefault="008E7F45">
      <w:pPr>
        <w:rPr>
          <w:rFonts w:ascii="Arial" w:hAnsi="Arial" w:cs="Arial"/>
          <w:sz w:val="22"/>
          <w:szCs w:val="22"/>
          <w:lang w:val="en-US"/>
        </w:rPr>
      </w:pPr>
      <w:r w:rsidRPr="00E5627D">
        <w:rPr>
          <w:rFonts w:ascii="Arial" w:hAnsi="Arial" w:cs="Arial"/>
          <w:sz w:val="22"/>
          <w:szCs w:val="22"/>
          <w:lang w:val="en-US"/>
        </w:rPr>
        <w:br w:type="page"/>
      </w:r>
    </w:p>
    <w:p w14:paraId="6B98F214" w14:textId="77777777" w:rsidR="008E7F45" w:rsidRPr="00E5627D" w:rsidRDefault="008E7F45" w:rsidP="00A941C6">
      <w:pPr>
        <w:rPr>
          <w:rFonts w:ascii="Arial" w:hAnsi="Arial" w:cs="Arial"/>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276"/>
        <w:gridCol w:w="2977"/>
        <w:gridCol w:w="3090"/>
      </w:tblGrid>
      <w:tr w:rsidR="008E7F45" w:rsidRPr="00E5627D" w14:paraId="04F62EE5" w14:textId="77777777" w:rsidTr="00A941C6">
        <w:tc>
          <w:tcPr>
            <w:tcW w:w="2263" w:type="dxa"/>
          </w:tcPr>
          <w:p w14:paraId="658BDDB4" w14:textId="1B3F1814" w:rsidR="008E7F45" w:rsidRPr="00E5627D" w:rsidRDefault="008E7F45" w:rsidP="0001717A">
            <w:pPr>
              <w:pStyle w:val="Heading1"/>
            </w:pPr>
            <w:bookmarkStart w:id="22" w:name="_Toc11609662"/>
            <w:r w:rsidRPr="00E5627D">
              <w:t xml:space="preserve">Rule Change Proposal </w:t>
            </w:r>
            <w:r w:rsidR="00556A90" w:rsidRPr="0001717A">
              <w:t>#9</w:t>
            </w:r>
            <w:bookmarkEnd w:id="22"/>
          </w:p>
        </w:tc>
        <w:tc>
          <w:tcPr>
            <w:tcW w:w="4253" w:type="dxa"/>
            <w:gridSpan w:val="2"/>
          </w:tcPr>
          <w:p w14:paraId="41C526B8" w14:textId="7C35D9C8" w:rsidR="008E7F45" w:rsidRPr="00E5627D" w:rsidRDefault="008E7F45" w:rsidP="00A941C6">
            <w:pPr>
              <w:jc w:val="center"/>
              <w:rPr>
                <w:rFonts w:ascii="Arial" w:hAnsi="Arial" w:cs="Arial"/>
                <w:b/>
                <w:sz w:val="22"/>
                <w:szCs w:val="22"/>
              </w:rPr>
            </w:pPr>
            <w:r w:rsidRPr="00E5627D">
              <w:rPr>
                <w:rFonts w:ascii="Arial" w:hAnsi="Arial" w:cs="Arial"/>
                <w:b/>
                <w:sz w:val="22"/>
                <w:szCs w:val="22"/>
              </w:rPr>
              <w:t>2018-19 W Field</w:t>
            </w:r>
            <w:r w:rsidR="00805C9A">
              <w:rPr>
                <w:rFonts w:ascii="Arial" w:hAnsi="Arial" w:cs="Arial"/>
                <w:b/>
                <w:sz w:val="22"/>
                <w:szCs w:val="22"/>
              </w:rPr>
              <w:br/>
            </w:r>
            <w:hyperlink w:anchor="_Appendix_1_–" w:history="1">
              <w:r w:rsidR="00805C9A" w:rsidRPr="00805C9A">
                <w:rPr>
                  <w:rStyle w:val="Hyperlink"/>
                  <w:rFonts w:ascii="Arial" w:hAnsi="Arial" w:cs="Arial"/>
                  <w:b/>
                  <w:sz w:val="22"/>
                  <w:szCs w:val="22"/>
                  <w:highlight w:val="yellow"/>
                </w:rPr>
                <w:t>Please See additional support documentation in Appendix #1</w:t>
              </w:r>
            </w:hyperlink>
          </w:p>
        </w:tc>
        <w:tc>
          <w:tcPr>
            <w:tcW w:w="3090" w:type="dxa"/>
          </w:tcPr>
          <w:p w14:paraId="436B4300" w14:textId="77777777" w:rsidR="008E7F45" w:rsidRPr="00E5627D" w:rsidRDefault="008E7F45" w:rsidP="00A941C6">
            <w:pPr>
              <w:jc w:val="center"/>
              <w:rPr>
                <w:rFonts w:ascii="Arial" w:hAnsi="Arial" w:cs="Arial"/>
                <w:b/>
                <w:sz w:val="22"/>
                <w:szCs w:val="22"/>
              </w:rPr>
            </w:pPr>
            <w:r w:rsidRPr="00E5627D">
              <w:rPr>
                <w:rFonts w:ascii="Arial" w:hAnsi="Arial" w:cs="Arial"/>
                <w:b/>
                <w:sz w:val="22"/>
                <w:szCs w:val="22"/>
              </w:rPr>
              <w:t>Descriptor</w:t>
            </w:r>
          </w:p>
        </w:tc>
      </w:tr>
      <w:tr w:rsidR="008E7F45" w:rsidRPr="00E5627D" w14:paraId="000A1F9E" w14:textId="77777777" w:rsidTr="00A941C6">
        <w:tblPrEx>
          <w:tblLook w:val="01E0" w:firstRow="1" w:lastRow="1" w:firstColumn="1" w:lastColumn="1" w:noHBand="0" w:noVBand="0"/>
        </w:tblPrEx>
        <w:tc>
          <w:tcPr>
            <w:tcW w:w="2263" w:type="dxa"/>
          </w:tcPr>
          <w:p w14:paraId="7371BD23" w14:textId="77777777" w:rsidR="008E7F45" w:rsidRPr="00E5627D" w:rsidRDefault="008E7F45" w:rsidP="00A941C6">
            <w:pPr>
              <w:jc w:val="center"/>
              <w:rPr>
                <w:rFonts w:ascii="Arial" w:hAnsi="Arial" w:cs="Arial"/>
                <w:b/>
                <w:sz w:val="22"/>
                <w:szCs w:val="22"/>
              </w:rPr>
            </w:pPr>
            <w:r w:rsidRPr="00E5627D">
              <w:rPr>
                <w:rFonts w:ascii="Arial" w:hAnsi="Arial" w:cs="Arial"/>
                <w:b/>
                <w:sz w:val="22"/>
                <w:szCs w:val="22"/>
              </w:rPr>
              <w:t>Change</w:t>
            </w:r>
          </w:p>
        </w:tc>
        <w:tc>
          <w:tcPr>
            <w:tcW w:w="1276" w:type="dxa"/>
          </w:tcPr>
          <w:p w14:paraId="6D71DF86" w14:textId="77777777" w:rsidR="008E7F45" w:rsidRPr="00E5627D" w:rsidRDefault="008E7F45" w:rsidP="00A941C6">
            <w:pPr>
              <w:jc w:val="center"/>
              <w:rPr>
                <w:rFonts w:ascii="Arial" w:hAnsi="Arial" w:cs="Arial"/>
                <w:sz w:val="22"/>
                <w:szCs w:val="22"/>
              </w:rPr>
            </w:pPr>
            <w:r w:rsidRPr="00E5627D">
              <w:rPr>
                <w:rFonts w:ascii="Arial" w:hAnsi="Arial" w:cs="Arial"/>
                <w:sz w:val="22"/>
                <w:szCs w:val="22"/>
              </w:rPr>
              <w:t>Rule 3</w:t>
            </w:r>
          </w:p>
          <w:p w14:paraId="4499029A" w14:textId="77777777" w:rsidR="008E7F45" w:rsidRPr="00E5627D" w:rsidRDefault="008E7F45" w:rsidP="00A941C6">
            <w:pPr>
              <w:jc w:val="center"/>
              <w:rPr>
                <w:rFonts w:ascii="Arial" w:hAnsi="Arial" w:cs="Arial"/>
                <w:sz w:val="22"/>
                <w:szCs w:val="22"/>
              </w:rPr>
            </w:pPr>
            <w:r w:rsidRPr="00E5627D">
              <w:rPr>
                <w:rFonts w:ascii="Arial" w:hAnsi="Arial" w:cs="Arial"/>
                <w:sz w:val="22"/>
                <w:szCs w:val="22"/>
              </w:rPr>
              <w:t>Appendix G</w:t>
            </w:r>
          </w:p>
        </w:tc>
        <w:tc>
          <w:tcPr>
            <w:tcW w:w="2977" w:type="dxa"/>
          </w:tcPr>
          <w:p w14:paraId="1E2D8E3E" w14:textId="410E4892" w:rsidR="008E7F45" w:rsidRPr="00E5627D" w:rsidRDefault="008E7F45" w:rsidP="008166F8">
            <w:pPr>
              <w:pStyle w:val="Heading2"/>
            </w:pPr>
            <w:bookmarkStart w:id="23" w:name="_Toc11609663"/>
            <w:r w:rsidRPr="00E5627D">
              <w:t>The Crosse</w:t>
            </w:r>
            <w:r w:rsidR="00DE248A">
              <w:t xml:space="preserve"> </w:t>
            </w:r>
            <w:r w:rsidRPr="00E5627D">
              <w:t>Manufacturers Specifications</w:t>
            </w:r>
            <w:bookmarkEnd w:id="23"/>
          </w:p>
        </w:tc>
        <w:tc>
          <w:tcPr>
            <w:tcW w:w="3090" w:type="dxa"/>
          </w:tcPr>
          <w:p w14:paraId="54B6B351" w14:textId="77777777" w:rsidR="008E7F45" w:rsidRPr="00E5627D" w:rsidRDefault="008E7F45" w:rsidP="00A941C6">
            <w:pPr>
              <w:rPr>
                <w:rFonts w:ascii="Arial" w:hAnsi="Arial" w:cs="Arial"/>
                <w:sz w:val="22"/>
                <w:szCs w:val="22"/>
              </w:rPr>
            </w:pPr>
            <w:r w:rsidRPr="00E5627D">
              <w:rPr>
                <w:rFonts w:ascii="Arial" w:hAnsi="Arial" w:cs="Arial"/>
                <w:sz w:val="22"/>
                <w:szCs w:val="22"/>
              </w:rPr>
              <w:t>Creating a unified Crosse rule to support the growth of the game</w:t>
            </w:r>
          </w:p>
        </w:tc>
      </w:tr>
    </w:tbl>
    <w:p w14:paraId="1F6BA72C" w14:textId="77777777" w:rsidR="008E7F45" w:rsidRPr="00E5627D" w:rsidRDefault="008E7F45" w:rsidP="00A941C6">
      <w:pPr>
        <w:pStyle w:val="Style1"/>
        <w:spacing w:before="0" w:after="0"/>
        <w:rPr>
          <w:rFonts w:ascii="Arial" w:hAnsi="Arial" w:cs="Arial"/>
          <w:szCs w:val="22"/>
          <w:u w:val="single"/>
        </w:rPr>
      </w:pPr>
    </w:p>
    <w:p w14:paraId="7FF9145B" w14:textId="77777777" w:rsidR="008E7F45" w:rsidRPr="00E5627D" w:rsidRDefault="008E7F45" w:rsidP="00A941C6">
      <w:pPr>
        <w:pStyle w:val="Style1"/>
        <w:spacing w:before="0" w:after="0"/>
        <w:rPr>
          <w:rFonts w:ascii="Arial" w:hAnsi="Arial" w:cs="Arial"/>
          <w:szCs w:val="22"/>
          <w:u w:val="single"/>
        </w:rPr>
      </w:pPr>
      <w:r w:rsidRPr="00E5627D">
        <w:rPr>
          <w:rFonts w:ascii="Arial" w:hAnsi="Arial" w:cs="Arial"/>
          <w:szCs w:val="22"/>
          <w:u w:val="single"/>
        </w:rPr>
        <w:t>Present Rules:</w:t>
      </w:r>
    </w:p>
    <w:p w14:paraId="118ED894" w14:textId="77777777" w:rsidR="008E7F45" w:rsidRPr="00E5627D" w:rsidRDefault="008E7F45" w:rsidP="00A941C6">
      <w:pPr>
        <w:pStyle w:val="paragraph"/>
        <w:spacing w:before="0" w:beforeAutospacing="0" w:after="0" w:afterAutospacing="0"/>
        <w:textAlignment w:val="baseline"/>
        <w:rPr>
          <w:rFonts w:ascii="Arial" w:hAnsi="Arial" w:cs="Arial"/>
          <w:sz w:val="22"/>
          <w:szCs w:val="22"/>
        </w:rPr>
      </w:pPr>
      <w:r w:rsidRPr="00E5627D">
        <w:rPr>
          <w:rStyle w:val="normaltextrun"/>
          <w:rFonts w:ascii="Arial" w:hAnsi="Arial" w:cs="Arial"/>
          <w:b/>
          <w:bCs/>
          <w:color w:val="42454F"/>
          <w:sz w:val="22"/>
          <w:szCs w:val="22"/>
          <w:lang w:val="en-US"/>
        </w:rPr>
        <w:t>RULE 3:  THE CROSSE</w:t>
      </w:r>
      <w:r w:rsidRPr="00E5627D">
        <w:rPr>
          <w:rStyle w:val="eop"/>
          <w:rFonts w:ascii="Arial" w:hAnsi="Arial" w:cs="Arial"/>
          <w:sz w:val="22"/>
          <w:szCs w:val="22"/>
        </w:rPr>
        <w:t> </w:t>
      </w:r>
    </w:p>
    <w:p w14:paraId="30176070" w14:textId="77777777" w:rsidR="008E7F45" w:rsidRPr="00E5627D" w:rsidRDefault="008E7F45" w:rsidP="00A941C6">
      <w:pPr>
        <w:pStyle w:val="paragraph"/>
        <w:spacing w:before="0" w:beforeAutospacing="0" w:after="0" w:afterAutospacing="0"/>
        <w:jc w:val="both"/>
        <w:textAlignment w:val="baseline"/>
        <w:rPr>
          <w:rFonts w:ascii="Arial" w:hAnsi="Arial" w:cs="Arial"/>
          <w:sz w:val="22"/>
          <w:szCs w:val="22"/>
        </w:rPr>
      </w:pPr>
      <w:r w:rsidRPr="00E5627D">
        <w:rPr>
          <w:rStyle w:val="normaltextrun"/>
          <w:rFonts w:ascii="Arial" w:hAnsi="Arial" w:cs="Arial"/>
          <w:color w:val="42454F"/>
          <w:sz w:val="22"/>
          <w:szCs w:val="22"/>
          <w:lang w:val="en-US"/>
        </w:rPr>
        <w:t>Full Crosse specifications are in Appendix G Manufacturer’s Specifications. Only those aspects of the Crosse specifications that are necessary and useful for umpires, coaches and players during a game are included below. </w:t>
      </w:r>
      <w:r w:rsidRPr="00E5627D">
        <w:rPr>
          <w:rStyle w:val="eop"/>
          <w:rFonts w:ascii="Arial" w:hAnsi="Arial" w:cs="Arial"/>
          <w:sz w:val="22"/>
          <w:szCs w:val="22"/>
        </w:rPr>
        <w:t> </w:t>
      </w:r>
    </w:p>
    <w:p w14:paraId="0BDB64C9" w14:textId="77777777" w:rsidR="008E7F45" w:rsidRPr="00E5627D" w:rsidRDefault="008E7F45" w:rsidP="00A941C6">
      <w:pPr>
        <w:pStyle w:val="paragraph"/>
        <w:spacing w:before="0" w:beforeAutospacing="0" w:after="0" w:afterAutospacing="0"/>
        <w:ind w:right="-15"/>
        <w:jc w:val="both"/>
        <w:textAlignment w:val="baseline"/>
        <w:rPr>
          <w:rStyle w:val="normaltextrun"/>
          <w:rFonts w:ascii="Arial" w:hAnsi="Arial" w:cs="Arial"/>
          <w:color w:val="42454F"/>
          <w:sz w:val="22"/>
          <w:szCs w:val="22"/>
          <w:lang w:val="en-US"/>
        </w:rPr>
      </w:pPr>
    </w:p>
    <w:p w14:paraId="7AB61A0E" w14:textId="77777777" w:rsidR="008E7F45" w:rsidRPr="00E5627D" w:rsidRDefault="008E7F45" w:rsidP="00A941C6">
      <w:pPr>
        <w:pStyle w:val="paragraph"/>
        <w:spacing w:before="0" w:beforeAutospacing="0" w:after="0" w:afterAutospacing="0"/>
        <w:ind w:right="-15"/>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All Field Crosses:</w:t>
      </w:r>
      <w:r w:rsidRPr="00E5627D">
        <w:rPr>
          <w:rStyle w:val="eop"/>
          <w:rFonts w:ascii="Arial" w:hAnsi="Arial" w:cs="Arial"/>
          <w:color w:val="000000"/>
          <w:sz w:val="22"/>
          <w:szCs w:val="22"/>
        </w:rPr>
        <w:t> </w:t>
      </w:r>
    </w:p>
    <w:p w14:paraId="37127D47" w14:textId="77777777" w:rsidR="008E7F45" w:rsidRPr="00E5627D" w:rsidRDefault="008E7F45" w:rsidP="00A941C6">
      <w:pPr>
        <w:pStyle w:val="paragraph"/>
        <w:spacing w:before="0" w:beforeAutospacing="0" w:after="0" w:afterAutospacing="0"/>
        <w:jc w:val="both"/>
        <w:textAlignment w:val="baseline"/>
        <w:rPr>
          <w:rFonts w:ascii="Arial" w:hAnsi="Arial" w:cs="Arial"/>
          <w:sz w:val="22"/>
          <w:szCs w:val="22"/>
        </w:rPr>
      </w:pPr>
      <w:r w:rsidRPr="00E5627D">
        <w:rPr>
          <w:rStyle w:val="normaltextrun"/>
          <w:rFonts w:ascii="Arial" w:hAnsi="Arial" w:cs="Arial"/>
          <w:color w:val="42454F"/>
          <w:sz w:val="22"/>
          <w:szCs w:val="22"/>
          <w:lang w:val="en-US"/>
        </w:rPr>
        <w:t>The primary intent of the field Crosse specifications is to ensure that the ball moves freely within all parts of the head and pocket so that the ball may be dislodged from a Crosse without an excessively forceful check.  A Crosse that has been altered in such a way as to give an unfair advantage to a player is illegal. </w:t>
      </w:r>
      <w:r w:rsidRPr="00E5627D">
        <w:rPr>
          <w:rStyle w:val="eop"/>
          <w:rFonts w:ascii="Arial" w:hAnsi="Arial" w:cs="Arial"/>
          <w:sz w:val="22"/>
          <w:szCs w:val="22"/>
        </w:rPr>
        <w:t> </w:t>
      </w:r>
    </w:p>
    <w:p w14:paraId="5B5CDFBD" w14:textId="77777777" w:rsidR="008E7F45" w:rsidRPr="00E5627D" w:rsidRDefault="008E7F45" w:rsidP="003319CE">
      <w:pPr>
        <w:pStyle w:val="paragraph"/>
        <w:numPr>
          <w:ilvl w:val="0"/>
          <w:numId w:val="47"/>
        </w:numPr>
        <w:tabs>
          <w:tab w:val="clear" w:pos="720"/>
          <w:tab w:val="num" w:pos="284"/>
        </w:tabs>
        <w:spacing w:before="0" w:beforeAutospacing="0" w:after="0" w:afterAutospacing="0"/>
        <w:ind w:left="0"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The head of the field Crosse will be constructed of wood, plastic, fiberglass, nylon, leather, rubber, gut, and/or any other synthetic material.  </w:t>
      </w:r>
      <w:r w:rsidRPr="00E5627D">
        <w:rPr>
          <w:rStyle w:val="eop"/>
          <w:rFonts w:ascii="Arial" w:hAnsi="Arial" w:cs="Arial"/>
          <w:color w:val="000000"/>
          <w:sz w:val="22"/>
          <w:szCs w:val="22"/>
        </w:rPr>
        <w:t> </w:t>
      </w:r>
    </w:p>
    <w:p w14:paraId="1500326D" w14:textId="77777777" w:rsidR="008E7F45" w:rsidRPr="00E5627D" w:rsidRDefault="008E7F45" w:rsidP="003319CE">
      <w:pPr>
        <w:pStyle w:val="paragraph"/>
        <w:numPr>
          <w:ilvl w:val="0"/>
          <w:numId w:val="48"/>
        </w:numPr>
        <w:tabs>
          <w:tab w:val="clear" w:pos="720"/>
          <w:tab w:val="num" w:pos="284"/>
        </w:tabs>
        <w:spacing w:before="0" w:beforeAutospacing="0" w:after="0" w:afterAutospacing="0"/>
        <w:ind w:left="0"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The head of a field Crosse will be triangular in concept.  (Appendix G, Diagrams 12 &amp; 13) </w:t>
      </w:r>
      <w:r w:rsidRPr="00E5627D">
        <w:rPr>
          <w:rStyle w:val="eop"/>
          <w:rFonts w:ascii="Arial" w:hAnsi="Arial" w:cs="Arial"/>
          <w:color w:val="000000"/>
          <w:sz w:val="22"/>
          <w:szCs w:val="22"/>
        </w:rPr>
        <w:t> </w:t>
      </w:r>
    </w:p>
    <w:p w14:paraId="439B2E21" w14:textId="77777777" w:rsidR="008E7F45" w:rsidRPr="00E5627D" w:rsidRDefault="008E7F45" w:rsidP="003319CE">
      <w:pPr>
        <w:pStyle w:val="paragraph"/>
        <w:numPr>
          <w:ilvl w:val="0"/>
          <w:numId w:val="49"/>
        </w:numPr>
        <w:tabs>
          <w:tab w:val="clear" w:pos="720"/>
          <w:tab w:val="num" w:pos="567"/>
        </w:tabs>
        <w:spacing w:before="0" w:beforeAutospacing="0" w:after="0" w:afterAutospacing="0"/>
        <w:ind w:left="285"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The inside width between the sidewalls of the head must continually increase from the center of the bridge or ball stop to the widest point at the top of the head.  At the widest point at the top of the head, the inside width between the walls of a plastic/molded head Crosse will be 16cm minimum and 15cm to 16cm for a wooden Crosse.</w:t>
      </w:r>
      <w:r w:rsidRPr="00E5627D">
        <w:rPr>
          <w:rStyle w:val="eop"/>
          <w:rFonts w:ascii="Arial" w:hAnsi="Arial" w:cs="Arial"/>
          <w:sz w:val="22"/>
          <w:szCs w:val="22"/>
        </w:rPr>
        <w:t> </w:t>
      </w:r>
    </w:p>
    <w:p w14:paraId="33457A1C" w14:textId="77777777" w:rsidR="008E7F45" w:rsidRPr="00E5627D" w:rsidRDefault="008E7F45" w:rsidP="003319CE">
      <w:pPr>
        <w:pStyle w:val="paragraph"/>
        <w:numPr>
          <w:ilvl w:val="0"/>
          <w:numId w:val="50"/>
        </w:numPr>
        <w:tabs>
          <w:tab w:val="clear" w:pos="720"/>
          <w:tab w:val="num" w:pos="567"/>
        </w:tabs>
        <w:spacing w:before="0" w:beforeAutospacing="0" w:after="0" w:afterAutospacing="0"/>
        <w:ind w:left="285"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There may be no protrusions or outcroppings on the inside surface of the sidewalls. The sidewalls may not be lined with any additional material. </w:t>
      </w:r>
      <w:r w:rsidRPr="00E5627D">
        <w:rPr>
          <w:rStyle w:val="eop"/>
          <w:rFonts w:ascii="Arial" w:hAnsi="Arial" w:cs="Arial"/>
          <w:sz w:val="22"/>
          <w:szCs w:val="22"/>
        </w:rPr>
        <w:t> </w:t>
      </w:r>
    </w:p>
    <w:p w14:paraId="0B6A6103" w14:textId="77777777" w:rsidR="008E7F45" w:rsidRPr="00E5627D" w:rsidRDefault="008E7F45" w:rsidP="003319CE">
      <w:pPr>
        <w:pStyle w:val="paragraph"/>
        <w:numPr>
          <w:ilvl w:val="0"/>
          <w:numId w:val="51"/>
        </w:numPr>
        <w:tabs>
          <w:tab w:val="clear" w:pos="720"/>
          <w:tab w:val="num" w:pos="284"/>
        </w:tabs>
        <w:spacing w:before="0" w:beforeAutospacing="0" w:after="0" w:afterAutospacing="0"/>
        <w:ind w:left="0"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The shaft of the field Crosse will be ‘nominally’ straight and may be constructed of wood, metal alloy or other composite material. The Crosse will not have sharp or protruding parts or edges and will not be dangerous to players in any way.  </w:t>
      </w:r>
      <w:r w:rsidRPr="00E5627D">
        <w:rPr>
          <w:rStyle w:val="eop"/>
          <w:rFonts w:ascii="Arial" w:hAnsi="Arial" w:cs="Arial"/>
          <w:color w:val="000000"/>
          <w:sz w:val="22"/>
          <w:szCs w:val="22"/>
        </w:rPr>
        <w:t> </w:t>
      </w:r>
    </w:p>
    <w:p w14:paraId="0B186598" w14:textId="77777777" w:rsidR="008E7F45" w:rsidRPr="00E5627D" w:rsidRDefault="008E7F45" w:rsidP="00A941C6">
      <w:pPr>
        <w:pStyle w:val="paragraph"/>
        <w:spacing w:before="0" w:beforeAutospacing="0" w:after="0" w:afterAutospacing="0"/>
        <w:ind w:left="45" w:hanging="45"/>
        <w:jc w:val="both"/>
        <w:textAlignment w:val="baseline"/>
        <w:rPr>
          <w:rFonts w:ascii="Arial" w:hAnsi="Arial" w:cs="Arial"/>
          <w:sz w:val="22"/>
          <w:szCs w:val="22"/>
        </w:rPr>
      </w:pPr>
      <w:r w:rsidRPr="00E5627D">
        <w:rPr>
          <w:rStyle w:val="normaltextrun"/>
          <w:rFonts w:ascii="Arial" w:hAnsi="Arial" w:cs="Arial"/>
          <w:b/>
          <w:bCs/>
          <w:i/>
          <w:iCs/>
          <w:color w:val="42454F"/>
          <w:sz w:val="22"/>
          <w:szCs w:val="22"/>
          <w:u w:val="single"/>
          <w:lang w:val="en-US"/>
        </w:rPr>
        <w:t>Guidance</w:t>
      </w:r>
      <w:r w:rsidRPr="00E5627D">
        <w:rPr>
          <w:rStyle w:val="normaltextrun"/>
          <w:rFonts w:ascii="Arial" w:hAnsi="Arial" w:cs="Arial"/>
          <w:b/>
          <w:bCs/>
          <w:i/>
          <w:iCs/>
          <w:color w:val="42454F"/>
          <w:sz w:val="22"/>
          <w:szCs w:val="22"/>
          <w:lang w:val="en-US"/>
        </w:rPr>
        <w:t>:</w:t>
      </w:r>
      <w:r w:rsidRPr="00E5627D">
        <w:rPr>
          <w:rStyle w:val="normaltextrun"/>
          <w:rFonts w:ascii="Arial" w:hAnsi="Arial" w:cs="Arial"/>
          <w:color w:val="42454F"/>
          <w:sz w:val="22"/>
          <w:szCs w:val="22"/>
          <w:lang w:val="en-US"/>
        </w:rPr>
        <w:t> </w:t>
      </w:r>
      <w:r w:rsidRPr="00E5627D">
        <w:rPr>
          <w:rStyle w:val="normaltextrun"/>
          <w:rFonts w:ascii="Arial" w:hAnsi="Arial" w:cs="Arial"/>
          <w:i/>
          <w:iCs/>
          <w:color w:val="42454F"/>
          <w:sz w:val="22"/>
          <w:szCs w:val="22"/>
          <w:lang w:val="en-US"/>
        </w:rPr>
        <w:t>A *bent* shaft may only be used with the heads that are specifically designed to accommodate them. *Bent* shafts are head and manufacture specific.</w:t>
      </w:r>
      <w:r w:rsidRPr="00E5627D">
        <w:rPr>
          <w:rStyle w:val="eop"/>
          <w:rFonts w:ascii="Arial" w:hAnsi="Arial" w:cs="Arial"/>
          <w:sz w:val="22"/>
          <w:szCs w:val="22"/>
        </w:rPr>
        <w:t> </w:t>
      </w:r>
    </w:p>
    <w:p w14:paraId="41FE1FDB" w14:textId="77777777" w:rsidR="008E7F45" w:rsidRPr="00E5627D" w:rsidRDefault="008E7F45" w:rsidP="003319CE">
      <w:pPr>
        <w:pStyle w:val="paragraph"/>
        <w:numPr>
          <w:ilvl w:val="0"/>
          <w:numId w:val="52"/>
        </w:numPr>
        <w:tabs>
          <w:tab w:val="clear" w:pos="720"/>
          <w:tab w:val="num" w:pos="567"/>
        </w:tabs>
        <w:spacing w:before="0" w:beforeAutospacing="0" w:after="0" w:afterAutospacing="0"/>
        <w:ind w:left="285"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Recessed metal screws with rounded heads will be used to attach the head of a plastic molded head Crosse to the shaft.</w:t>
      </w:r>
      <w:r w:rsidRPr="00E5627D">
        <w:rPr>
          <w:rStyle w:val="eop"/>
          <w:rFonts w:ascii="Arial" w:hAnsi="Arial" w:cs="Arial"/>
          <w:sz w:val="22"/>
          <w:szCs w:val="22"/>
        </w:rPr>
        <w:t> </w:t>
      </w:r>
    </w:p>
    <w:p w14:paraId="4D18F1C5" w14:textId="77777777" w:rsidR="008E7F45" w:rsidRPr="00E5627D" w:rsidRDefault="008E7F45" w:rsidP="00A941C6">
      <w:pPr>
        <w:pStyle w:val="paragraph"/>
        <w:spacing w:before="0" w:beforeAutospacing="0" w:after="0" w:afterAutospacing="0"/>
        <w:ind w:left="567"/>
        <w:jc w:val="both"/>
        <w:textAlignment w:val="baseline"/>
        <w:rPr>
          <w:rFonts w:ascii="Arial" w:hAnsi="Arial" w:cs="Arial"/>
          <w:sz w:val="22"/>
          <w:szCs w:val="22"/>
        </w:rPr>
      </w:pPr>
      <w:r w:rsidRPr="00E5627D">
        <w:rPr>
          <w:rStyle w:val="normaltextrun"/>
          <w:rFonts w:ascii="Arial" w:hAnsi="Arial" w:cs="Arial"/>
          <w:color w:val="42454F"/>
          <w:sz w:val="22"/>
          <w:szCs w:val="22"/>
          <w:lang w:val="en-US"/>
        </w:rPr>
        <w:t>The butt ends of all shafts will have an end cap, be taped or sanded smooth, if wood.</w:t>
      </w:r>
      <w:r w:rsidRPr="00E5627D">
        <w:rPr>
          <w:rStyle w:val="eop"/>
          <w:rFonts w:ascii="Arial" w:hAnsi="Arial" w:cs="Arial"/>
          <w:sz w:val="22"/>
          <w:szCs w:val="22"/>
        </w:rPr>
        <w:t> </w:t>
      </w:r>
    </w:p>
    <w:p w14:paraId="50FFEAE8" w14:textId="77777777" w:rsidR="008E7F45" w:rsidRPr="00E5627D" w:rsidRDefault="008E7F45" w:rsidP="003319CE">
      <w:pPr>
        <w:pStyle w:val="paragraph"/>
        <w:numPr>
          <w:ilvl w:val="0"/>
          <w:numId w:val="53"/>
        </w:numPr>
        <w:tabs>
          <w:tab w:val="clear" w:pos="720"/>
          <w:tab w:val="num" w:pos="284"/>
        </w:tabs>
        <w:spacing w:before="0" w:beforeAutospacing="0" w:after="0" w:afterAutospacing="0"/>
        <w:ind w:left="0"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The overall length of the field Crosse will be 0.9m / 90cm minimum to 1.1m / 110cm maximum. End caps are included when measuring the overall length of a Crosse. </w:t>
      </w:r>
      <w:r w:rsidRPr="00E5627D">
        <w:rPr>
          <w:rStyle w:val="eop"/>
          <w:rFonts w:ascii="Arial" w:hAnsi="Arial" w:cs="Arial"/>
          <w:color w:val="000000"/>
          <w:sz w:val="22"/>
          <w:szCs w:val="22"/>
        </w:rPr>
        <w:t> </w:t>
      </w:r>
    </w:p>
    <w:p w14:paraId="04E3A60B" w14:textId="77777777" w:rsidR="008E7F45" w:rsidRPr="00E5627D" w:rsidRDefault="008E7F45" w:rsidP="00A941C6">
      <w:pPr>
        <w:pStyle w:val="paragraph"/>
        <w:spacing w:before="0" w:beforeAutospacing="0" w:after="0" w:afterAutospacing="0"/>
        <w:jc w:val="both"/>
        <w:textAlignment w:val="baseline"/>
        <w:rPr>
          <w:rFonts w:ascii="Arial" w:hAnsi="Arial" w:cs="Arial"/>
          <w:sz w:val="22"/>
          <w:szCs w:val="22"/>
        </w:rPr>
      </w:pPr>
      <w:r w:rsidRPr="00E5627D">
        <w:rPr>
          <w:rStyle w:val="normaltextrun"/>
          <w:rFonts w:ascii="Arial" w:hAnsi="Arial" w:cs="Arial"/>
          <w:b/>
          <w:bCs/>
          <w:i/>
          <w:iCs/>
          <w:color w:val="42454F"/>
          <w:sz w:val="22"/>
          <w:szCs w:val="22"/>
          <w:u w:val="single"/>
          <w:lang w:val="en-US"/>
        </w:rPr>
        <w:t>Guidance:</w:t>
      </w:r>
      <w:r w:rsidRPr="00E5627D">
        <w:rPr>
          <w:rStyle w:val="normaltextrun"/>
          <w:rFonts w:ascii="Arial" w:hAnsi="Arial" w:cs="Arial"/>
          <w:i/>
          <w:iCs/>
          <w:color w:val="42454F"/>
          <w:sz w:val="22"/>
          <w:szCs w:val="22"/>
          <w:lang w:val="en-US"/>
        </w:rPr>
        <w:t> Junior players who are under the age of 15 may use a Crosse shorter than 0.9 m to allow it to fit comfortably along the length of the player’s arm.</w:t>
      </w:r>
      <w:r w:rsidRPr="00E5627D">
        <w:rPr>
          <w:rStyle w:val="eop"/>
          <w:rFonts w:ascii="Arial" w:hAnsi="Arial" w:cs="Arial"/>
          <w:sz w:val="22"/>
          <w:szCs w:val="22"/>
        </w:rPr>
        <w:t> </w:t>
      </w:r>
    </w:p>
    <w:p w14:paraId="2C65ACB8" w14:textId="77777777" w:rsidR="008E7F45" w:rsidRPr="00E5627D" w:rsidRDefault="008E7F45" w:rsidP="003319CE">
      <w:pPr>
        <w:pStyle w:val="paragraph"/>
        <w:numPr>
          <w:ilvl w:val="0"/>
          <w:numId w:val="54"/>
        </w:numPr>
        <w:tabs>
          <w:tab w:val="clear" w:pos="720"/>
          <w:tab w:val="num" w:pos="284"/>
        </w:tabs>
        <w:spacing w:before="0" w:beforeAutospacing="0" w:after="0" w:afterAutospacing="0"/>
        <w:ind w:left="0"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The pockets of all field crosses will be strung with 4 or 5 longitudinal leather and/or synthetic thongs and 8 to 12 knots/stitches of cross lacing. Mesh pockets are not allowed. </w:t>
      </w:r>
      <w:r w:rsidRPr="00E5627D">
        <w:rPr>
          <w:rStyle w:val="eop"/>
          <w:rFonts w:ascii="Arial" w:hAnsi="Arial" w:cs="Arial"/>
          <w:color w:val="000000"/>
          <w:sz w:val="22"/>
          <w:szCs w:val="22"/>
        </w:rPr>
        <w:t> </w:t>
      </w:r>
    </w:p>
    <w:p w14:paraId="539FD593" w14:textId="77777777" w:rsidR="008E7F45" w:rsidRPr="00E5627D" w:rsidRDefault="008E7F45" w:rsidP="003319CE">
      <w:pPr>
        <w:pStyle w:val="paragraph"/>
        <w:numPr>
          <w:ilvl w:val="0"/>
          <w:numId w:val="55"/>
        </w:numPr>
        <w:tabs>
          <w:tab w:val="clear" w:pos="720"/>
          <w:tab w:val="num" w:pos="567"/>
        </w:tabs>
        <w:spacing w:before="0" w:beforeAutospacing="0" w:after="0" w:afterAutospacing="0"/>
        <w:ind w:left="285"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Longitudinal leather or synthetic thongs shall be 0.3 to 1.0 cm wide. Each thong must be made of one material (leather, synthetic leather or nylon cord) and run the full length of the head. A second material may be used </w:t>
      </w:r>
      <w:r w:rsidRPr="00E5627D">
        <w:rPr>
          <w:rStyle w:val="advancedproofingissue"/>
          <w:rFonts w:ascii="Arial" w:hAnsi="Arial" w:cs="Arial"/>
          <w:color w:val="42454F"/>
          <w:sz w:val="22"/>
          <w:szCs w:val="22"/>
          <w:lang w:val="en-US"/>
        </w:rPr>
        <w:t>in close proximity to</w:t>
      </w:r>
      <w:r w:rsidRPr="00E5627D">
        <w:rPr>
          <w:rStyle w:val="normaltextrun"/>
          <w:rFonts w:ascii="Arial" w:hAnsi="Arial" w:cs="Arial"/>
          <w:color w:val="42454F"/>
          <w:sz w:val="22"/>
          <w:szCs w:val="22"/>
          <w:lang w:val="en-US"/>
        </w:rPr>
        <w:t> the scoop and the ball stop to allow attachment of each thong to the head. Thongs must be attached to the head through holes in the scoop and at the ball stop. The thongs at the ball stop must extend 5.1 cm beyond the ball stop. Thongs must be evenly spaced along the length and across the width of the head. Loose ends of thongs may not be woven back up through the pocket of the Crosse. (Appendix G, Diagram 12).</w:t>
      </w:r>
      <w:r w:rsidRPr="00E5627D">
        <w:rPr>
          <w:rStyle w:val="eop"/>
          <w:rFonts w:ascii="Arial" w:hAnsi="Arial" w:cs="Arial"/>
          <w:sz w:val="22"/>
          <w:szCs w:val="22"/>
        </w:rPr>
        <w:t> </w:t>
      </w:r>
    </w:p>
    <w:p w14:paraId="35D1543A" w14:textId="77777777" w:rsidR="008E7F45" w:rsidRPr="00E5627D" w:rsidRDefault="008E7F45" w:rsidP="003319CE">
      <w:pPr>
        <w:pStyle w:val="paragraph"/>
        <w:numPr>
          <w:ilvl w:val="0"/>
          <w:numId w:val="56"/>
        </w:numPr>
        <w:tabs>
          <w:tab w:val="clear" w:pos="720"/>
          <w:tab w:val="num" w:pos="567"/>
        </w:tabs>
        <w:spacing w:before="0" w:beforeAutospacing="0" w:after="0" w:afterAutospacing="0"/>
        <w:ind w:left="285"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Cross-lacing in a traditionally strung pocket is defined as 8 to 12 knots/stitches, where two strings intertwine at a common place on a thong and evenly spaced diamonds. (A ‘diamond’ is the shape formed between longitudinal knots on a thong and horizontal knots.)</w:t>
      </w:r>
      <w:r w:rsidRPr="00E5627D">
        <w:rPr>
          <w:rStyle w:val="eop"/>
          <w:rFonts w:ascii="Arial" w:hAnsi="Arial" w:cs="Arial"/>
          <w:sz w:val="22"/>
          <w:szCs w:val="22"/>
        </w:rPr>
        <w:t> </w:t>
      </w:r>
    </w:p>
    <w:p w14:paraId="3A98F728" w14:textId="77777777" w:rsidR="008E7F45" w:rsidRPr="00E5627D" w:rsidRDefault="008E7F45" w:rsidP="003319CE">
      <w:pPr>
        <w:pStyle w:val="paragraph"/>
        <w:numPr>
          <w:ilvl w:val="0"/>
          <w:numId w:val="57"/>
        </w:numPr>
        <w:tabs>
          <w:tab w:val="clear" w:pos="720"/>
          <w:tab w:val="num" w:pos="567"/>
        </w:tabs>
        <w:spacing w:before="0" w:beforeAutospacing="0" w:after="0" w:afterAutospacing="0"/>
        <w:ind w:left="285"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lastRenderedPageBreak/>
        <w:t>Cross-lacing in a pre-manufactured detachable pocket is defined as 8 to 12 evenly spaced pocket nylon laces that are sewn or traditionally woven between evenly spaced longitudinal thongs.  Extra lengths of sidewall nylon ties must be cut to 4 cm maximum. </w:t>
      </w:r>
      <w:r w:rsidRPr="00E5627D">
        <w:rPr>
          <w:rStyle w:val="eop"/>
          <w:rFonts w:ascii="Arial" w:hAnsi="Arial" w:cs="Arial"/>
          <w:sz w:val="22"/>
          <w:szCs w:val="22"/>
        </w:rPr>
        <w:t> </w:t>
      </w:r>
    </w:p>
    <w:p w14:paraId="194E9B51" w14:textId="77777777" w:rsidR="008E7F45" w:rsidRPr="00E5627D" w:rsidRDefault="008E7F45" w:rsidP="003319CE">
      <w:pPr>
        <w:pStyle w:val="paragraph"/>
        <w:numPr>
          <w:ilvl w:val="0"/>
          <w:numId w:val="58"/>
        </w:numPr>
        <w:tabs>
          <w:tab w:val="clear" w:pos="720"/>
          <w:tab w:val="num" w:pos="567"/>
        </w:tabs>
        <w:spacing w:before="0" w:beforeAutospacing="0" w:after="0" w:afterAutospacing="0"/>
        <w:ind w:left="285"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Pockets must be attached to the head of the Crosse through pocket stringing holes and must be attached in one of the following ways. The pocket must be anchored along the bottom of the bottom rail of the sidewall of the head, or the pocket nylon cord must run through the stringing holes parallel to the top and bottom of the bottom rail of the sidewall, i.e. </w:t>
      </w:r>
      <w:r w:rsidRPr="00E5627D">
        <w:rPr>
          <w:rStyle w:val="advancedproofingissue"/>
          <w:rFonts w:ascii="Arial" w:hAnsi="Arial" w:cs="Arial"/>
          <w:color w:val="42454F"/>
          <w:sz w:val="22"/>
          <w:szCs w:val="22"/>
          <w:lang w:val="en-US"/>
        </w:rPr>
        <w:t>similar to</w:t>
      </w:r>
      <w:r w:rsidRPr="00E5627D">
        <w:rPr>
          <w:rStyle w:val="normaltextrun"/>
          <w:rFonts w:ascii="Arial" w:hAnsi="Arial" w:cs="Arial"/>
          <w:color w:val="42454F"/>
          <w:sz w:val="22"/>
          <w:szCs w:val="22"/>
          <w:lang w:val="en-US"/>
        </w:rPr>
        <w:t> sewing stitches. The distance from the bottom of the side wall to the bottom of the stringing hole must not be more than 1.0 cm.  </w:t>
      </w:r>
      <w:r w:rsidRPr="00E5627D">
        <w:rPr>
          <w:rStyle w:val="eop"/>
          <w:rFonts w:ascii="Arial" w:hAnsi="Arial" w:cs="Arial"/>
          <w:sz w:val="22"/>
          <w:szCs w:val="22"/>
        </w:rPr>
        <w:t> </w:t>
      </w:r>
    </w:p>
    <w:p w14:paraId="77A92779" w14:textId="77777777" w:rsidR="008E7F45" w:rsidRPr="00E5627D" w:rsidRDefault="008E7F45" w:rsidP="00A941C6">
      <w:pPr>
        <w:pStyle w:val="paragraph"/>
        <w:spacing w:before="0" w:beforeAutospacing="0" w:after="0" w:afterAutospacing="0"/>
        <w:jc w:val="both"/>
        <w:textAlignment w:val="baseline"/>
        <w:rPr>
          <w:rFonts w:ascii="Arial" w:hAnsi="Arial" w:cs="Arial"/>
          <w:sz w:val="22"/>
          <w:szCs w:val="22"/>
        </w:rPr>
      </w:pPr>
      <w:r w:rsidRPr="00E5627D">
        <w:rPr>
          <w:rStyle w:val="normaltextrun"/>
          <w:rFonts w:ascii="Arial" w:hAnsi="Arial" w:cs="Arial"/>
          <w:b/>
          <w:bCs/>
          <w:i/>
          <w:iCs/>
          <w:color w:val="42454F"/>
          <w:sz w:val="22"/>
          <w:szCs w:val="22"/>
          <w:u w:val="single"/>
          <w:lang w:val="en-US"/>
        </w:rPr>
        <w:t>Guidance: </w:t>
      </w:r>
      <w:r w:rsidRPr="00E5627D">
        <w:rPr>
          <w:rStyle w:val="normaltextrun"/>
          <w:rFonts w:ascii="Arial" w:hAnsi="Arial" w:cs="Arial"/>
          <w:i/>
          <w:iCs/>
          <w:color w:val="42454F"/>
          <w:sz w:val="22"/>
          <w:szCs w:val="22"/>
          <w:lang w:val="en-US"/>
        </w:rPr>
        <w:t>A pocket may not be attached to the head of a Crosse along the top of the bottom rail of the sidewall.</w:t>
      </w:r>
      <w:r w:rsidRPr="00E5627D">
        <w:rPr>
          <w:rStyle w:val="eop"/>
          <w:rFonts w:ascii="Arial" w:hAnsi="Arial" w:cs="Arial"/>
          <w:sz w:val="22"/>
          <w:szCs w:val="22"/>
        </w:rPr>
        <w:t> </w:t>
      </w:r>
    </w:p>
    <w:p w14:paraId="2F5C3DE0" w14:textId="77777777" w:rsidR="008E7F45" w:rsidRPr="00E5627D" w:rsidRDefault="008E7F45" w:rsidP="00A941C6">
      <w:pPr>
        <w:pStyle w:val="paragraph"/>
        <w:spacing w:before="0" w:beforeAutospacing="0" w:after="0" w:afterAutospacing="0"/>
        <w:jc w:val="both"/>
        <w:textAlignment w:val="baseline"/>
        <w:rPr>
          <w:rFonts w:ascii="Arial" w:hAnsi="Arial" w:cs="Arial"/>
          <w:sz w:val="22"/>
          <w:szCs w:val="22"/>
        </w:rPr>
      </w:pPr>
      <w:r w:rsidRPr="00E5627D">
        <w:rPr>
          <w:rStyle w:val="normaltextrun"/>
          <w:rFonts w:ascii="Arial" w:hAnsi="Arial" w:cs="Arial"/>
          <w:i/>
          <w:iCs/>
          <w:color w:val="42454F"/>
          <w:sz w:val="22"/>
          <w:szCs w:val="22"/>
          <w:lang w:val="en-US"/>
        </w:rPr>
        <w:t>Decorative holes/spaces, between the top and bottom sidewalls that give structure to the sidewalls and the head, may not be used as stringing holes.</w:t>
      </w:r>
      <w:r w:rsidRPr="00E5627D">
        <w:rPr>
          <w:rStyle w:val="eop"/>
          <w:rFonts w:ascii="Arial" w:hAnsi="Arial" w:cs="Arial"/>
          <w:sz w:val="22"/>
          <w:szCs w:val="22"/>
        </w:rPr>
        <w:t> </w:t>
      </w:r>
    </w:p>
    <w:p w14:paraId="00BE8A07" w14:textId="77777777" w:rsidR="008E7F45" w:rsidRPr="00E5627D" w:rsidRDefault="008E7F45" w:rsidP="003319CE">
      <w:pPr>
        <w:pStyle w:val="paragraph"/>
        <w:numPr>
          <w:ilvl w:val="0"/>
          <w:numId w:val="59"/>
        </w:numPr>
        <w:tabs>
          <w:tab w:val="clear" w:pos="720"/>
          <w:tab w:val="num" w:pos="284"/>
        </w:tabs>
        <w:spacing w:before="0" w:beforeAutospacing="0" w:after="0" w:afterAutospacing="0"/>
        <w:ind w:left="0"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Field crosses will have no more than two separate shooting/throw strings. Shooting/throw strings will not be rolled or coiled more than twice between each thong. Flat hockey or boot laces may not be used as shooting/throw strings.</w:t>
      </w:r>
      <w:r w:rsidRPr="00E5627D">
        <w:rPr>
          <w:rStyle w:val="eop"/>
          <w:rFonts w:ascii="Arial" w:hAnsi="Arial" w:cs="Arial"/>
          <w:color w:val="000000"/>
          <w:sz w:val="22"/>
          <w:szCs w:val="22"/>
        </w:rPr>
        <w:t> </w:t>
      </w:r>
    </w:p>
    <w:p w14:paraId="28C1E53E" w14:textId="77777777" w:rsidR="008E7F45" w:rsidRPr="00E5627D" w:rsidRDefault="008E7F45" w:rsidP="003319CE">
      <w:pPr>
        <w:pStyle w:val="paragraph"/>
        <w:numPr>
          <w:ilvl w:val="0"/>
          <w:numId w:val="60"/>
        </w:numPr>
        <w:tabs>
          <w:tab w:val="clear" w:pos="720"/>
          <w:tab w:val="num" w:pos="567"/>
        </w:tabs>
        <w:spacing w:before="0" w:beforeAutospacing="0" w:after="0" w:afterAutospacing="0"/>
        <w:ind w:left="360"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Both shooting/throw strings must be attached to the side wall in the upper third of the head, or the top shooting/throw string must be attached to the sidewall in the upper third of the head, and the bottom shooting/throw string may be an “inverted U” in shape and must be attached to the sidewall in the upper one-half of the head, as measured from the top, outside edge of the scoop. (Appendix G, Diagram 16)</w:t>
      </w:r>
      <w:r w:rsidRPr="00E5627D">
        <w:rPr>
          <w:rStyle w:val="eop"/>
          <w:rFonts w:ascii="Arial" w:hAnsi="Arial" w:cs="Arial"/>
          <w:sz w:val="22"/>
          <w:szCs w:val="22"/>
        </w:rPr>
        <w:t> </w:t>
      </w:r>
    </w:p>
    <w:p w14:paraId="318445EE" w14:textId="77777777" w:rsidR="008E7F45" w:rsidRPr="00E5627D" w:rsidRDefault="008E7F45" w:rsidP="003319CE">
      <w:pPr>
        <w:pStyle w:val="paragraph"/>
        <w:numPr>
          <w:ilvl w:val="0"/>
          <w:numId w:val="61"/>
        </w:numPr>
        <w:tabs>
          <w:tab w:val="clear" w:pos="720"/>
          <w:tab w:val="num" w:pos="284"/>
        </w:tabs>
        <w:spacing w:before="0" w:beforeAutospacing="0" w:after="0" w:afterAutospacing="0"/>
        <w:ind w:left="0"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The field Crosse meets specifications if: </w:t>
      </w:r>
      <w:r w:rsidRPr="00E5627D">
        <w:rPr>
          <w:rStyle w:val="eop"/>
          <w:rFonts w:ascii="Arial" w:hAnsi="Arial" w:cs="Arial"/>
          <w:color w:val="000000"/>
          <w:sz w:val="22"/>
          <w:szCs w:val="22"/>
        </w:rPr>
        <w:t> </w:t>
      </w:r>
    </w:p>
    <w:p w14:paraId="3A7B889A" w14:textId="77777777" w:rsidR="008E7F45" w:rsidRPr="00E5627D" w:rsidRDefault="008E7F45" w:rsidP="003319CE">
      <w:pPr>
        <w:pStyle w:val="paragraph"/>
        <w:numPr>
          <w:ilvl w:val="0"/>
          <w:numId w:val="62"/>
        </w:numPr>
        <w:tabs>
          <w:tab w:val="clear" w:pos="720"/>
          <w:tab w:val="num" w:pos="567"/>
        </w:tabs>
        <w:spacing w:before="0" w:beforeAutospacing="0" w:after="0" w:afterAutospacing="0"/>
        <w:ind w:left="360"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It complies with the criteria in this rule and the Manufacturer’s Specifications for field crosses as approved by the FIL (Appendix G). </w:t>
      </w:r>
      <w:r w:rsidRPr="00E5627D">
        <w:rPr>
          <w:rStyle w:val="eop"/>
          <w:rFonts w:ascii="Arial" w:hAnsi="Arial" w:cs="Arial"/>
          <w:sz w:val="22"/>
          <w:szCs w:val="22"/>
        </w:rPr>
        <w:t> </w:t>
      </w:r>
    </w:p>
    <w:p w14:paraId="30344291" w14:textId="77777777" w:rsidR="008E7F45" w:rsidRPr="00E5627D" w:rsidRDefault="008E7F45" w:rsidP="003319CE">
      <w:pPr>
        <w:pStyle w:val="paragraph"/>
        <w:numPr>
          <w:ilvl w:val="0"/>
          <w:numId w:val="63"/>
        </w:numPr>
        <w:tabs>
          <w:tab w:val="clear" w:pos="720"/>
          <w:tab w:val="num" w:pos="567"/>
        </w:tabs>
        <w:spacing w:before="0" w:beforeAutospacing="0" w:after="0" w:afterAutospacing="0"/>
        <w:ind w:left="360"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The top of the ball, when dropped into the pocket of a horizontally held Crosse, must be visible and remain above the top of the entire wooden or plastic sidewall wall after reasonable force with one hand has been applied to and released from a ball. </w:t>
      </w:r>
      <w:r w:rsidRPr="00E5627D">
        <w:rPr>
          <w:rStyle w:val="eop"/>
          <w:rFonts w:ascii="Arial" w:hAnsi="Arial" w:cs="Arial"/>
          <w:sz w:val="22"/>
          <w:szCs w:val="22"/>
        </w:rPr>
        <w:t> </w:t>
      </w:r>
    </w:p>
    <w:p w14:paraId="5FEA82E6" w14:textId="77777777" w:rsidR="008E7F45" w:rsidRPr="00E5627D" w:rsidRDefault="008E7F45" w:rsidP="003319CE">
      <w:pPr>
        <w:pStyle w:val="paragraph"/>
        <w:numPr>
          <w:ilvl w:val="0"/>
          <w:numId w:val="64"/>
        </w:numPr>
        <w:tabs>
          <w:tab w:val="clear" w:pos="720"/>
          <w:tab w:val="num" w:pos="567"/>
        </w:tabs>
        <w:spacing w:before="0" w:beforeAutospacing="0" w:after="0" w:afterAutospacing="0"/>
        <w:ind w:left="360"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The ball must move freely within all parts of the head and pocket, both laterally and along its full length. The ball must not become wedged between the walls under the guard or the bridge of a wooden Crosse, or in the ball stop, or under the walls of a plastic/molded head Crosse. The ball must easily fall out of the pocket of the Crosse when the Crosse is turned upside down. </w:t>
      </w:r>
      <w:r w:rsidRPr="00E5627D">
        <w:rPr>
          <w:rStyle w:val="eop"/>
          <w:rFonts w:ascii="Arial" w:hAnsi="Arial" w:cs="Arial"/>
          <w:sz w:val="22"/>
          <w:szCs w:val="22"/>
        </w:rPr>
        <w:t> </w:t>
      </w:r>
    </w:p>
    <w:p w14:paraId="42ACA3AC" w14:textId="77777777" w:rsidR="008E7F45" w:rsidRPr="00E5627D" w:rsidRDefault="008E7F45" w:rsidP="003319CE">
      <w:pPr>
        <w:pStyle w:val="paragraph"/>
        <w:numPr>
          <w:ilvl w:val="0"/>
          <w:numId w:val="65"/>
        </w:numPr>
        <w:tabs>
          <w:tab w:val="clear" w:pos="720"/>
          <w:tab w:val="num" w:pos="284"/>
        </w:tabs>
        <w:spacing w:before="0" w:beforeAutospacing="0" w:after="0" w:afterAutospacing="0"/>
        <w:ind w:left="0"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At any time during play, an umpire may take time out to inspect the pocket of a field Crosse, or any player on the field may request an umpire to inspect the pocket of an opponent’s Crosse. If, at any time during play, the ball becomes lodged in a field player’s Crosse, the Crosse no longer meets specifications. The umpire will take time out to remove the illegal Crosse to the scorer’s table.</w:t>
      </w:r>
      <w:r w:rsidRPr="00E5627D">
        <w:rPr>
          <w:rStyle w:val="eop"/>
          <w:rFonts w:ascii="Arial" w:hAnsi="Arial" w:cs="Arial"/>
          <w:color w:val="000000"/>
          <w:sz w:val="22"/>
          <w:szCs w:val="22"/>
        </w:rPr>
        <w:t> </w:t>
      </w:r>
    </w:p>
    <w:p w14:paraId="740FC975" w14:textId="77777777" w:rsidR="008E7F45" w:rsidRPr="00E5627D" w:rsidRDefault="008E7F45" w:rsidP="00A941C6">
      <w:pPr>
        <w:pStyle w:val="paragraph"/>
        <w:spacing w:before="0" w:beforeAutospacing="0" w:after="0" w:afterAutospacing="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To resume play, the opponent nearest to the ball will be awarded a free position for a minor foul. (Rule 20.A.13, 14, 15).</w:t>
      </w:r>
      <w:r w:rsidRPr="00E5627D">
        <w:rPr>
          <w:rStyle w:val="eop"/>
          <w:rFonts w:ascii="Arial" w:hAnsi="Arial" w:cs="Arial"/>
          <w:color w:val="000000"/>
          <w:sz w:val="22"/>
          <w:szCs w:val="22"/>
        </w:rPr>
        <w:t> </w:t>
      </w:r>
    </w:p>
    <w:p w14:paraId="1CB094C1" w14:textId="77777777" w:rsidR="008E7F45" w:rsidRPr="00E5627D" w:rsidRDefault="008E7F45" w:rsidP="00A941C6">
      <w:pPr>
        <w:rPr>
          <w:rFonts w:ascii="Arial" w:hAnsi="Arial" w:cs="Arial"/>
          <w:sz w:val="22"/>
          <w:szCs w:val="22"/>
        </w:rPr>
      </w:pPr>
    </w:p>
    <w:p w14:paraId="3D475E58" w14:textId="77777777" w:rsidR="008E7F45" w:rsidRPr="00E5627D" w:rsidRDefault="008E7F45" w:rsidP="00A941C6">
      <w:pPr>
        <w:pStyle w:val="paragraph"/>
        <w:spacing w:before="0" w:beforeAutospacing="0" w:after="0" w:afterAutospacing="0"/>
        <w:textAlignment w:val="baseline"/>
        <w:rPr>
          <w:rFonts w:ascii="Arial" w:hAnsi="Arial" w:cs="Arial"/>
          <w:sz w:val="22"/>
          <w:szCs w:val="22"/>
        </w:rPr>
      </w:pPr>
      <w:r w:rsidRPr="00E5627D">
        <w:rPr>
          <w:rStyle w:val="normaltextrun"/>
          <w:rFonts w:ascii="Arial" w:hAnsi="Arial" w:cs="Arial"/>
          <w:b/>
          <w:bCs/>
          <w:color w:val="42454F"/>
          <w:sz w:val="22"/>
          <w:szCs w:val="22"/>
          <w:lang w:val="en-US"/>
        </w:rPr>
        <w:t>APPENDIX G:  MANUFACTURER’S SPECIFICATIONS</w:t>
      </w:r>
      <w:r w:rsidRPr="00E5627D">
        <w:rPr>
          <w:rStyle w:val="eop"/>
          <w:rFonts w:ascii="Arial" w:hAnsi="Arial" w:cs="Arial"/>
          <w:sz w:val="22"/>
          <w:szCs w:val="22"/>
        </w:rPr>
        <w:t> </w:t>
      </w:r>
    </w:p>
    <w:p w14:paraId="75FB3294" w14:textId="77777777" w:rsidR="008E7F45" w:rsidRPr="00E5627D" w:rsidRDefault="008E7F45" w:rsidP="00A941C6">
      <w:pPr>
        <w:pStyle w:val="paragraph"/>
        <w:spacing w:before="0" w:beforeAutospacing="0" w:after="0" w:afterAutospacing="0"/>
        <w:textAlignment w:val="baseline"/>
        <w:rPr>
          <w:rFonts w:ascii="Arial" w:hAnsi="Arial" w:cs="Arial"/>
          <w:sz w:val="22"/>
          <w:szCs w:val="22"/>
        </w:rPr>
      </w:pPr>
      <w:r w:rsidRPr="00E5627D">
        <w:rPr>
          <w:rStyle w:val="normaltextrun"/>
          <w:rFonts w:ascii="Arial" w:hAnsi="Arial" w:cs="Arial"/>
          <w:b/>
          <w:bCs/>
          <w:color w:val="42454F"/>
          <w:sz w:val="22"/>
          <w:szCs w:val="22"/>
          <w:lang w:val="en-US"/>
        </w:rPr>
        <w:t>The Crosse</w:t>
      </w:r>
      <w:r w:rsidRPr="00E5627D">
        <w:rPr>
          <w:rStyle w:val="eop"/>
          <w:rFonts w:ascii="Arial" w:hAnsi="Arial" w:cs="Arial"/>
          <w:sz w:val="22"/>
          <w:szCs w:val="22"/>
        </w:rPr>
        <w:t> </w:t>
      </w:r>
    </w:p>
    <w:p w14:paraId="40D04516" w14:textId="77777777" w:rsidR="008E7F45" w:rsidRPr="00E5627D" w:rsidRDefault="008E7F45" w:rsidP="003319CE">
      <w:pPr>
        <w:pStyle w:val="paragraph"/>
        <w:numPr>
          <w:ilvl w:val="0"/>
          <w:numId w:val="66"/>
        </w:numPr>
        <w:tabs>
          <w:tab w:val="clear" w:pos="720"/>
          <w:tab w:val="num" w:pos="284"/>
        </w:tabs>
        <w:spacing w:before="0" w:beforeAutospacing="0" w:after="0" w:afterAutospacing="0"/>
        <w:ind w:left="0"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All Field Crosses </w:t>
      </w:r>
      <w:r w:rsidRPr="00E5627D">
        <w:rPr>
          <w:rStyle w:val="eop"/>
          <w:rFonts w:ascii="Arial" w:hAnsi="Arial" w:cs="Arial"/>
          <w:sz w:val="22"/>
          <w:szCs w:val="22"/>
        </w:rPr>
        <w:t> </w:t>
      </w:r>
    </w:p>
    <w:p w14:paraId="10F7376F" w14:textId="77777777" w:rsidR="008E7F45" w:rsidRPr="00E5627D" w:rsidRDefault="008E7F45" w:rsidP="00A941C6">
      <w:pPr>
        <w:pStyle w:val="paragraph"/>
        <w:spacing w:before="0" w:beforeAutospacing="0" w:after="0" w:afterAutospacing="0"/>
        <w:ind w:left="270" w:hanging="270"/>
        <w:jc w:val="both"/>
        <w:textAlignment w:val="baseline"/>
        <w:rPr>
          <w:rFonts w:ascii="Arial" w:hAnsi="Arial" w:cs="Arial"/>
          <w:sz w:val="22"/>
          <w:szCs w:val="22"/>
        </w:rPr>
      </w:pPr>
      <w:r w:rsidRPr="00E5627D">
        <w:rPr>
          <w:rStyle w:val="normaltextrun"/>
          <w:rFonts w:ascii="Arial" w:hAnsi="Arial" w:cs="Arial"/>
          <w:color w:val="42454F"/>
          <w:sz w:val="22"/>
          <w:szCs w:val="22"/>
          <w:lang w:val="en-US"/>
        </w:rPr>
        <w:t>The primary intent of the field Crosse specifications is to ensure that the ball moves freely within all parts of the head and pocket so that the ball may be dislodged from a Crosse without an excessively forceful check. </w:t>
      </w:r>
      <w:r w:rsidRPr="00E5627D">
        <w:rPr>
          <w:rStyle w:val="eop"/>
          <w:rFonts w:ascii="Arial" w:hAnsi="Arial" w:cs="Arial"/>
          <w:sz w:val="22"/>
          <w:szCs w:val="22"/>
        </w:rPr>
        <w:t> </w:t>
      </w:r>
    </w:p>
    <w:p w14:paraId="77165A03" w14:textId="77777777" w:rsidR="008E7F45" w:rsidRPr="00E5627D" w:rsidRDefault="008E7F45" w:rsidP="00A941C6">
      <w:pPr>
        <w:pStyle w:val="paragraph"/>
        <w:spacing w:before="0" w:beforeAutospacing="0" w:after="0" w:afterAutospacing="0"/>
        <w:ind w:left="270" w:hanging="270"/>
        <w:jc w:val="both"/>
        <w:textAlignment w:val="baseline"/>
        <w:rPr>
          <w:rFonts w:ascii="Arial" w:hAnsi="Arial" w:cs="Arial"/>
          <w:sz w:val="22"/>
          <w:szCs w:val="22"/>
        </w:rPr>
      </w:pPr>
      <w:r w:rsidRPr="00E5627D">
        <w:rPr>
          <w:rStyle w:val="normaltextrun"/>
          <w:rFonts w:ascii="Arial" w:hAnsi="Arial" w:cs="Arial"/>
          <w:color w:val="42454F"/>
          <w:sz w:val="22"/>
          <w:szCs w:val="22"/>
          <w:lang w:val="en-US"/>
        </w:rPr>
        <w:t>A Crosse may be deemed illegal, even though it meets all technical specifications, if, in the opinion of the FIL Women’s Rules Committee, its design is an obvious attempt to circumvent the intent of the rules.</w:t>
      </w:r>
      <w:r w:rsidRPr="00E5627D">
        <w:rPr>
          <w:rStyle w:val="eop"/>
          <w:rFonts w:ascii="Arial" w:hAnsi="Arial" w:cs="Arial"/>
          <w:sz w:val="22"/>
          <w:szCs w:val="22"/>
        </w:rPr>
        <w:t> </w:t>
      </w:r>
    </w:p>
    <w:p w14:paraId="2F882A3D" w14:textId="77777777" w:rsidR="008E7F45" w:rsidRPr="00E5627D" w:rsidRDefault="008E7F45" w:rsidP="00A941C6">
      <w:pPr>
        <w:pStyle w:val="paragraph"/>
        <w:spacing w:before="0" w:beforeAutospacing="0" w:after="0" w:afterAutospacing="0"/>
        <w:ind w:left="270" w:hanging="270"/>
        <w:jc w:val="both"/>
        <w:textAlignment w:val="baseline"/>
        <w:rPr>
          <w:rFonts w:ascii="Arial" w:hAnsi="Arial" w:cs="Arial"/>
          <w:sz w:val="22"/>
          <w:szCs w:val="22"/>
        </w:rPr>
      </w:pPr>
      <w:r w:rsidRPr="00E5627D">
        <w:rPr>
          <w:rStyle w:val="normaltextrun"/>
          <w:rFonts w:ascii="Arial" w:hAnsi="Arial" w:cs="Arial"/>
          <w:color w:val="42454F"/>
          <w:sz w:val="22"/>
          <w:szCs w:val="22"/>
          <w:lang w:val="en-US"/>
        </w:rPr>
        <w:t>A Crosse that has been altered in such a way as to give an unfair advantage to a player is illegal.</w:t>
      </w:r>
      <w:r w:rsidRPr="00E5627D">
        <w:rPr>
          <w:rStyle w:val="eop"/>
          <w:rFonts w:ascii="Arial" w:hAnsi="Arial" w:cs="Arial"/>
          <w:sz w:val="22"/>
          <w:szCs w:val="22"/>
        </w:rPr>
        <w:t> </w:t>
      </w:r>
    </w:p>
    <w:p w14:paraId="15C93776" w14:textId="77777777" w:rsidR="008E7F45" w:rsidRPr="00E5627D" w:rsidRDefault="008E7F45" w:rsidP="003319CE">
      <w:pPr>
        <w:pStyle w:val="paragraph"/>
        <w:numPr>
          <w:ilvl w:val="0"/>
          <w:numId w:val="67"/>
        </w:numPr>
        <w:tabs>
          <w:tab w:val="clear" w:pos="720"/>
          <w:tab w:val="num" w:pos="567"/>
        </w:tabs>
        <w:spacing w:before="0" w:beforeAutospacing="0" w:after="0" w:afterAutospacing="0"/>
        <w:ind w:left="285"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The head of the field Crosse shall be constructed of wood, plastic, fiberglass, nylon, leather, rubber, gut, and/or any other synthetic material.</w:t>
      </w:r>
      <w:r w:rsidRPr="00E5627D">
        <w:rPr>
          <w:rStyle w:val="eop"/>
          <w:rFonts w:ascii="Arial" w:hAnsi="Arial" w:cs="Arial"/>
          <w:color w:val="000000"/>
          <w:sz w:val="22"/>
          <w:szCs w:val="22"/>
        </w:rPr>
        <w:t> </w:t>
      </w:r>
    </w:p>
    <w:p w14:paraId="6361606A" w14:textId="77777777" w:rsidR="008E7F45" w:rsidRPr="00E5627D" w:rsidRDefault="008E7F45" w:rsidP="003319CE">
      <w:pPr>
        <w:pStyle w:val="paragraph"/>
        <w:numPr>
          <w:ilvl w:val="0"/>
          <w:numId w:val="68"/>
        </w:numPr>
        <w:tabs>
          <w:tab w:val="clear" w:pos="720"/>
          <w:tab w:val="num" w:pos="567"/>
        </w:tabs>
        <w:spacing w:before="0" w:beforeAutospacing="0" w:after="0" w:afterAutospacing="0"/>
        <w:ind w:left="285"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 xml:space="preserve">The shaft of the Crosse shall be constructed of wood, metal alloy, or other composite material, and it must be ‘nominally’ straight. An exception is that a shaft may deviate up to, </w:t>
      </w:r>
      <w:r w:rsidRPr="00E5627D">
        <w:rPr>
          <w:rStyle w:val="normaltextrun"/>
          <w:rFonts w:ascii="Arial" w:hAnsi="Arial" w:cs="Arial"/>
          <w:color w:val="42454F"/>
          <w:sz w:val="22"/>
          <w:szCs w:val="22"/>
          <w:lang w:val="en-US"/>
        </w:rPr>
        <w:lastRenderedPageBreak/>
        <w:t>but not more than, 10 degrees from straight at the end of the shaft that is within 6.5cm from the ball stop when the shaft is attached to the head.  </w:t>
      </w:r>
      <w:r w:rsidRPr="00E5627D">
        <w:rPr>
          <w:rStyle w:val="eop"/>
          <w:rFonts w:ascii="Arial" w:hAnsi="Arial" w:cs="Arial"/>
          <w:color w:val="000000"/>
          <w:sz w:val="22"/>
          <w:szCs w:val="22"/>
        </w:rPr>
        <w:t> </w:t>
      </w:r>
    </w:p>
    <w:p w14:paraId="29BCA557" w14:textId="77777777" w:rsidR="008E7F45" w:rsidRPr="00E5627D" w:rsidRDefault="008E7F45" w:rsidP="00A941C6">
      <w:pPr>
        <w:pStyle w:val="paragraph"/>
        <w:spacing w:before="0" w:beforeAutospacing="0" w:after="0" w:afterAutospacing="0"/>
        <w:jc w:val="both"/>
        <w:textAlignment w:val="baseline"/>
        <w:rPr>
          <w:rFonts w:ascii="Arial" w:hAnsi="Arial" w:cs="Arial"/>
          <w:sz w:val="22"/>
          <w:szCs w:val="22"/>
        </w:rPr>
      </w:pPr>
      <w:r w:rsidRPr="00E5627D">
        <w:rPr>
          <w:rStyle w:val="eop"/>
          <w:rFonts w:ascii="Arial" w:hAnsi="Arial" w:cs="Arial"/>
          <w:sz w:val="22"/>
          <w:szCs w:val="22"/>
        </w:rPr>
        <w:t> </w:t>
      </w:r>
    </w:p>
    <w:p w14:paraId="451FC47C" w14:textId="77777777" w:rsidR="008E7F45" w:rsidRPr="00E5627D" w:rsidRDefault="008E7F45" w:rsidP="00A941C6">
      <w:pPr>
        <w:pStyle w:val="paragraph"/>
        <w:spacing w:before="0" w:beforeAutospacing="0" w:after="0" w:afterAutospacing="0"/>
        <w:jc w:val="both"/>
        <w:textAlignment w:val="baseline"/>
        <w:rPr>
          <w:rFonts w:ascii="Arial" w:hAnsi="Arial" w:cs="Arial"/>
          <w:sz w:val="22"/>
          <w:szCs w:val="22"/>
        </w:rPr>
      </w:pPr>
      <w:r w:rsidRPr="00E5627D">
        <w:rPr>
          <w:rStyle w:val="normaltextrun"/>
          <w:rFonts w:ascii="Arial" w:hAnsi="Arial" w:cs="Arial"/>
          <w:b/>
          <w:bCs/>
          <w:i/>
          <w:iCs/>
          <w:color w:val="42454F"/>
          <w:sz w:val="22"/>
          <w:szCs w:val="22"/>
          <w:u w:val="single"/>
          <w:lang w:val="en-US"/>
        </w:rPr>
        <w:t>Guidance:</w:t>
      </w:r>
      <w:r w:rsidRPr="00E5627D">
        <w:rPr>
          <w:rStyle w:val="normaltextrun"/>
          <w:rFonts w:ascii="Arial" w:hAnsi="Arial" w:cs="Arial"/>
          <w:b/>
          <w:bCs/>
          <w:i/>
          <w:iCs/>
          <w:color w:val="42454F"/>
          <w:sz w:val="22"/>
          <w:szCs w:val="22"/>
          <w:lang w:val="en-US"/>
        </w:rPr>
        <w:t>  </w:t>
      </w:r>
      <w:r w:rsidRPr="00E5627D">
        <w:rPr>
          <w:rStyle w:val="normaltextrun"/>
          <w:rFonts w:ascii="Arial" w:hAnsi="Arial" w:cs="Arial"/>
          <w:i/>
          <w:iCs/>
          <w:color w:val="42454F"/>
          <w:sz w:val="22"/>
          <w:szCs w:val="22"/>
          <w:lang w:val="en-US"/>
        </w:rPr>
        <w:t>A ‘bent’ shaft may only be used with the heads that are specifically designed to accommodate them; ‘Bent’ shafts are head and manufacture’s specific. Heads designed for use with a ‘bent’ shaft will not be legal when mounted/attached to a straight shaft. Heads designed for use with a straight shaft will not be legal when attached to a bent shaft.</w:t>
      </w:r>
      <w:r w:rsidRPr="00E5627D">
        <w:rPr>
          <w:rStyle w:val="eop"/>
          <w:rFonts w:ascii="Arial" w:hAnsi="Arial" w:cs="Arial"/>
          <w:sz w:val="22"/>
          <w:szCs w:val="22"/>
        </w:rPr>
        <w:t> </w:t>
      </w:r>
    </w:p>
    <w:p w14:paraId="6EC1A6A1" w14:textId="77777777" w:rsidR="008E7F45" w:rsidRPr="00E5627D" w:rsidRDefault="008E7F45" w:rsidP="003319CE">
      <w:pPr>
        <w:pStyle w:val="paragraph"/>
        <w:numPr>
          <w:ilvl w:val="0"/>
          <w:numId w:val="69"/>
        </w:numPr>
        <w:tabs>
          <w:tab w:val="clear" w:pos="720"/>
          <w:tab w:val="left" w:pos="851"/>
        </w:tabs>
        <w:spacing w:before="0" w:beforeAutospacing="0" w:after="0" w:afterAutospacing="0"/>
        <w:ind w:left="570"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Recessed metal screws with round heads shall be used to attach the head of a plastic/molded head Crosse to the shaft. The butt ends of all shafts must have an end cap, be taped, or if wood, be sanded smooth. The Crosse shall not have sharp or protruding parts or edges and shall not be dangerous to players in any way.</w:t>
      </w:r>
      <w:r w:rsidRPr="00E5627D">
        <w:rPr>
          <w:rStyle w:val="eop"/>
          <w:rFonts w:ascii="Arial" w:hAnsi="Arial" w:cs="Arial"/>
          <w:sz w:val="22"/>
          <w:szCs w:val="22"/>
        </w:rPr>
        <w:t> </w:t>
      </w:r>
    </w:p>
    <w:p w14:paraId="162269AC" w14:textId="77777777" w:rsidR="008E7F45" w:rsidRPr="00E5627D" w:rsidRDefault="008E7F45" w:rsidP="003319CE">
      <w:pPr>
        <w:pStyle w:val="paragraph"/>
        <w:numPr>
          <w:ilvl w:val="0"/>
          <w:numId w:val="70"/>
        </w:numPr>
        <w:tabs>
          <w:tab w:val="clear" w:pos="720"/>
          <w:tab w:val="num" w:pos="567"/>
        </w:tabs>
        <w:spacing w:before="0" w:beforeAutospacing="0" w:after="0" w:afterAutospacing="0"/>
        <w:ind w:left="285"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The overall length of the Crosse shall be 0.9m /90cm minimum to 1.1m /110cm maximum. End caps are included when measuring the overall length of a Crosse.</w:t>
      </w:r>
      <w:r w:rsidRPr="00E5627D">
        <w:rPr>
          <w:rStyle w:val="eop"/>
          <w:rFonts w:ascii="Arial" w:hAnsi="Arial" w:cs="Arial"/>
          <w:color w:val="000000"/>
          <w:sz w:val="22"/>
          <w:szCs w:val="22"/>
        </w:rPr>
        <w:t> </w:t>
      </w:r>
    </w:p>
    <w:p w14:paraId="413CB6A3" w14:textId="77777777" w:rsidR="008E7F45" w:rsidRPr="00E5627D" w:rsidRDefault="008E7F45" w:rsidP="00A941C6">
      <w:pPr>
        <w:pStyle w:val="paragraph"/>
        <w:spacing w:before="0" w:beforeAutospacing="0" w:after="0" w:afterAutospacing="0"/>
        <w:jc w:val="both"/>
        <w:textAlignment w:val="baseline"/>
        <w:rPr>
          <w:rFonts w:ascii="Arial" w:hAnsi="Arial" w:cs="Arial"/>
          <w:sz w:val="22"/>
          <w:szCs w:val="22"/>
        </w:rPr>
      </w:pPr>
      <w:r w:rsidRPr="00E5627D">
        <w:rPr>
          <w:rStyle w:val="normaltextrun"/>
          <w:rFonts w:ascii="Arial" w:hAnsi="Arial" w:cs="Arial"/>
          <w:b/>
          <w:bCs/>
          <w:i/>
          <w:iCs/>
          <w:color w:val="42454F"/>
          <w:sz w:val="22"/>
          <w:szCs w:val="22"/>
          <w:u w:val="single"/>
          <w:lang w:val="en-US"/>
        </w:rPr>
        <w:t>Guidance:</w:t>
      </w:r>
      <w:r w:rsidRPr="00E5627D">
        <w:rPr>
          <w:rStyle w:val="normaltextrun"/>
          <w:rFonts w:ascii="Arial" w:hAnsi="Arial" w:cs="Arial"/>
          <w:i/>
          <w:iCs/>
          <w:color w:val="42454F"/>
          <w:sz w:val="22"/>
          <w:szCs w:val="22"/>
          <w:lang w:val="en-US"/>
        </w:rPr>
        <w:t>  Junior players who are under the age of 15 may use a Crosse shorter than 90cm/0.9m to allow the Crosse to fit comfortably along the full length of the player’s arm.</w:t>
      </w:r>
      <w:r w:rsidRPr="00E5627D">
        <w:rPr>
          <w:rStyle w:val="eop"/>
          <w:rFonts w:ascii="Arial" w:hAnsi="Arial" w:cs="Arial"/>
          <w:sz w:val="22"/>
          <w:szCs w:val="22"/>
        </w:rPr>
        <w:t> </w:t>
      </w:r>
    </w:p>
    <w:p w14:paraId="51376C2C" w14:textId="77777777" w:rsidR="008E7F45" w:rsidRPr="00E5627D" w:rsidRDefault="008E7F45" w:rsidP="003319CE">
      <w:pPr>
        <w:pStyle w:val="paragraph"/>
        <w:numPr>
          <w:ilvl w:val="0"/>
          <w:numId w:val="71"/>
        </w:numPr>
        <w:tabs>
          <w:tab w:val="clear" w:pos="720"/>
          <w:tab w:val="num" w:pos="567"/>
        </w:tabs>
        <w:spacing w:before="0" w:beforeAutospacing="0" w:after="0" w:afterAutospacing="0"/>
        <w:ind w:left="285"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To determine compliance with the line measurement specifications in Rule 26, all measurements shall be made to the nearest 0.01cm. The allowed deviation from the standard is 0.09cm. </w:t>
      </w:r>
      <w:r w:rsidRPr="00E5627D">
        <w:rPr>
          <w:rStyle w:val="eop"/>
          <w:rFonts w:ascii="Arial" w:hAnsi="Arial" w:cs="Arial"/>
          <w:color w:val="000000"/>
          <w:sz w:val="22"/>
          <w:szCs w:val="22"/>
        </w:rPr>
        <w:t> </w:t>
      </w:r>
    </w:p>
    <w:p w14:paraId="563DAF79" w14:textId="77777777" w:rsidR="008E7F45" w:rsidRPr="00E5627D" w:rsidRDefault="008E7F45" w:rsidP="00A941C6">
      <w:pPr>
        <w:pStyle w:val="paragraph"/>
        <w:spacing w:before="0" w:beforeAutospacing="0" w:after="0" w:afterAutospacing="0"/>
        <w:jc w:val="both"/>
        <w:textAlignment w:val="baseline"/>
        <w:rPr>
          <w:rFonts w:ascii="Arial" w:hAnsi="Arial" w:cs="Arial"/>
          <w:sz w:val="22"/>
          <w:szCs w:val="22"/>
        </w:rPr>
      </w:pPr>
      <w:r w:rsidRPr="00E5627D">
        <w:rPr>
          <w:rStyle w:val="normaltextrun"/>
          <w:rFonts w:ascii="Arial" w:hAnsi="Arial" w:cs="Arial"/>
          <w:b/>
          <w:bCs/>
          <w:i/>
          <w:iCs/>
          <w:color w:val="42454F"/>
          <w:sz w:val="22"/>
          <w:szCs w:val="22"/>
          <w:u w:val="single"/>
          <w:lang w:val="en-US"/>
        </w:rPr>
        <w:t>Guidance</w:t>
      </w:r>
      <w:r w:rsidRPr="00E5627D">
        <w:rPr>
          <w:rStyle w:val="normaltextrun"/>
          <w:rFonts w:ascii="Arial" w:hAnsi="Arial" w:cs="Arial"/>
          <w:i/>
          <w:iCs/>
          <w:color w:val="42454F"/>
          <w:sz w:val="22"/>
          <w:szCs w:val="22"/>
          <w:lang w:val="en-US"/>
        </w:rPr>
        <w:t>:  If the maximum specified length for a </w:t>
      </w:r>
      <w:r w:rsidRPr="00E5627D">
        <w:rPr>
          <w:rStyle w:val="advancedproofingissue"/>
          <w:rFonts w:ascii="Arial" w:hAnsi="Arial" w:cs="Arial"/>
          <w:i/>
          <w:iCs/>
          <w:color w:val="42454F"/>
          <w:sz w:val="22"/>
          <w:szCs w:val="22"/>
          <w:lang w:val="en-US"/>
        </w:rPr>
        <w:t>particular measurement</w:t>
      </w:r>
      <w:r w:rsidRPr="00E5627D">
        <w:rPr>
          <w:rStyle w:val="normaltextrun"/>
          <w:rFonts w:ascii="Arial" w:hAnsi="Arial" w:cs="Arial"/>
          <w:i/>
          <w:iCs/>
          <w:color w:val="42454F"/>
          <w:sz w:val="22"/>
          <w:szCs w:val="22"/>
          <w:lang w:val="en-US"/>
        </w:rPr>
        <w:t> is 5.5cm, then a measurement of 5.59cm passes and 5.60cm does not.  If the minimum specified length for a </w:t>
      </w:r>
      <w:r w:rsidRPr="00E5627D">
        <w:rPr>
          <w:rStyle w:val="advancedproofingissue"/>
          <w:rFonts w:ascii="Arial" w:hAnsi="Arial" w:cs="Arial"/>
          <w:i/>
          <w:iCs/>
          <w:color w:val="42454F"/>
          <w:sz w:val="22"/>
          <w:szCs w:val="22"/>
          <w:lang w:val="en-US"/>
        </w:rPr>
        <w:t>particular measurement</w:t>
      </w:r>
      <w:r w:rsidRPr="00E5627D">
        <w:rPr>
          <w:rStyle w:val="normaltextrun"/>
          <w:rFonts w:ascii="Arial" w:hAnsi="Arial" w:cs="Arial"/>
          <w:i/>
          <w:iCs/>
          <w:color w:val="42454F"/>
          <w:sz w:val="22"/>
          <w:szCs w:val="22"/>
          <w:lang w:val="en-US"/>
        </w:rPr>
        <w:t> is 5.5cm, then a measurement of 5.41cm passes and 5.40cm does not.</w:t>
      </w:r>
      <w:r w:rsidRPr="00E5627D">
        <w:rPr>
          <w:rStyle w:val="eop"/>
          <w:rFonts w:ascii="Arial" w:hAnsi="Arial" w:cs="Arial"/>
          <w:sz w:val="22"/>
          <w:szCs w:val="22"/>
        </w:rPr>
        <w:t> </w:t>
      </w:r>
    </w:p>
    <w:p w14:paraId="1781867B" w14:textId="77777777" w:rsidR="008E7F45" w:rsidRPr="00E5627D" w:rsidRDefault="008E7F45" w:rsidP="003319CE">
      <w:pPr>
        <w:pStyle w:val="paragraph"/>
        <w:numPr>
          <w:ilvl w:val="0"/>
          <w:numId w:val="72"/>
        </w:numPr>
        <w:tabs>
          <w:tab w:val="clear" w:pos="720"/>
          <w:tab w:val="num" w:pos="567"/>
        </w:tabs>
        <w:spacing w:before="0" w:beforeAutospacing="0" w:after="0" w:afterAutospacing="0"/>
        <w:ind w:left="285"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The unstrung head and the shaft of a field Crosse shall lie within a 5.5cm horizontal plane. (Diagram 11) </w:t>
      </w:r>
      <w:r w:rsidRPr="00E5627D">
        <w:rPr>
          <w:rStyle w:val="eop"/>
          <w:rFonts w:ascii="Arial" w:hAnsi="Arial" w:cs="Arial"/>
          <w:color w:val="000000"/>
          <w:sz w:val="22"/>
          <w:szCs w:val="22"/>
        </w:rPr>
        <w:t> </w:t>
      </w:r>
    </w:p>
    <w:p w14:paraId="5F10E823" w14:textId="77777777" w:rsidR="008E7F45" w:rsidRPr="00E5627D" w:rsidRDefault="008E7F45" w:rsidP="003319CE">
      <w:pPr>
        <w:pStyle w:val="paragraph"/>
        <w:numPr>
          <w:ilvl w:val="0"/>
          <w:numId w:val="73"/>
        </w:numPr>
        <w:tabs>
          <w:tab w:val="clear" w:pos="720"/>
          <w:tab w:val="left" w:pos="851"/>
        </w:tabs>
        <w:spacing w:before="0" w:beforeAutospacing="0" w:after="0" w:afterAutospacing="0"/>
        <w:ind w:left="570"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At the bridge or the ball stop, the top edge of the bridge or ball stop must be at least 1.3cm above the center line of the shaft. </w:t>
      </w:r>
      <w:r w:rsidRPr="00E5627D">
        <w:rPr>
          <w:rStyle w:val="eop"/>
          <w:rFonts w:ascii="Arial" w:hAnsi="Arial" w:cs="Arial"/>
          <w:sz w:val="22"/>
          <w:szCs w:val="22"/>
        </w:rPr>
        <w:t> </w:t>
      </w:r>
    </w:p>
    <w:p w14:paraId="26A65D2F" w14:textId="77777777" w:rsidR="008E7F45" w:rsidRPr="00E5627D" w:rsidRDefault="008E7F45" w:rsidP="003319CE">
      <w:pPr>
        <w:pStyle w:val="paragraph"/>
        <w:numPr>
          <w:ilvl w:val="0"/>
          <w:numId w:val="74"/>
        </w:numPr>
        <w:tabs>
          <w:tab w:val="clear" w:pos="720"/>
          <w:tab w:val="left" w:pos="851"/>
        </w:tabs>
        <w:spacing w:before="0" w:beforeAutospacing="0" w:after="0" w:afterAutospacing="0"/>
        <w:ind w:left="570"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The top edge of the sidewall must not be more than 0.6cm below the center line of the shaft. </w:t>
      </w:r>
      <w:r w:rsidRPr="00E5627D">
        <w:rPr>
          <w:rStyle w:val="eop"/>
          <w:rFonts w:ascii="Arial" w:hAnsi="Arial" w:cs="Arial"/>
          <w:sz w:val="22"/>
          <w:szCs w:val="22"/>
        </w:rPr>
        <w:t> </w:t>
      </w:r>
    </w:p>
    <w:p w14:paraId="57519F14" w14:textId="77777777" w:rsidR="008E7F45" w:rsidRPr="00E5627D" w:rsidRDefault="008E7F45" w:rsidP="003319CE">
      <w:pPr>
        <w:pStyle w:val="paragraph"/>
        <w:numPr>
          <w:ilvl w:val="0"/>
          <w:numId w:val="75"/>
        </w:numPr>
        <w:spacing w:before="0" w:beforeAutospacing="0" w:after="0" w:afterAutospacing="0"/>
        <w:ind w:left="570"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 xml:space="preserve"> The top edge of the sidewall must not drop below the center line of the shaft prior to 5.7cm as measured from the center of the bridge or ball stop. </w:t>
      </w:r>
      <w:r w:rsidRPr="00E5627D">
        <w:rPr>
          <w:rStyle w:val="eop"/>
          <w:rFonts w:ascii="Arial" w:hAnsi="Arial" w:cs="Arial"/>
          <w:sz w:val="22"/>
          <w:szCs w:val="22"/>
        </w:rPr>
        <w:t> </w:t>
      </w:r>
    </w:p>
    <w:p w14:paraId="71509549" w14:textId="77777777" w:rsidR="008E7F45" w:rsidRPr="00E5627D" w:rsidRDefault="008E7F45" w:rsidP="00A941C6">
      <w:pPr>
        <w:pStyle w:val="paragraph"/>
        <w:spacing w:before="0" w:beforeAutospacing="0" w:after="0" w:afterAutospacing="0"/>
        <w:jc w:val="both"/>
        <w:textAlignment w:val="baseline"/>
        <w:rPr>
          <w:rFonts w:ascii="Arial" w:hAnsi="Arial" w:cs="Arial"/>
          <w:sz w:val="22"/>
          <w:szCs w:val="22"/>
        </w:rPr>
      </w:pPr>
      <w:r w:rsidRPr="00E5627D">
        <w:rPr>
          <w:rStyle w:val="normaltextrun"/>
          <w:rFonts w:ascii="Arial" w:hAnsi="Arial" w:cs="Arial"/>
          <w:b/>
          <w:bCs/>
          <w:i/>
          <w:iCs/>
          <w:color w:val="42454F"/>
          <w:sz w:val="22"/>
          <w:szCs w:val="22"/>
          <w:u w:val="single"/>
          <w:lang w:val="en-US"/>
        </w:rPr>
        <w:t>Guidance:</w:t>
      </w:r>
      <w:r w:rsidRPr="00E5627D">
        <w:rPr>
          <w:rStyle w:val="normaltextrun"/>
          <w:rFonts w:ascii="Arial" w:hAnsi="Arial" w:cs="Arial"/>
          <w:i/>
          <w:iCs/>
          <w:color w:val="42454F"/>
          <w:sz w:val="22"/>
          <w:szCs w:val="22"/>
          <w:lang w:val="en-US"/>
        </w:rPr>
        <w:t> To determine the 5.5cm horizontal plane of the head, place the Crosse on a table with the open pocket facing up so that the long axis of the shaft is horizontal/parallel to the floor. Depending on the shape of the head, it may be necessary to support the </w:t>
      </w:r>
      <w:r w:rsidRPr="00E5627D">
        <w:rPr>
          <w:rStyle w:val="contextualspellingandgrammarerror"/>
          <w:rFonts w:ascii="Arial" w:hAnsi="Arial" w:cs="Arial"/>
          <w:iCs/>
          <w:color w:val="42454F"/>
          <w:sz w:val="22"/>
          <w:szCs w:val="22"/>
          <w:lang w:val="en-US"/>
        </w:rPr>
        <w:t>shaft</w:t>
      </w:r>
      <w:r w:rsidRPr="00E5627D">
        <w:rPr>
          <w:rStyle w:val="normaltextrun"/>
          <w:rFonts w:ascii="Arial" w:hAnsi="Arial" w:cs="Arial"/>
          <w:i/>
          <w:iCs/>
          <w:color w:val="42454F"/>
          <w:sz w:val="22"/>
          <w:szCs w:val="22"/>
          <w:lang w:val="en-US"/>
        </w:rPr>
        <w:t> so it is horizontal. With the shaft horizontal and the</w:t>
      </w:r>
      <w:r w:rsidRPr="00E5627D">
        <w:rPr>
          <w:rStyle w:val="normaltextrun"/>
          <w:rFonts w:ascii="Arial" w:hAnsi="Arial" w:cs="Arial"/>
          <w:color w:val="42454F"/>
          <w:sz w:val="22"/>
          <w:szCs w:val="22"/>
          <w:lang w:val="en-US"/>
        </w:rPr>
        <w:t> </w:t>
      </w:r>
      <w:r w:rsidRPr="00E5627D">
        <w:rPr>
          <w:rStyle w:val="normaltextrun"/>
          <w:rFonts w:ascii="Arial" w:hAnsi="Arial" w:cs="Arial"/>
          <w:i/>
          <w:iCs/>
          <w:color w:val="42454F"/>
          <w:sz w:val="22"/>
          <w:szCs w:val="22"/>
          <w:lang w:val="en-US"/>
        </w:rPr>
        <w:t>lowest part of the head in contact with the table</w:t>
      </w:r>
      <w:r w:rsidRPr="00E5627D">
        <w:rPr>
          <w:rStyle w:val="normaltextrun"/>
          <w:rFonts w:ascii="Arial" w:hAnsi="Arial" w:cs="Arial"/>
          <w:b/>
          <w:bCs/>
          <w:i/>
          <w:iCs/>
          <w:color w:val="42454F"/>
          <w:sz w:val="22"/>
          <w:szCs w:val="22"/>
          <w:lang w:val="en-US"/>
        </w:rPr>
        <w:t>, </w:t>
      </w:r>
      <w:r w:rsidRPr="00E5627D">
        <w:rPr>
          <w:rStyle w:val="normaltextrun"/>
          <w:rFonts w:ascii="Arial" w:hAnsi="Arial" w:cs="Arial"/>
          <w:i/>
          <w:iCs/>
          <w:color w:val="42454F"/>
          <w:sz w:val="22"/>
          <w:szCs w:val="22"/>
          <w:lang w:val="en-US"/>
        </w:rPr>
        <w:t>no part of the head, as defined from the ball stop to the outside edge of the Scoop, shall be more than 5.5cm above the table.</w:t>
      </w:r>
      <w:r w:rsidRPr="00E5627D">
        <w:rPr>
          <w:rStyle w:val="eop"/>
          <w:rFonts w:ascii="Arial" w:hAnsi="Arial" w:cs="Arial"/>
          <w:sz w:val="22"/>
          <w:szCs w:val="22"/>
        </w:rPr>
        <w:t> </w:t>
      </w:r>
    </w:p>
    <w:p w14:paraId="3B7BF540" w14:textId="77777777" w:rsidR="008E7F45" w:rsidRPr="00E5627D" w:rsidRDefault="008E7F45" w:rsidP="003319CE">
      <w:pPr>
        <w:pStyle w:val="paragraph"/>
        <w:numPr>
          <w:ilvl w:val="0"/>
          <w:numId w:val="76"/>
        </w:numPr>
        <w:tabs>
          <w:tab w:val="clear" w:pos="720"/>
          <w:tab w:val="num" w:pos="567"/>
        </w:tabs>
        <w:spacing w:before="0" w:beforeAutospacing="0" w:after="0" w:afterAutospacing="0"/>
        <w:ind w:left="285"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The overall length of the head, as measured from the center of the Bridge or Ball stop (where the top, back edge of the stop pad meets the plastic) to the top outside edge of the scoop, shall be 25.4cm minimum to 30.5cm maximum. With the open pocket facing up, all length measurements are taken along the center line of the shaft. </w:t>
      </w:r>
      <w:r w:rsidRPr="00E5627D">
        <w:rPr>
          <w:rStyle w:val="eop"/>
          <w:rFonts w:ascii="Arial" w:hAnsi="Arial" w:cs="Arial"/>
          <w:color w:val="000000"/>
          <w:sz w:val="22"/>
          <w:szCs w:val="22"/>
        </w:rPr>
        <w:t> </w:t>
      </w:r>
    </w:p>
    <w:p w14:paraId="1D7C691A" w14:textId="77777777" w:rsidR="008E7F45" w:rsidRPr="00E5627D" w:rsidRDefault="008E7F45" w:rsidP="003319CE">
      <w:pPr>
        <w:pStyle w:val="paragraph"/>
        <w:numPr>
          <w:ilvl w:val="0"/>
          <w:numId w:val="77"/>
        </w:numPr>
        <w:tabs>
          <w:tab w:val="clear" w:pos="720"/>
          <w:tab w:val="num" w:pos="567"/>
        </w:tabs>
        <w:spacing w:before="0" w:beforeAutospacing="0" w:after="0" w:afterAutospacing="0"/>
        <w:ind w:left="285"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The overall outside width of the head of the Crosse when measured at the widest point at the top of the head must be 18cm minimum to 23cm maximum. With the open pocket of the head facing up, all width measurements are taken on a line that is perpendicular to the extension of the shaft. </w:t>
      </w:r>
      <w:r w:rsidRPr="00E5627D">
        <w:rPr>
          <w:rStyle w:val="eop"/>
          <w:rFonts w:ascii="Arial" w:hAnsi="Arial" w:cs="Arial"/>
          <w:color w:val="000000"/>
          <w:sz w:val="22"/>
          <w:szCs w:val="22"/>
        </w:rPr>
        <w:t> </w:t>
      </w:r>
    </w:p>
    <w:p w14:paraId="48D8BD8C" w14:textId="77777777" w:rsidR="008E7F45" w:rsidRPr="00E5627D" w:rsidRDefault="008E7F45" w:rsidP="003319CE">
      <w:pPr>
        <w:pStyle w:val="paragraph"/>
        <w:numPr>
          <w:ilvl w:val="0"/>
          <w:numId w:val="78"/>
        </w:numPr>
        <w:tabs>
          <w:tab w:val="left" w:pos="567"/>
        </w:tabs>
        <w:spacing w:before="0" w:beforeAutospacing="0" w:after="0" w:afterAutospacing="0"/>
        <w:ind w:left="285"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Sidewall stringing holes: Pockets must be attached to the head of the Crosse through pocket stringing holes and must be attached in one of the following ways. The pocket must be anchored along the bottom of the bottom rail of the sidewall of the head, or the pocket nylon cord must be attached through the stringing holes and run parallel to the top and bottom of the bottom rail of the sidewall, i.e. </w:t>
      </w:r>
      <w:r w:rsidRPr="00E5627D">
        <w:rPr>
          <w:rStyle w:val="advancedproofingissue"/>
          <w:rFonts w:ascii="Arial" w:hAnsi="Arial" w:cs="Arial"/>
          <w:color w:val="42454F"/>
          <w:sz w:val="22"/>
          <w:szCs w:val="22"/>
          <w:lang w:val="en-US"/>
        </w:rPr>
        <w:t>similar to</w:t>
      </w:r>
      <w:r w:rsidRPr="00E5627D">
        <w:rPr>
          <w:rStyle w:val="normaltextrun"/>
          <w:rFonts w:ascii="Arial" w:hAnsi="Arial" w:cs="Arial"/>
          <w:color w:val="42454F"/>
          <w:sz w:val="22"/>
          <w:szCs w:val="22"/>
          <w:lang w:val="en-US"/>
        </w:rPr>
        <w:t> sewing stitches. The distance from the bottom of the side wall to the top of the stringing hole must not be more than 1.0cm. Decorative holes/spaces, between the top and bottom sidewalls that give structure to the sidewalls and the head, may not be used as stringing holes. (see photos in Appendix A)</w:t>
      </w:r>
      <w:r w:rsidRPr="00E5627D">
        <w:rPr>
          <w:rStyle w:val="eop"/>
          <w:rFonts w:ascii="Arial" w:hAnsi="Arial" w:cs="Arial"/>
          <w:color w:val="000000"/>
          <w:sz w:val="22"/>
          <w:szCs w:val="22"/>
        </w:rPr>
        <w:t> </w:t>
      </w:r>
    </w:p>
    <w:p w14:paraId="3DEC790E" w14:textId="77777777" w:rsidR="008E7F45" w:rsidRPr="00E5627D" w:rsidRDefault="008E7F45" w:rsidP="003319CE">
      <w:pPr>
        <w:pStyle w:val="paragraph"/>
        <w:numPr>
          <w:ilvl w:val="0"/>
          <w:numId w:val="79"/>
        </w:numPr>
        <w:tabs>
          <w:tab w:val="clear" w:pos="720"/>
          <w:tab w:val="num" w:pos="567"/>
        </w:tabs>
        <w:spacing w:before="0" w:beforeAutospacing="0" w:after="0" w:afterAutospacing="0"/>
        <w:ind w:left="285"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The entire Crosse (strung head and shaft) shall not weigh more than 567g. </w:t>
      </w:r>
      <w:r w:rsidRPr="00E5627D">
        <w:rPr>
          <w:rStyle w:val="eop"/>
          <w:rFonts w:ascii="Arial" w:hAnsi="Arial" w:cs="Arial"/>
          <w:color w:val="000000"/>
          <w:sz w:val="22"/>
          <w:szCs w:val="22"/>
        </w:rPr>
        <w:t> </w:t>
      </w:r>
    </w:p>
    <w:p w14:paraId="33ECD5B8" w14:textId="77777777" w:rsidR="008E7F45" w:rsidRPr="00E5627D" w:rsidRDefault="008E7F45" w:rsidP="003319CE">
      <w:pPr>
        <w:pStyle w:val="paragraph"/>
        <w:numPr>
          <w:ilvl w:val="0"/>
          <w:numId w:val="80"/>
        </w:numPr>
        <w:tabs>
          <w:tab w:val="clear" w:pos="720"/>
          <w:tab w:val="num" w:pos="284"/>
        </w:tabs>
        <w:spacing w:before="0" w:beforeAutospacing="0" w:after="0" w:afterAutospacing="0"/>
        <w:ind w:left="0"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The Wooden Field Crosse </w:t>
      </w:r>
      <w:r w:rsidRPr="00E5627D">
        <w:rPr>
          <w:rStyle w:val="eop"/>
          <w:rFonts w:ascii="Arial" w:hAnsi="Arial" w:cs="Arial"/>
          <w:sz w:val="22"/>
          <w:szCs w:val="22"/>
        </w:rPr>
        <w:t> </w:t>
      </w:r>
    </w:p>
    <w:p w14:paraId="1FCFC033" w14:textId="77777777" w:rsidR="008E7F45" w:rsidRPr="00E5627D" w:rsidRDefault="008E7F45" w:rsidP="003319CE">
      <w:pPr>
        <w:pStyle w:val="paragraph"/>
        <w:numPr>
          <w:ilvl w:val="0"/>
          <w:numId w:val="81"/>
        </w:numPr>
        <w:tabs>
          <w:tab w:val="clear" w:pos="720"/>
          <w:tab w:val="num" w:pos="567"/>
        </w:tabs>
        <w:spacing w:before="0" w:beforeAutospacing="0" w:after="0" w:afterAutospacing="0"/>
        <w:ind w:left="285"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lastRenderedPageBreak/>
        <w:t>The head of a wooden field Crosse is defined to consist of four parts: </w:t>
      </w:r>
      <w:r w:rsidRPr="00E5627D">
        <w:rPr>
          <w:rStyle w:val="contextualspellingandgrammarerror"/>
          <w:rFonts w:ascii="Arial" w:hAnsi="Arial" w:cs="Arial"/>
          <w:color w:val="42454F"/>
          <w:sz w:val="22"/>
          <w:szCs w:val="22"/>
          <w:lang w:val="en-US"/>
        </w:rPr>
        <w:t>the</w:t>
      </w:r>
      <w:r w:rsidRPr="00E5627D">
        <w:rPr>
          <w:rStyle w:val="normaltextrun"/>
          <w:rFonts w:ascii="Arial" w:hAnsi="Arial" w:cs="Arial"/>
          <w:color w:val="42454F"/>
          <w:sz w:val="22"/>
          <w:szCs w:val="22"/>
          <w:lang w:val="en-US"/>
        </w:rPr>
        <w:t> Bridge, the Wooden Sidewall, the Guard, and the Scoop. (Diagram 12)</w:t>
      </w:r>
      <w:r w:rsidRPr="00E5627D">
        <w:rPr>
          <w:rStyle w:val="eop"/>
          <w:rFonts w:ascii="Arial" w:hAnsi="Arial" w:cs="Arial"/>
          <w:color w:val="000000"/>
          <w:sz w:val="22"/>
          <w:szCs w:val="22"/>
        </w:rPr>
        <w:t> </w:t>
      </w:r>
    </w:p>
    <w:p w14:paraId="000D1B87" w14:textId="77777777" w:rsidR="008E7F45" w:rsidRPr="00E5627D" w:rsidRDefault="008E7F45" w:rsidP="003319CE">
      <w:pPr>
        <w:pStyle w:val="paragraph"/>
        <w:numPr>
          <w:ilvl w:val="0"/>
          <w:numId w:val="82"/>
        </w:numPr>
        <w:tabs>
          <w:tab w:val="clear" w:pos="720"/>
          <w:tab w:val="left" w:pos="851"/>
        </w:tabs>
        <w:spacing w:before="0" w:beforeAutospacing="0" w:after="0" w:afterAutospacing="0"/>
        <w:ind w:left="570"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The bridge is the woven ball stop of a wooden Crosse. The height of the bridge shall be 5.1cm maximum to 3.2cm minimum. </w:t>
      </w:r>
      <w:r w:rsidRPr="00E5627D">
        <w:rPr>
          <w:rStyle w:val="eop"/>
          <w:rFonts w:ascii="Arial" w:hAnsi="Arial" w:cs="Arial"/>
          <w:sz w:val="22"/>
          <w:szCs w:val="22"/>
        </w:rPr>
        <w:t> </w:t>
      </w:r>
    </w:p>
    <w:p w14:paraId="11E5C9F6" w14:textId="77777777" w:rsidR="008E7F45" w:rsidRPr="00E5627D" w:rsidRDefault="008E7F45" w:rsidP="003319CE">
      <w:pPr>
        <w:pStyle w:val="paragraph"/>
        <w:numPr>
          <w:ilvl w:val="0"/>
          <w:numId w:val="83"/>
        </w:numPr>
        <w:tabs>
          <w:tab w:val="clear" w:pos="720"/>
          <w:tab w:val="left" w:pos="851"/>
        </w:tabs>
        <w:spacing w:before="0" w:beforeAutospacing="0" w:after="0" w:afterAutospacing="0"/>
        <w:ind w:left="570"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As measured from the center of the bridge to the midpoint of the head, the actual height of the wooden sidewall shall be 4.5cm maximum to 3.2cm. From the midpoint of the head, the height of the sidewall may taper toward the scoop. </w:t>
      </w:r>
      <w:r w:rsidRPr="00E5627D">
        <w:rPr>
          <w:rStyle w:val="eop"/>
          <w:rFonts w:ascii="Arial" w:hAnsi="Arial" w:cs="Arial"/>
          <w:sz w:val="22"/>
          <w:szCs w:val="22"/>
        </w:rPr>
        <w:t> </w:t>
      </w:r>
    </w:p>
    <w:p w14:paraId="37819386" w14:textId="77777777" w:rsidR="008E7F45" w:rsidRPr="00E5627D" w:rsidRDefault="008E7F45" w:rsidP="003319CE">
      <w:pPr>
        <w:pStyle w:val="paragraph"/>
        <w:numPr>
          <w:ilvl w:val="0"/>
          <w:numId w:val="84"/>
        </w:numPr>
        <w:spacing w:before="0" w:beforeAutospacing="0" w:after="0" w:afterAutospacing="0"/>
        <w:ind w:left="570"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 xml:space="preserve"> The guard is the soft woven wall of the head. The height of the guard shall be 7cm maximum to 3.2cm minimum. </w:t>
      </w:r>
      <w:r w:rsidRPr="00E5627D">
        <w:rPr>
          <w:rStyle w:val="eop"/>
          <w:rFonts w:ascii="Arial" w:hAnsi="Arial" w:cs="Arial"/>
          <w:sz w:val="22"/>
          <w:szCs w:val="22"/>
        </w:rPr>
        <w:t> </w:t>
      </w:r>
    </w:p>
    <w:p w14:paraId="010542CF" w14:textId="77777777" w:rsidR="008E7F45" w:rsidRPr="00E5627D" w:rsidRDefault="008E7F45" w:rsidP="003319CE">
      <w:pPr>
        <w:pStyle w:val="paragraph"/>
        <w:numPr>
          <w:ilvl w:val="0"/>
          <w:numId w:val="85"/>
        </w:numPr>
        <w:spacing w:before="0" w:beforeAutospacing="0" w:after="0" w:afterAutospacing="0"/>
        <w:ind w:left="285"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The head shall be </w:t>
      </w:r>
      <w:r w:rsidRPr="00E5627D">
        <w:rPr>
          <w:rStyle w:val="advancedproofingissue"/>
          <w:rFonts w:ascii="Arial" w:hAnsi="Arial" w:cs="Arial"/>
          <w:color w:val="42454F"/>
          <w:sz w:val="22"/>
          <w:szCs w:val="22"/>
          <w:lang w:val="en-US"/>
        </w:rPr>
        <w:t>triangular in shape</w:t>
      </w:r>
      <w:r w:rsidRPr="00E5627D">
        <w:rPr>
          <w:rStyle w:val="normaltextrun"/>
          <w:rFonts w:ascii="Arial" w:hAnsi="Arial" w:cs="Arial"/>
          <w:color w:val="42454F"/>
          <w:sz w:val="22"/>
          <w:szCs w:val="22"/>
          <w:lang w:val="en-US"/>
        </w:rPr>
        <w:t>. The inside width between the sidewalls of the head must continually increase as measured from the center of the bridge to the widest point at the top of the head.  </w:t>
      </w:r>
      <w:r w:rsidRPr="00E5627D">
        <w:rPr>
          <w:rStyle w:val="eop"/>
          <w:rFonts w:ascii="Arial" w:hAnsi="Arial" w:cs="Arial"/>
          <w:color w:val="000000"/>
          <w:sz w:val="22"/>
          <w:szCs w:val="22"/>
        </w:rPr>
        <w:t> </w:t>
      </w:r>
    </w:p>
    <w:p w14:paraId="41E0B945" w14:textId="77777777" w:rsidR="008E7F45" w:rsidRPr="00E5627D" w:rsidRDefault="008E7F45" w:rsidP="003319CE">
      <w:pPr>
        <w:pStyle w:val="paragraph"/>
        <w:numPr>
          <w:ilvl w:val="0"/>
          <w:numId w:val="86"/>
        </w:numPr>
        <w:tabs>
          <w:tab w:val="clear" w:pos="720"/>
          <w:tab w:val="left" w:pos="851"/>
        </w:tabs>
        <w:spacing w:before="0" w:beforeAutospacing="0" w:after="0" w:afterAutospacing="0"/>
        <w:ind w:left="570"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The inside width between the sidewalls of the head, as measured 3.2cm from the center of the Bridge, shall be </w:t>
      </w:r>
      <w:r w:rsidRPr="00E5627D">
        <w:rPr>
          <w:rStyle w:val="eop"/>
          <w:rFonts w:ascii="Arial" w:hAnsi="Arial" w:cs="Arial"/>
          <w:sz w:val="22"/>
          <w:szCs w:val="22"/>
        </w:rPr>
        <w:t> </w:t>
      </w:r>
      <w:r w:rsidRPr="00E5627D">
        <w:rPr>
          <w:rStyle w:val="normaltextrun"/>
          <w:rFonts w:ascii="Arial" w:hAnsi="Arial" w:cs="Arial"/>
          <w:color w:val="42454F"/>
          <w:sz w:val="22"/>
          <w:szCs w:val="22"/>
          <w:lang w:val="en-US"/>
        </w:rPr>
        <w:t>6.7cm to 7.6 cm and the outside width of the head shall be 7.6cm to 10.1cm. </w:t>
      </w:r>
      <w:r w:rsidRPr="00E5627D">
        <w:rPr>
          <w:rStyle w:val="eop"/>
          <w:rFonts w:ascii="Arial" w:hAnsi="Arial" w:cs="Arial"/>
          <w:sz w:val="22"/>
          <w:szCs w:val="22"/>
        </w:rPr>
        <w:t> </w:t>
      </w:r>
    </w:p>
    <w:p w14:paraId="65305D23" w14:textId="77777777" w:rsidR="008E7F45" w:rsidRPr="00E5627D" w:rsidRDefault="008E7F45" w:rsidP="003319CE">
      <w:pPr>
        <w:pStyle w:val="paragraph"/>
        <w:numPr>
          <w:ilvl w:val="0"/>
          <w:numId w:val="87"/>
        </w:numPr>
        <w:tabs>
          <w:tab w:val="clear" w:pos="720"/>
          <w:tab w:val="left" w:pos="851"/>
        </w:tabs>
        <w:spacing w:before="0" w:beforeAutospacing="0" w:after="0" w:afterAutospacing="0"/>
        <w:ind w:left="570"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The inside width between the sidewalls of the head, as measured 5.1 cm from the center of the Bridge, shall be 7cm minimum. </w:t>
      </w:r>
      <w:r w:rsidRPr="00E5627D">
        <w:rPr>
          <w:rStyle w:val="eop"/>
          <w:rFonts w:ascii="Arial" w:hAnsi="Arial" w:cs="Arial"/>
          <w:sz w:val="22"/>
          <w:szCs w:val="22"/>
        </w:rPr>
        <w:t> </w:t>
      </w:r>
    </w:p>
    <w:p w14:paraId="0B72018D" w14:textId="77777777" w:rsidR="008E7F45" w:rsidRPr="00E5627D" w:rsidRDefault="008E7F45" w:rsidP="003319CE">
      <w:pPr>
        <w:pStyle w:val="paragraph"/>
        <w:numPr>
          <w:ilvl w:val="0"/>
          <w:numId w:val="88"/>
        </w:numPr>
        <w:spacing w:before="0" w:beforeAutospacing="0" w:after="0" w:afterAutospacing="0"/>
        <w:ind w:left="570"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 xml:space="preserve"> The inside width between the sidewalls of the head, as measured 7.6cm from the center of the Bridge, shall be 8cm minimum. The inside width between the sidewalls of the head, as measured 10.2cm from the center of the Bridge, shall be 9cm minimum. </w:t>
      </w:r>
      <w:r w:rsidRPr="00E5627D">
        <w:rPr>
          <w:rStyle w:val="eop"/>
          <w:rFonts w:ascii="Arial" w:hAnsi="Arial" w:cs="Arial"/>
          <w:color w:val="000000"/>
          <w:sz w:val="22"/>
          <w:szCs w:val="22"/>
        </w:rPr>
        <w:t> </w:t>
      </w:r>
    </w:p>
    <w:p w14:paraId="2FB23F09" w14:textId="77777777" w:rsidR="008E7F45" w:rsidRPr="00E5627D" w:rsidRDefault="008E7F45" w:rsidP="003319CE">
      <w:pPr>
        <w:pStyle w:val="paragraph"/>
        <w:numPr>
          <w:ilvl w:val="0"/>
          <w:numId w:val="89"/>
        </w:numPr>
        <w:tabs>
          <w:tab w:val="clear" w:pos="720"/>
          <w:tab w:val="left" w:pos="851"/>
        </w:tabs>
        <w:spacing w:before="0" w:beforeAutospacing="0" w:after="0" w:afterAutospacing="0"/>
        <w:ind w:left="570"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The inside width between the walls at the widest point at the top of the head shall be 15cm to 16cm. </w:t>
      </w:r>
      <w:r w:rsidRPr="00E5627D">
        <w:rPr>
          <w:rStyle w:val="eop"/>
          <w:rFonts w:ascii="Arial" w:hAnsi="Arial" w:cs="Arial"/>
          <w:sz w:val="22"/>
          <w:szCs w:val="22"/>
        </w:rPr>
        <w:t> </w:t>
      </w:r>
    </w:p>
    <w:p w14:paraId="64291AAD" w14:textId="77777777" w:rsidR="008E7F45" w:rsidRPr="00E5627D" w:rsidRDefault="008E7F45" w:rsidP="003319CE">
      <w:pPr>
        <w:pStyle w:val="paragraph"/>
        <w:numPr>
          <w:ilvl w:val="0"/>
          <w:numId w:val="90"/>
        </w:numPr>
        <w:tabs>
          <w:tab w:val="clear" w:pos="720"/>
          <w:tab w:val="num" w:pos="284"/>
        </w:tabs>
        <w:spacing w:before="0" w:beforeAutospacing="0" w:after="0" w:afterAutospacing="0"/>
        <w:ind w:left="0"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Plastic/Molded Head Crosse (Diagram 14) </w:t>
      </w:r>
      <w:r w:rsidRPr="00E5627D">
        <w:rPr>
          <w:rStyle w:val="eop"/>
          <w:rFonts w:ascii="Arial" w:hAnsi="Arial" w:cs="Arial"/>
          <w:sz w:val="22"/>
          <w:szCs w:val="22"/>
        </w:rPr>
        <w:t> </w:t>
      </w:r>
    </w:p>
    <w:p w14:paraId="17F159F5" w14:textId="77777777" w:rsidR="008E7F45" w:rsidRPr="00E5627D" w:rsidRDefault="008E7F45" w:rsidP="003319CE">
      <w:pPr>
        <w:pStyle w:val="paragraph"/>
        <w:numPr>
          <w:ilvl w:val="0"/>
          <w:numId w:val="91"/>
        </w:numPr>
        <w:spacing w:before="0" w:beforeAutospacing="0" w:after="0" w:afterAutospacing="0"/>
        <w:ind w:left="285"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The head of the plastic/molded head field Crosse is defined to consist of four regions: </w:t>
      </w:r>
      <w:r w:rsidRPr="00E5627D">
        <w:rPr>
          <w:rStyle w:val="contextualspellingandgrammarerror"/>
          <w:rFonts w:ascii="Arial" w:hAnsi="Arial" w:cs="Arial"/>
          <w:color w:val="42454F"/>
          <w:sz w:val="22"/>
          <w:szCs w:val="22"/>
          <w:lang w:val="en-US"/>
        </w:rPr>
        <w:t>the</w:t>
      </w:r>
      <w:r w:rsidRPr="00E5627D">
        <w:rPr>
          <w:rStyle w:val="normaltextrun"/>
          <w:rFonts w:ascii="Arial" w:hAnsi="Arial" w:cs="Arial"/>
          <w:color w:val="42454F"/>
          <w:sz w:val="22"/>
          <w:szCs w:val="22"/>
          <w:lang w:val="en-US"/>
        </w:rPr>
        <w:t> Throat, the Ball Stop, the Sidewall, and the Scoop. (Diagram 12) </w:t>
      </w:r>
      <w:r w:rsidRPr="00E5627D">
        <w:rPr>
          <w:rStyle w:val="eop"/>
          <w:rFonts w:ascii="Arial" w:hAnsi="Arial" w:cs="Arial"/>
          <w:color w:val="000000"/>
          <w:sz w:val="22"/>
          <w:szCs w:val="22"/>
        </w:rPr>
        <w:t> </w:t>
      </w:r>
    </w:p>
    <w:p w14:paraId="2114D031" w14:textId="77777777" w:rsidR="008E7F45" w:rsidRPr="00E5627D" w:rsidRDefault="008E7F45" w:rsidP="003319CE">
      <w:pPr>
        <w:pStyle w:val="paragraph"/>
        <w:numPr>
          <w:ilvl w:val="0"/>
          <w:numId w:val="92"/>
        </w:numPr>
        <w:spacing w:before="0" w:beforeAutospacing="0" w:after="0" w:afterAutospacing="0"/>
        <w:ind w:left="555"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The ball stop is the center inside curved plastic wall of the head at the throat. The wall of the ball stop must not deviate by more than 7⁰ from perpendicular to the long axis of the shaft. The height of the ball stop shall be 5.1cm maximum to 3.2cm minimum.  To determine Crosse compliance with angular measurement specifications in FIL Rule 26, all measurements and calculations will be made to the nearest 0.01°. The allowed deviation from the standard is 0.44°.</w:t>
      </w:r>
      <w:r w:rsidRPr="00E5627D">
        <w:rPr>
          <w:rStyle w:val="eop"/>
          <w:rFonts w:ascii="Arial" w:hAnsi="Arial" w:cs="Arial"/>
          <w:sz w:val="22"/>
          <w:szCs w:val="22"/>
        </w:rPr>
        <w:t> </w:t>
      </w:r>
    </w:p>
    <w:p w14:paraId="3683A684" w14:textId="77777777" w:rsidR="008E7F45" w:rsidRPr="00E5627D" w:rsidRDefault="008E7F45" w:rsidP="00A941C6">
      <w:pPr>
        <w:pStyle w:val="paragraph"/>
        <w:spacing w:before="0" w:beforeAutospacing="0" w:after="0" w:afterAutospacing="0"/>
        <w:jc w:val="both"/>
        <w:textAlignment w:val="baseline"/>
        <w:rPr>
          <w:rFonts w:ascii="Arial" w:hAnsi="Arial" w:cs="Arial"/>
          <w:sz w:val="22"/>
          <w:szCs w:val="22"/>
        </w:rPr>
      </w:pPr>
      <w:r w:rsidRPr="00E5627D">
        <w:rPr>
          <w:rStyle w:val="normaltextrun"/>
          <w:rFonts w:ascii="Arial" w:hAnsi="Arial" w:cs="Arial"/>
          <w:b/>
          <w:bCs/>
          <w:i/>
          <w:iCs/>
          <w:color w:val="42454F"/>
          <w:sz w:val="22"/>
          <w:szCs w:val="22"/>
          <w:u w:val="single"/>
          <w:lang w:val="en-US"/>
        </w:rPr>
        <w:t>Guidance</w:t>
      </w:r>
      <w:r w:rsidRPr="00E5627D">
        <w:rPr>
          <w:rStyle w:val="normaltextrun"/>
          <w:rFonts w:ascii="Arial" w:hAnsi="Arial" w:cs="Arial"/>
          <w:b/>
          <w:bCs/>
          <w:color w:val="42454F"/>
          <w:sz w:val="22"/>
          <w:szCs w:val="22"/>
          <w:u w:val="single"/>
          <w:lang w:val="en-US"/>
        </w:rPr>
        <w:t>:</w:t>
      </w:r>
      <w:r w:rsidRPr="00E5627D">
        <w:rPr>
          <w:rStyle w:val="normaltextrun"/>
          <w:rFonts w:ascii="Arial" w:hAnsi="Arial" w:cs="Arial"/>
          <w:i/>
          <w:iCs/>
          <w:color w:val="42454F"/>
          <w:sz w:val="22"/>
          <w:szCs w:val="22"/>
          <w:lang w:val="en-US"/>
        </w:rPr>
        <w:t> If the maximum specified angle is 7⁰, then a </w:t>
      </w:r>
      <w:r w:rsidRPr="00E5627D">
        <w:rPr>
          <w:rStyle w:val="advancedproofingissue"/>
          <w:rFonts w:ascii="Arial" w:hAnsi="Arial" w:cs="Arial"/>
          <w:i/>
          <w:iCs/>
          <w:color w:val="42454F"/>
          <w:sz w:val="22"/>
          <w:szCs w:val="22"/>
          <w:lang w:val="en-US"/>
        </w:rPr>
        <w:t>particular measurement</w:t>
      </w:r>
      <w:r w:rsidRPr="00E5627D">
        <w:rPr>
          <w:rStyle w:val="normaltextrun"/>
          <w:rFonts w:ascii="Arial" w:hAnsi="Arial" w:cs="Arial"/>
          <w:i/>
          <w:iCs/>
          <w:color w:val="42454F"/>
          <w:sz w:val="22"/>
          <w:szCs w:val="22"/>
          <w:lang w:val="en-US"/>
        </w:rPr>
        <w:t> of 7.44⁰ passes and 7.45⁰ does not.</w:t>
      </w:r>
      <w:r w:rsidRPr="00E5627D">
        <w:rPr>
          <w:rStyle w:val="eop"/>
          <w:rFonts w:ascii="Arial" w:hAnsi="Arial" w:cs="Arial"/>
          <w:sz w:val="22"/>
          <w:szCs w:val="22"/>
        </w:rPr>
        <w:t> </w:t>
      </w:r>
    </w:p>
    <w:p w14:paraId="7397F110" w14:textId="77777777" w:rsidR="008E7F45" w:rsidRPr="00E5627D" w:rsidRDefault="008E7F45" w:rsidP="003319CE">
      <w:pPr>
        <w:pStyle w:val="paragraph"/>
        <w:numPr>
          <w:ilvl w:val="0"/>
          <w:numId w:val="93"/>
        </w:numPr>
        <w:tabs>
          <w:tab w:val="clear" w:pos="720"/>
          <w:tab w:val="left" w:pos="851"/>
        </w:tabs>
        <w:spacing w:before="0" w:beforeAutospacing="0" w:after="0" w:afterAutospacing="0"/>
        <w:ind w:left="555"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Stop pads shall not be more than 0.5cm thick. With the open pocket of the head facing up, the stop pad shall not vary in thickness from the top to bottom of the ball stop.</w:t>
      </w:r>
      <w:r w:rsidRPr="00E5627D">
        <w:rPr>
          <w:rStyle w:val="eop"/>
          <w:rFonts w:ascii="Arial" w:hAnsi="Arial" w:cs="Arial"/>
          <w:sz w:val="22"/>
          <w:szCs w:val="22"/>
        </w:rPr>
        <w:t> </w:t>
      </w:r>
    </w:p>
    <w:p w14:paraId="2707EE39" w14:textId="77777777" w:rsidR="008E7F45" w:rsidRPr="00E5627D" w:rsidRDefault="008E7F45" w:rsidP="00A941C6">
      <w:pPr>
        <w:pStyle w:val="paragraph"/>
        <w:spacing w:before="0" w:beforeAutospacing="0" w:after="0" w:afterAutospacing="0"/>
        <w:ind w:left="900"/>
        <w:jc w:val="both"/>
        <w:textAlignment w:val="baseline"/>
        <w:rPr>
          <w:rFonts w:ascii="Arial" w:hAnsi="Arial" w:cs="Arial"/>
          <w:sz w:val="22"/>
          <w:szCs w:val="22"/>
        </w:rPr>
      </w:pPr>
      <w:r w:rsidRPr="00E5627D">
        <w:rPr>
          <w:rStyle w:val="normaltextrun"/>
          <w:rFonts w:ascii="Arial" w:hAnsi="Arial" w:cs="Arial"/>
          <w:color w:val="42454F"/>
          <w:sz w:val="22"/>
          <w:szCs w:val="22"/>
          <w:lang w:val="en-US"/>
        </w:rPr>
        <w:t>Stop pads may have slightly raised or inset lettering </w:t>
      </w:r>
      <w:r w:rsidRPr="00E5627D">
        <w:rPr>
          <w:rStyle w:val="advancedproofingissue"/>
          <w:rFonts w:ascii="Arial" w:hAnsi="Arial" w:cs="Arial"/>
          <w:color w:val="42454F"/>
          <w:sz w:val="22"/>
          <w:szCs w:val="22"/>
          <w:lang w:val="en-US"/>
        </w:rPr>
        <w:t>as long as</w:t>
      </w:r>
      <w:r w:rsidRPr="00E5627D">
        <w:rPr>
          <w:rStyle w:val="normaltextrun"/>
          <w:rFonts w:ascii="Arial" w:hAnsi="Arial" w:cs="Arial"/>
          <w:color w:val="42454F"/>
          <w:sz w:val="22"/>
          <w:szCs w:val="22"/>
          <w:lang w:val="en-US"/>
        </w:rPr>
        <w:t> the perceived goal is artistic design/advertising. The surface of the stop pad must not in any way interfere with the free movement of the ball within the pocket or effect ball retention.  </w:t>
      </w:r>
      <w:r w:rsidRPr="00E5627D">
        <w:rPr>
          <w:rStyle w:val="eop"/>
          <w:rFonts w:ascii="Arial" w:hAnsi="Arial" w:cs="Arial"/>
          <w:sz w:val="22"/>
          <w:szCs w:val="22"/>
        </w:rPr>
        <w:t> </w:t>
      </w:r>
    </w:p>
    <w:p w14:paraId="764ABA79" w14:textId="77777777" w:rsidR="008E7F45" w:rsidRPr="00E5627D" w:rsidRDefault="008E7F45" w:rsidP="003319CE">
      <w:pPr>
        <w:pStyle w:val="paragraph"/>
        <w:numPr>
          <w:ilvl w:val="0"/>
          <w:numId w:val="94"/>
        </w:numPr>
        <w:spacing w:before="0" w:beforeAutospacing="0" w:after="0" w:afterAutospacing="0"/>
        <w:ind w:left="555"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The stop area ends, and the sidewalls begin as measured 3.4cm from the center of the ball stop. The sidewalls end, and the scoop area begins at the widest point at the top of the head. </w:t>
      </w:r>
      <w:r w:rsidRPr="00E5627D">
        <w:rPr>
          <w:rStyle w:val="eop"/>
          <w:rFonts w:ascii="Arial" w:hAnsi="Arial" w:cs="Arial"/>
          <w:sz w:val="22"/>
          <w:szCs w:val="22"/>
        </w:rPr>
        <w:t> </w:t>
      </w:r>
    </w:p>
    <w:p w14:paraId="2BE0B5E2" w14:textId="77777777" w:rsidR="008E7F45" w:rsidRPr="00E5627D" w:rsidRDefault="008E7F45" w:rsidP="00A941C6">
      <w:pPr>
        <w:pStyle w:val="paragraph"/>
        <w:spacing w:before="0" w:beforeAutospacing="0" w:after="0" w:afterAutospacing="0"/>
        <w:ind w:left="1155" w:hanging="255"/>
        <w:jc w:val="both"/>
        <w:textAlignment w:val="baseline"/>
        <w:rPr>
          <w:rFonts w:ascii="Arial" w:hAnsi="Arial" w:cs="Arial"/>
          <w:color w:val="000000"/>
          <w:sz w:val="22"/>
          <w:szCs w:val="22"/>
        </w:rPr>
      </w:pPr>
      <w:proofErr w:type="spellStart"/>
      <w:r w:rsidRPr="00E5627D">
        <w:rPr>
          <w:rStyle w:val="spellingerror"/>
          <w:rFonts w:ascii="Arial" w:hAnsi="Arial" w:cs="Arial"/>
          <w:color w:val="42454F"/>
          <w:sz w:val="22"/>
          <w:szCs w:val="22"/>
        </w:rPr>
        <w:t>i</w:t>
      </w:r>
      <w:proofErr w:type="spellEnd"/>
      <w:r w:rsidRPr="00E5627D">
        <w:rPr>
          <w:rStyle w:val="normaltextrun"/>
          <w:rFonts w:ascii="Arial" w:hAnsi="Arial" w:cs="Arial"/>
          <w:color w:val="42454F"/>
          <w:sz w:val="22"/>
          <w:szCs w:val="22"/>
          <w:lang w:val="en-US"/>
        </w:rPr>
        <w:t>.   From the beginning of the sidewall at 3.4cm to the midpoint of the head, as measured from the center of the ball stop to the top of the scoop, the actual height of the sidewalls shall be 4.7cm maximum to 2.8cm minimum.  From the midpoint of the head, the height of the sidewalls may taper toward the scoop. </w:t>
      </w:r>
      <w:r w:rsidRPr="00E5627D">
        <w:rPr>
          <w:rStyle w:val="eop"/>
          <w:rFonts w:ascii="Arial" w:hAnsi="Arial" w:cs="Arial"/>
          <w:color w:val="000000"/>
          <w:sz w:val="22"/>
          <w:szCs w:val="22"/>
        </w:rPr>
        <w:t> </w:t>
      </w:r>
    </w:p>
    <w:p w14:paraId="66AE77BD" w14:textId="77777777" w:rsidR="008E7F45" w:rsidRPr="00E5627D" w:rsidRDefault="008E7F45" w:rsidP="00A941C6">
      <w:pPr>
        <w:pStyle w:val="paragraph"/>
        <w:spacing w:before="0" w:beforeAutospacing="0" w:after="0" w:afterAutospacing="0"/>
        <w:ind w:left="1125" w:hanging="270"/>
        <w:jc w:val="both"/>
        <w:textAlignment w:val="baseline"/>
        <w:rPr>
          <w:rFonts w:ascii="Arial" w:hAnsi="Arial" w:cs="Arial"/>
          <w:color w:val="000000"/>
          <w:sz w:val="22"/>
          <w:szCs w:val="22"/>
        </w:rPr>
      </w:pPr>
      <w:proofErr w:type="spellStart"/>
      <w:r w:rsidRPr="00E5627D">
        <w:rPr>
          <w:rStyle w:val="spellingerror"/>
          <w:rFonts w:ascii="Arial" w:hAnsi="Arial" w:cs="Arial"/>
          <w:color w:val="42454F"/>
          <w:sz w:val="22"/>
          <w:szCs w:val="22"/>
        </w:rPr>
        <w:t>ii.There</w:t>
      </w:r>
      <w:proofErr w:type="spellEnd"/>
      <w:r w:rsidRPr="00E5627D">
        <w:rPr>
          <w:rStyle w:val="normaltextrun"/>
          <w:rFonts w:ascii="Arial" w:hAnsi="Arial" w:cs="Arial"/>
          <w:color w:val="42454F"/>
          <w:sz w:val="22"/>
          <w:szCs w:val="22"/>
          <w:lang w:val="en-US"/>
        </w:rPr>
        <w:t> may be no protrusions or outcroppings on the inside surface of the sidewalls. The sidewalls may not be lined with any additional material. </w:t>
      </w:r>
      <w:r w:rsidRPr="00E5627D">
        <w:rPr>
          <w:rStyle w:val="eop"/>
          <w:rFonts w:ascii="Arial" w:hAnsi="Arial" w:cs="Arial"/>
          <w:color w:val="000000"/>
          <w:sz w:val="22"/>
          <w:szCs w:val="22"/>
        </w:rPr>
        <w:t> </w:t>
      </w:r>
    </w:p>
    <w:p w14:paraId="4E34894B" w14:textId="77777777" w:rsidR="008E7F45" w:rsidRPr="00E5627D" w:rsidRDefault="008E7F45" w:rsidP="00A941C6">
      <w:pPr>
        <w:pStyle w:val="paragraph"/>
        <w:spacing w:before="0" w:beforeAutospacing="0" w:after="0" w:afterAutospacing="0"/>
        <w:ind w:right="-15"/>
        <w:jc w:val="both"/>
        <w:textAlignment w:val="baseline"/>
        <w:rPr>
          <w:rFonts w:ascii="Arial" w:hAnsi="Arial" w:cs="Arial"/>
          <w:color w:val="000000"/>
          <w:sz w:val="22"/>
          <w:szCs w:val="22"/>
        </w:rPr>
      </w:pPr>
      <w:r w:rsidRPr="00E5627D">
        <w:rPr>
          <w:rStyle w:val="normaltextrun"/>
          <w:rFonts w:ascii="Arial" w:hAnsi="Arial" w:cs="Arial"/>
          <w:b/>
          <w:bCs/>
          <w:i/>
          <w:iCs/>
          <w:color w:val="42454F"/>
          <w:sz w:val="22"/>
          <w:szCs w:val="22"/>
          <w:u w:val="single"/>
          <w:lang w:val="en-US"/>
        </w:rPr>
        <w:t>Guidance:</w:t>
      </w:r>
      <w:r w:rsidRPr="00E5627D">
        <w:rPr>
          <w:rStyle w:val="normaltextrun"/>
          <w:rFonts w:ascii="Arial" w:hAnsi="Arial" w:cs="Arial"/>
          <w:i/>
          <w:iCs/>
          <w:color w:val="42454F"/>
          <w:sz w:val="22"/>
          <w:szCs w:val="22"/>
          <w:lang w:val="en-US"/>
        </w:rPr>
        <w:t> While no outcroppings or protrusions of any kind are allowed on the sidewalls of a Crosse, outcroppings are allowed on the scoop and the ball stop areas as long as *all* other FIL Crosse dimension and shape requirements are met, and the outcroppings have only aesthetic function and do not affect the free movement of the ball in the pocket.</w:t>
      </w:r>
      <w:r w:rsidRPr="00E5627D">
        <w:rPr>
          <w:rStyle w:val="eop"/>
          <w:rFonts w:ascii="Arial" w:hAnsi="Arial" w:cs="Arial"/>
          <w:color w:val="000000"/>
          <w:sz w:val="22"/>
          <w:szCs w:val="22"/>
        </w:rPr>
        <w:t> </w:t>
      </w:r>
    </w:p>
    <w:p w14:paraId="5083D0D8" w14:textId="77777777" w:rsidR="008E7F45" w:rsidRPr="00E5627D" w:rsidRDefault="008E7F45" w:rsidP="003319CE">
      <w:pPr>
        <w:pStyle w:val="paragraph"/>
        <w:numPr>
          <w:ilvl w:val="0"/>
          <w:numId w:val="95"/>
        </w:numPr>
        <w:spacing w:before="0" w:beforeAutospacing="0" w:after="0" w:afterAutospacing="0"/>
        <w:ind w:left="285"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The head of the Crosse shall be triangular in concept. The inside width between the sidewalls of the head must continually increase as measured from the center of the ball stop to the widest point at the top of the head. (Diagram 13)</w:t>
      </w:r>
      <w:r w:rsidRPr="00E5627D">
        <w:rPr>
          <w:rStyle w:val="eop"/>
          <w:rFonts w:ascii="Arial" w:hAnsi="Arial" w:cs="Arial"/>
          <w:color w:val="000000"/>
          <w:sz w:val="22"/>
          <w:szCs w:val="22"/>
        </w:rPr>
        <w:t> </w:t>
      </w:r>
    </w:p>
    <w:p w14:paraId="6BEFDD10" w14:textId="77777777" w:rsidR="008E7F45" w:rsidRPr="00E5627D" w:rsidRDefault="008E7F45" w:rsidP="003319CE">
      <w:pPr>
        <w:pStyle w:val="paragraph"/>
        <w:numPr>
          <w:ilvl w:val="0"/>
          <w:numId w:val="96"/>
        </w:numPr>
        <w:tabs>
          <w:tab w:val="clear" w:pos="720"/>
          <w:tab w:val="left" w:pos="851"/>
        </w:tabs>
        <w:spacing w:before="0" w:beforeAutospacing="0" w:after="0" w:afterAutospacing="0"/>
        <w:ind w:left="570"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lastRenderedPageBreak/>
        <w:t>The inside width between the sidewalls of the head, as measured 3.2cm from the center of Ball Stop, shall be 6.7 cm to 7.6 cm and the outside width of the head shall be 7.6 cm to 10.1 cm. The radius of the ball is 3.2cm. </w:t>
      </w:r>
      <w:r w:rsidRPr="00E5627D">
        <w:rPr>
          <w:rStyle w:val="eop"/>
          <w:rFonts w:ascii="Arial" w:hAnsi="Arial" w:cs="Arial"/>
          <w:sz w:val="22"/>
          <w:szCs w:val="22"/>
        </w:rPr>
        <w:t> </w:t>
      </w:r>
    </w:p>
    <w:p w14:paraId="6C008C8C" w14:textId="77777777" w:rsidR="008E7F45" w:rsidRPr="00E5627D" w:rsidRDefault="008E7F45" w:rsidP="003319CE">
      <w:pPr>
        <w:pStyle w:val="paragraph"/>
        <w:numPr>
          <w:ilvl w:val="0"/>
          <w:numId w:val="97"/>
        </w:numPr>
        <w:tabs>
          <w:tab w:val="clear" w:pos="720"/>
          <w:tab w:val="left" w:pos="851"/>
        </w:tabs>
        <w:spacing w:before="0" w:beforeAutospacing="0" w:after="0" w:afterAutospacing="0"/>
        <w:ind w:left="570"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The inside width between the sidewalls of the head, as measured 5.1cm from the center of the Ball Stop shall be 7.0cm minimum.</w:t>
      </w:r>
      <w:r w:rsidRPr="00E5627D">
        <w:rPr>
          <w:rStyle w:val="eop"/>
          <w:rFonts w:ascii="Arial" w:hAnsi="Arial" w:cs="Arial"/>
          <w:sz w:val="22"/>
          <w:szCs w:val="22"/>
        </w:rPr>
        <w:t> </w:t>
      </w:r>
    </w:p>
    <w:p w14:paraId="6C1CB9B0" w14:textId="77777777" w:rsidR="008E7F45" w:rsidRPr="00E5627D" w:rsidRDefault="008E7F45" w:rsidP="003319CE">
      <w:pPr>
        <w:pStyle w:val="paragraph"/>
        <w:numPr>
          <w:ilvl w:val="0"/>
          <w:numId w:val="98"/>
        </w:numPr>
        <w:spacing w:before="0" w:beforeAutospacing="0" w:after="0" w:afterAutospacing="0"/>
        <w:ind w:left="570"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The inside width between the sidewalls of the head, as measured 7.6cm from the center of the Ball Stop, shall be 7.7cm minimum. </w:t>
      </w:r>
      <w:r w:rsidRPr="00E5627D">
        <w:rPr>
          <w:rStyle w:val="eop"/>
          <w:rFonts w:ascii="Arial" w:hAnsi="Arial" w:cs="Arial"/>
          <w:sz w:val="22"/>
          <w:szCs w:val="22"/>
        </w:rPr>
        <w:t> </w:t>
      </w:r>
    </w:p>
    <w:p w14:paraId="250C8542" w14:textId="77777777" w:rsidR="008E7F45" w:rsidRPr="00E5627D" w:rsidRDefault="008E7F45" w:rsidP="003319CE">
      <w:pPr>
        <w:pStyle w:val="paragraph"/>
        <w:numPr>
          <w:ilvl w:val="0"/>
          <w:numId w:val="99"/>
        </w:numPr>
        <w:tabs>
          <w:tab w:val="clear" w:pos="720"/>
          <w:tab w:val="left" w:pos="851"/>
        </w:tabs>
        <w:spacing w:before="0" w:beforeAutospacing="0" w:after="0" w:afterAutospacing="0"/>
        <w:ind w:left="570"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The inside width between the walls at the widest point at the top of the head, shall be 16cm minimum.  </w:t>
      </w:r>
      <w:r w:rsidRPr="00E5627D">
        <w:rPr>
          <w:rStyle w:val="eop"/>
          <w:rFonts w:ascii="Arial" w:hAnsi="Arial" w:cs="Arial"/>
          <w:sz w:val="22"/>
          <w:szCs w:val="22"/>
        </w:rPr>
        <w:t> </w:t>
      </w:r>
    </w:p>
    <w:p w14:paraId="6C60F33D" w14:textId="77777777" w:rsidR="008E7F45" w:rsidRPr="00E5627D" w:rsidRDefault="008E7F45" w:rsidP="00A941C6">
      <w:pPr>
        <w:pStyle w:val="paragraph"/>
        <w:spacing w:before="0" w:beforeAutospacing="0" w:after="0" w:afterAutospacing="0"/>
        <w:jc w:val="both"/>
        <w:textAlignment w:val="baseline"/>
        <w:rPr>
          <w:rFonts w:ascii="Arial" w:hAnsi="Arial" w:cs="Arial"/>
          <w:color w:val="000000"/>
          <w:sz w:val="22"/>
          <w:szCs w:val="22"/>
        </w:rPr>
      </w:pPr>
      <w:r w:rsidRPr="00E5627D">
        <w:rPr>
          <w:rStyle w:val="normaltextrun"/>
          <w:rFonts w:ascii="Arial" w:hAnsi="Arial" w:cs="Arial"/>
          <w:b/>
          <w:bCs/>
          <w:i/>
          <w:iCs/>
          <w:color w:val="42454F"/>
          <w:sz w:val="22"/>
          <w:szCs w:val="22"/>
          <w:u w:val="single"/>
          <w:lang w:val="en-US"/>
        </w:rPr>
        <w:t>Guidance:</w:t>
      </w:r>
      <w:r w:rsidRPr="00E5627D">
        <w:rPr>
          <w:rStyle w:val="normaltextrun"/>
          <w:rFonts w:ascii="Arial" w:hAnsi="Arial" w:cs="Arial"/>
          <w:i/>
          <w:iCs/>
          <w:color w:val="42454F"/>
          <w:sz w:val="22"/>
          <w:szCs w:val="22"/>
          <w:lang w:val="en-US"/>
        </w:rPr>
        <w:t>  The inside width between the sidewalls is measured by determining the minimum distance between projections of the sidewalls onto a horizontal plane. This can be performed by measuring the outside distance between two vertical rods. </w:t>
      </w:r>
      <w:r w:rsidRPr="00E5627D">
        <w:rPr>
          <w:rStyle w:val="eop"/>
          <w:rFonts w:ascii="Arial" w:hAnsi="Arial" w:cs="Arial"/>
          <w:color w:val="000000"/>
          <w:sz w:val="22"/>
          <w:szCs w:val="22"/>
        </w:rPr>
        <w:t> </w:t>
      </w:r>
    </w:p>
    <w:p w14:paraId="5E606930" w14:textId="77777777" w:rsidR="008E7F45" w:rsidRPr="00E5627D" w:rsidRDefault="008E7F45" w:rsidP="003319CE">
      <w:pPr>
        <w:pStyle w:val="paragraph"/>
        <w:numPr>
          <w:ilvl w:val="0"/>
          <w:numId w:val="100"/>
        </w:numPr>
        <w:spacing w:before="0" w:beforeAutospacing="0" w:after="0" w:afterAutospacing="0"/>
        <w:ind w:left="285"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At all points along the sidewall, the following formula shall be used to determine the maximum slant/angle the sidewalls may deviate from vertical. (Diagram 15) </w:t>
      </w:r>
      <w:r w:rsidRPr="00E5627D">
        <w:rPr>
          <w:rStyle w:val="eop"/>
          <w:rFonts w:ascii="Arial" w:hAnsi="Arial" w:cs="Arial"/>
          <w:color w:val="000000"/>
          <w:sz w:val="22"/>
          <w:szCs w:val="22"/>
        </w:rPr>
        <w:t> </w:t>
      </w:r>
    </w:p>
    <w:p w14:paraId="33B0445C" w14:textId="77777777" w:rsidR="008E7F45" w:rsidRPr="00E5627D" w:rsidRDefault="008E7F45" w:rsidP="003319CE">
      <w:pPr>
        <w:pStyle w:val="paragraph"/>
        <w:numPr>
          <w:ilvl w:val="0"/>
          <w:numId w:val="101"/>
        </w:numPr>
        <w:tabs>
          <w:tab w:val="clear" w:pos="720"/>
          <w:tab w:val="left" w:pos="851"/>
        </w:tabs>
        <w:spacing w:before="0" w:beforeAutospacing="0" w:after="0" w:afterAutospacing="0"/>
        <w:ind w:left="570"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With the open pocket of the head facing up, measure the vertical height of the sidewall at any point. Then find the difference in the width between the top and bottom edges of the sidewall at that point.</w:t>
      </w:r>
      <w:r w:rsidRPr="00E5627D">
        <w:rPr>
          <w:rStyle w:val="eop"/>
          <w:rFonts w:ascii="Arial" w:hAnsi="Arial" w:cs="Arial"/>
          <w:sz w:val="22"/>
          <w:szCs w:val="22"/>
        </w:rPr>
        <w:t> </w:t>
      </w:r>
    </w:p>
    <w:p w14:paraId="0C3B42CF" w14:textId="77777777" w:rsidR="008E7F45" w:rsidRPr="00E5627D" w:rsidRDefault="008E7F45" w:rsidP="003319CE">
      <w:pPr>
        <w:pStyle w:val="paragraph"/>
        <w:numPr>
          <w:ilvl w:val="0"/>
          <w:numId w:val="102"/>
        </w:numPr>
        <w:tabs>
          <w:tab w:val="clear" w:pos="720"/>
          <w:tab w:val="left" w:pos="851"/>
        </w:tabs>
        <w:spacing w:before="0" w:beforeAutospacing="0" w:after="0" w:afterAutospacing="0"/>
        <w:ind w:left="570"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At all points, the difference between the top and bottom widths divided by the vertical height of the sidewall, must be less than or equal to 0.50. </w:t>
      </w:r>
      <w:r w:rsidRPr="00E5627D">
        <w:rPr>
          <w:rStyle w:val="eop"/>
          <w:rFonts w:ascii="Arial" w:hAnsi="Arial" w:cs="Arial"/>
          <w:sz w:val="22"/>
          <w:szCs w:val="22"/>
        </w:rPr>
        <w:t> </w:t>
      </w:r>
    </w:p>
    <w:p w14:paraId="587EBA51" w14:textId="77777777" w:rsidR="008E7F45" w:rsidRPr="00E5627D" w:rsidRDefault="008E7F45" w:rsidP="003319CE">
      <w:pPr>
        <w:pStyle w:val="paragraph"/>
        <w:numPr>
          <w:ilvl w:val="0"/>
          <w:numId w:val="103"/>
        </w:numPr>
        <w:spacing w:before="0" w:beforeAutospacing="0" w:after="0" w:afterAutospacing="0"/>
        <w:ind w:left="0"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The Pockets of all Wooden or Plastic/Molded Field Crosses: </w:t>
      </w:r>
      <w:r w:rsidRPr="00E5627D">
        <w:rPr>
          <w:rStyle w:val="eop"/>
          <w:rFonts w:ascii="Arial" w:hAnsi="Arial" w:cs="Arial"/>
          <w:sz w:val="22"/>
          <w:szCs w:val="22"/>
        </w:rPr>
        <w:t> </w:t>
      </w:r>
    </w:p>
    <w:p w14:paraId="10BE9B55" w14:textId="77777777" w:rsidR="008E7F45" w:rsidRPr="00E5627D" w:rsidRDefault="008E7F45" w:rsidP="003319CE">
      <w:pPr>
        <w:pStyle w:val="paragraph"/>
        <w:numPr>
          <w:ilvl w:val="0"/>
          <w:numId w:val="104"/>
        </w:numPr>
        <w:spacing w:before="0" w:beforeAutospacing="0" w:after="0" w:afterAutospacing="0"/>
        <w:ind w:left="285"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The pocket of all field crosses shall be strung with 4 or 5 longitudinal leather and/or synthetic thongs and 8 to 12 knots/ stitches of cross lacing. Mesh pockets are not allowed.</w:t>
      </w:r>
      <w:r w:rsidRPr="00E5627D">
        <w:rPr>
          <w:rStyle w:val="eop"/>
          <w:rFonts w:ascii="Arial" w:hAnsi="Arial" w:cs="Arial"/>
          <w:color w:val="000000"/>
          <w:sz w:val="22"/>
          <w:szCs w:val="22"/>
        </w:rPr>
        <w:t> </w:t>
      </w:r>
    </w:p>
    <w:p w14:paraId="7B59C08D" w14:textId="77777777" w:rsidR="008E7F45" w:rsidRPr="00E5627D" w:rsidRDefault="008E7F45" w:rsidP="00A941C6">
      <w:pPr>
        <w:pStyle w:val="paragraph"/>
        <w:spacing w:before="0" w:beforeAutospacing="0" w:after="0" w:afterAutospacing="0"/>
        <w:jc w:val="both"/>
        <w:textAlignment w:val="baseline"/>
        <w:rPr>
          <w:rFonts w:ascii="Arial" w:hAnsi="Arial" w:cs="Arial"/>
          <w:sz w:val="22"/>
          <w:szCs w:val="22"/>
        </w:rPr>
      </w:pPr>
      <w:r w:rsidRPr="00E5627D">
        <w:rPr>
          <w:rStyle w:val="normaltextrun"/>
          <w:rFonts w:ascii="Arial" w:hAnsi="Arial" w:cs="Arial"/>
          <w:b/>
          <w:bCs/>
          <w:i/>
          <w:iCs/>
          <w:color w:val="42454F"/>
          <w:sz w:val="22"/>
          <w:szCs w:val="22"/>
          <w:u w:val="single"/>
          <w:lang w:val="en-US"/>
        </w:rPr>
        <w:t>Guidance:</w:t>
      </w:r>
      <w:r w:rsidRPr="00E5627D">
        <w:rPr>
          <w:rStyle w:val="normaltextrun"/>
          <w:rFonts w:ascii="Arial" w:hAnsi="Arial" w:cs="Arial"/>
          <w:i/>
          <w:iCs/>
          <w:color w:val="42454F"/>
          <w:sz w:val="22"/>
          <w:szCs w:val="22"/>
          <w:lang w:val="en-US"/>
        </w:rPr>
        <w:t> When plastic “zip-ties” are used to attach pocket nylon to thongs, all sharp edges must be sanded/filed smooth.</w:t>
      </w:r>
      <w:r w:rsidRPr="00E5627D">
        <w:rPr>
          <w:rStyle w:val="eop"/>
          <w:rFonts w:ascii="Arial" w:hAnsi="Arial" w:cs="Arial"/>
          <w:sz w:val="22"/>
          <w:szCs w:val="22"/>
        </w:rPr>
        <w:t> </w:t>
      </w:r>
    </w:p>
    <w:p w14:paraId="3D3CD5A9" w14:textId="77777777" w:rsidR="008E7F45" w:rsidRPr="00E5627D" w:rsidRDefault="008E7F45" w:rsidP="003319CE">
      <w:pPr>
        <w:pStyle w:val="paragraph"/>
        <w:numPr>
          <w:ilvl w:val="0"/>
          <w:numId w:val="105"/>
        </w:numPr>
        <w:spacing w:before="0" w:beforeAutospacing="0" w:after="0" w:afterAutospacing="0"/>
        <w:ind w:left="285"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Longitudinal leather or synthetic thongs shall be 0.3cm to 1.0cm wide. Thongs must not touch, and ‘nominally’ must be evenly spaced along the length and across the width of the head. Loose ends of thongs may not be woven back up through the pocket of the Crosse and during play must be secured to the shaft of the Crosse.  Each thong must be made of one material (leather, synthetic leather or nylon cord) and run the full length of the head. Thongs must nominally be the same width along their full length. A second material may be used </w:t>
      </w:r>
      <w:r w:rsidRPr="00E5627D">
        <w:rPr>
          <w:rStyle w:val="advancedproofingissue"/>
          <w:rFonts w:ascii="Arial" w:hAnsi="Arial" w:cs="Arial"/>
          <w:color w:val="42454F"/>
          <w:sz w:val="22"/>
          <w:szCs w:val="22"/>
          <w:lang w:val="en-US"/>
        </w:rPr>
        <w:t>in close proximity to</w:t>
      </w:r>
      <w:r w:rsidRPr="00E5627D">
        <w:rPr>
          <w:rStyle w:val="normaltextrun"/>
          <w:rFonts w:ascii="Arial" w:hAnsi="Arial" w:cs="Arial"/>
          <w:color w:val="42454F"/>
          <w:sz w:val="22"/>
          <w:szCs w:val="22"/>
          <w:lang w:val="en-US"/>
        </w:rPr>
        <w:t> the scoop and the ball stop to allow attachment of each thong to the head. Thongs must be attached to the head through holes in the scoop and at the ball stop. The thongs at the ball stop must extend 5.1cm beyond the ball stop.  Thongs must be evenly spaced (not bunched) along the length and across the width of the head. The thongs at the ball stop must extend 5.1cm beyond the ball stop. </w:t>
      </w:r>
      <w:r w:rsidRPr="00E5627D">
        <w:rPr>
          <w:rStyle w:val="eop"/>
          <w:rFonts w:ascii="Arial" w:hAnsi="Arial" w:cs="Arial"/>
          <w:sz w:val="22"/>
          <w:szCs w:val="22"/>
        </w:rPr>
        <w:t> </w:t>
      </w:r>
    </w:p>
    <w:p w14:paraId="61DD98B9" w14:textId="77777777" w:rsidR="008E7F45" w:rsidRPr="00E5627D" w:rsidRDefault="008E7F45" w:rsidP="00A941C6">
      <w:pPr>
        <w:pStyle w:val="paragraph"/>
        <w:spacing w:before="0" w:beforeAutospacing="0" w:after="0" w:afterAutospacing="0"/>
        <w:jc w:val="both"/>
        <w:textAlignment w:val="baseline"/>
        <w:rPr>
          <w:rFonts w:ascii="Arial" w:hAnsi="Arial" w:cs="Arial"/>
          <w:sz w:val="22"/>
          <w:szCs w:val="22"/>
        </w:rPr>
      </w:pPr>
      <w:r w:rsidRPr="00E5627D">
        <w:rPr>
          <w:rStyle w:val="normaltextrun"/>
          <w:rFonts w:ascii="Arial" w:hAnsi="Arial" w:cs="Arial"/>
          <w:b/>
          <w:bCs/>
          <w:i/>
          <w:iCs/>
          <w:color w:val="42454F"/>
          <w:sz w:val="22"/>
          <w:szCs w:val="22"/>
          <w:u w:val="single"/>
          <w:lang w:val="en-US"/>
        </w:rPr>
        <w:t>Guidance</w:t>
      </w:r>
      <w:r w:rsidRPr="00E5627D">
        <w:rPr>
          <w:rStyle w:val="normaltextrun"/>
          <w:rFonts w:ascii="Arial" w:hAnsi="Arial" w:cs="Arial"/>
          <w:b/>
          <w:bCs/>
          <w:color w:val="42454F"/>
          <w:sz w:val="22"/>
          <w:szCs w:val="22"/>
          <w:u w:val="single"/>
          <w:lang w:val="en-US"/>
        </w:rPr>
        <w:t>:</w:t>
      </w:r>
      <w:r w:rsidRPr="00E5627D">
        <w:rPr>
          <w:rStyle w:val="normaltextrun"/>
          <w:rFonts w:ascii="Arial" w:hAnsi="Arial" w:cs="Arial"/>
          <w:i/>
          <w:iCs/>
          <w:color w:val="42454F"/>
          <w:sz w:val="22"/>
          <w:szCs w:val="22"/>
          <w:lang w:val="en-US"/>
        </w:rPr>
        <w:t> Definition of ‘nominally: a very small quantity or degree; synonyms: negligibly, slightly, and meagerly. Therefore, thongs may taper a bit near the ball stop and </w:t>
      </w:r>
      <w:r w:rsidRPr="00E5627D">
        <w:rPr>
          <w:rStyle w:val="contextualspellingandgrammarerror"/>
          <w:rFonts w:ascii="Arial" w:hAnsi="Arial" w:cs="Arial"/>
          <w:iCs/>
          <w:color w:val="42454F"/>
          <w:sz w:val="22"/>
          <w:szCs w:val="22"/>
          <w:lang w:val="en-US"/>
        </w:rPr>
        <w:t>scoop</w:t>
      </w:r>
      <w:r w:rsidRPr="00E5627D">
        <w:rPr>
          <w:rStyle w:val="normaltextrun"/>
          <w:rFonts w:ascii="Arial" w:hAnsi="Arial" w:cs="Arial"/>
          <w:i/>
          <w:iCs/>
          <w:color w:val="42454F"/>
          <w:sz w:val="22"/>
          <w:szCs w:val="22"/>
          <w:lang w:val="en-US"/>
        </w:rPr>
        <w:t> so they easily fit through the holes. </w:t>
      </w:r>
      <w:r w:rsidRPr="00E5627D">
        <w:rPr>
          <w:rStyle w:val="eop"/>
          <w:rFonts w:ascii="Arial" w:hAnsi="Arial" w:cs="Arial"/>
          <w:sz w:val="22"/>
          <w:szCs w:val="22"/>
        </w:rPr>
        <w:t> </w:t>
      </w:r>
    </w:p>
    <w:p w14:paraId="0D38D35E" w14:textId="77777777" w:rsidR="008E7F45" w:rsidRPr="00E5627D" w:rsidRDefault="008E7F45" w:rsidP="003319CE">
      <w:pPr>
        <w:pStyle w:val="paragraph"/>
        <w:numPr>
          <w:ilvl w:val="0"/>
          <w:numId w:val="106"/>
        </w:numPr>
        <w:spacing w:before="0" w:beforeAutospacing="0" w:after="0" w:afterAutospacing="0"/>
        <w:ind w:left="270"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Cross-lacing in a traditionally strung pocket is defined as 8-12 knots/stitches, where two pocket nylons intertwine at a common place on a thong and creates evenly spaced (not bunched) diamonds. (A ‘diamond’ is the shape formed between longitudinal knots on thongs and horizontal knots).  </w:t>
      </w:r>
      <w:r w:rsidRPr="00E5627D">
        <w:rPr>
          <w:rStyle w:val="eop"/>
          <w:rFonts w:ascii="Arial" w:hAnsi="Arial" w:cs="Arial"/>
          <w:sz w:val="22"/>
          <w:szCs w:val="22"/>
        </w:rPr>
        <w:t> </w:t>
      </w:r>
    </w:p>
    <w:p w14:paraId="58116EAD" w14:textId="77777777" w:rsidR="008E7F45" w:rsidRPr="00E5627D" w:rsidRDefault="008E7F45" w:rsidP="00A941C6">
      <w:pPr>
        <w:pStyle w:val="paragraph"/>
        <w:spacing w:before="0" w:beforeAutospacing="0" w:after="0" w:afterAutospacing="0"/>
        <w:jc w:val="both"/>
        <w:textAlignment w:val="baseline"/>
        <w:rPr>
          <w:rFonts w:ascii="Arial" w:hAnsi="Arial" w:cs="Arial"/>
          <w:sz w:val="22"/>
          <w:szCs w:val="22"/>
        </w:rPr>
      </w:pPr>
      <w:r w:rsidRPr="00E5627D">
        <w:rPr>
          <w:rStyle w:val="normaltextrun"/>
          <w:rFonts w:ascii="Arial" w:hAnsi="Arial" w:cs="Arial"/>
          <w:b/>
          <w:bCs/>
          <w:i/>
          <w:iCs/>
          <w:color w:val="42454F"/>
          <w:sz w:val="22"/>
          <w:szCs w:val="22"/>
          <w:u w:val="single"/>
          <w:lang w:val="en-US"/>
        </w:rPr>
        <w:t>Guidance:</w:t>
      </w:r>
      <w:r w:rsidRPr="00E5627D">
        <w:rPr>
          <w:rStyle w:val="normaltextrun"/>
          <w:rFonts w:ascii="Arial" w:hAnsi="Arial" w:cs="Arial"/>
          <w:b/>
          <w:bCs/>
          <w:i/>
          <w:iCs/>
          <w:color w:val="42454F"/>
          <w:sz w:val="22"/>
          <w:szCs w:val="22"/>
          <w:lang w:val="en-US"/>
        </w:rPr>
        <w:t>  </w:t>
      </w:r>
      <w:r w:rsidRPr="00E5627D">
        <w:rPr>
          <w:rStyle w:val="normaltextrun"/>
          <w:rFonts w:ascii="Arial" w:hAnsi="Arial" w:cs="Arial"/>
          <w:i/>
          <w:iCs/>
          <w:color w:val="42454F"/>
          <w:sz w:val="22"/>
          <w:szCs w:val="22"/>
          <w:lang w:val="en-US"/>
        </w:rPr>
        <w:t>Count the numbers of stitches on the first thong inside the head on both sides of the head.</w:t>
      </w:r>
      <w:r w:rsidRPr="00E5627D">
        <w:rPr>
          <w:rStyle w:val="eop"/>
          <w:rFonts w:ascii="Arial" w:hAnsi="Arial" w:cs="Arial"/>
          <w:sz w:val="22"/>
          <w:szCs w:val="22"/>
        </w:rPr>
        <w:t> </w:t>
      </w:r>
    </w:p>
    <w:p w14:paraId="2FCFBF29" w14:textId="77777777" w:rsidR="008E7F45" w:rsidRPr="00E5627D" w:rsidRDefault="008E7F45" w:rsidP="003319CE">
      <w:pPr>
        <w:pStyle w:val="paragraph"/>
        <w:numPr>
          <w:ilvl w:val="0"/>
          <w:numId w:val="107"/>
        </w:numPr>
        <w:spacing w:before="0" w:beforeAutospacing="0" w:after="0" w:afterAutospacing="0"/>
        <w:ind w:left="270"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Cross-lacing in a pre-manufactured detachable pocket is defined as 8-12 evenly spaced nylon laces that are sewn or traditionally woven between evenly spaced longitudinal thongs. Extra lengths of sidewall nylon ties must be cut to 4cm maximum. </w:t>
      </w:r>
      <w:r w:rsidRPr="00E5627D">
        <w:rPr>
          <w:rStyle w:val="eop"/>
          <w:rFonts w:ascii="Arial" w:hAnsi="Arial" w:cs="Arial"/>
          <w:sz w:val="22"/>
          <w:szCs w:val="22"/>
        </w:rPr>
        <w:t> </w:t>
      </w:r>
    </w:p>
    <w:p w14:paraId="4FE55957" w14:textId="77777777" w:rsidR="008E7F45" w:rsidRPr="00E5627D" w:rsidRDefault="008E7F45" w:rsidP="003319CE">
      <w:pPr>
        <w:pStyle w:val="paragraph"/>
        <w:numPr>
          <w:ilvl w:val="0"/>
          <w:numId w:val="108"/>
        </w:numPr>
        <w:spacing w:before="0" w:beforeAutospacing="0" w:after="0" w:afterAutospacing="0"/>
        <w:ind w:left="285"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The nominal diameter of the shooting/throw string and sidewall nylon cord shall be 0.3cm maximum. The nominal diameter of pocket nylon must be less than 0.3cm. </w:t>
      </w:r>
      <w:r w:rsidRPr="00E5627D">
        <w:rPr>
          <w:rStyle w:val="eop"/>
          <w:rFonts w:ascii="Arial" w:hAnsi="Arial" w:cs="Arial"/>
          <w:sz w:val="22"/>
          <w:szCs w:val="22"/>
        </w:rPr>
        <w:t> </w:t>
      </w:r>
    </w:p>
    <w:p w14:paraId="2CA14974" w14:textId="77777777" w:rsidR="008E7F45" w:rsidRPr="00E5627D" w:rsidRDefault="008E7F45" w:rsidP="003319CE">
      <w:pPr>
        <w:pStyle w:val="paragraph"/>
        <w:numPr>
          <w:ilvl w:val="0"/>
          <w:numId w:val="109"/>
        </w:numPr>
        <w:spacing w:before="0" w:beforeAutospacing="0" w:after="0" w:afterAutospacing="0"/>
        <w:ind w:left="645"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Field crosses shall have no more than two separate shooting/throw strings. Shooting/throw strings shall not be rolled or coiled more than twice between each thong. Flat hockey or boot laces may not be used as shooting/throw strings.</w:t>
      </w:r>
      <w:r w:rsidRPr="00E5627D">
        <w:rPr>
          <w:rStyle w:val="eop"/>
          <w:rFonts w:ascii="Arial" w:hAnsi="Arial" w:cs="Arial"/>
          <w:color w:val="000000"/>
          <w:sz w:val="22"/>
          <w:szCs w:val="22"/>
        </w:rPr>
        <w:t> </w:t>
      </w:r>
    </w:p>
    <w:p w14:paraId="428BC1BB" w14:textId="77777777" w:rsidR="008E7F45" w:rsidRPr="00E5627D" w:rsidRDefault="008E7F45" w:rsidP="00A941C6">
      <w:pPr>
        <w:pStyle w:val="paragraph"/>
        <w:spacing w:before="0" w:beforeAutospacing="0" w:after="0" w:afterAutospacing="0"/>
        <w:ind w:left="1065" w:hanging="27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 xml:space="preserve">ii)Both shooting/throw strings must be attached to the sidewall in the upper third of the head, or the top shooting/throw string must be attached to the sidewall in the upper third of the head, and the bottom shooting/throw string may be an “inverted “U” in </w:t>
      </w:r>
      <w:r w:rsidRPr="00E5627D">
        <w:rPr>
          <w:rStyle w:val="normaltextrun"/>
          <w:rFonts w:ascii="Arial" w:hAnsi="Arial" w:cs="Arial"/>
          <w:color w:val="42454F"/>
          <w:sz w:val="22"/>
          <w:szCs w:val="22"/>
          <w:lang w:val="en-US"/>
        </w:rPr>
        <w:lastRenderedPageBreak/>
        <w:t>shape and must be attached to the sidewall in the upper two-thirds of the head, as measured from the top, outside edge of the scoop. (Diagram 16)</w:t>
      </w:r>
      <w:r w:rsidRPr="00E5627D">
        <w:rPr>
          <w:rStyle w:val="eop"/>
          <w:rFonts w:ascii="Arial" w:hAnsi="Arial" w:cs="Arial"/>
          <w:color w:val="000000"/>
          <w:sz w:val="22"/>
          <w:szCs w:val="22"/>
        </w:rPr>
        <w:t> </w:t>
      </w:r>
    </w:p>
    <w:p w14:paraId="0693ED91" w14:textId="77777777" w:rsidR="008E7F45" w:rsidRPr="00E5627D" w:rsidRDefault="008E7F45" w:rsidP="003319CE">
      <w:pPr>
        <w:pStyle w:val="paragraph"/>
        <w:numPr>
          <w:ilvl w:val="0"/>
          <w:numId w:val="110"/>
        </w:numPr>
        <w:spacing w:before="0" w:beforeAutospacing="0" w:after="0" w:afterAutospacing="0"/>
        <w:ind w:left="510"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All components of the pocket shall be integral, either by tying or by stitching. In no case shall components be slid over the shooting/throw strings, cross lacings or thongs. This rule prohibits the use of beads, tubing, or similar items on any part of the pocket.</w:t>
      </w:r>
      <w:r w:rsidRPr="00E5627D">
        <w:rPr>
          <w:rStyle w:val="eop"/>
          <w:rFonts w:ascii="Arial" w:hAnsi="Arial" w:cs="Arial"/>
          <w:sz w:val="22"/>
          <w:szCs w:val="22"/>
        </w:rPr>
        <w:t> </w:t>
      </w:r>
    </w:p>
    <w:p w14:paraId="740D83DA" w14:textId="77777777" w:rsidR="008E7F45" w:rsidRPr="00E5627D" w:rsidRDefault="008E7F45" w:rsidP="00A941C6">
      <w:pPr>
        <w:pStyle w:val="paragraph"/>
        <w:spacing w:before="0" w:beforeAutospacing="0" w:after="0" w:afterAutospacing="0"/>
        <w:jc w:val="both"/>
        <w:textAlignment w:val="baseline"/>
        <w:rPr>
          <w:rFonts w:ascii="Arial" w:hAnsi="Arial" w:cs="Arial"/>
          <w:color w:val="000000"/>
          <w:sz w:val="22"/>
          <w:szCs w:val="22"/>
        </w:rPr>
      </w:pPr>
      <w:r w:rsidRPr="00E5627D">
        <w:rPr>
          <w:rStyle w:val="normaltextrun"/>
          <w:rFonts w:ascii="Arial" w:hAnsi="Arial" w:cs="Arial"/>
          <w:b/>
          <w:bCs/>
          <w:i/>
          <w:iCs/>
          <w:color w:val="42454F"/>
          <w:sz w:val="22"/>
          <w:szCs w:val="22"/>
          <w:u w:val="single"/>
          <w:lang w:val="en-US"/>
        </w:rPr>
        <w:t>Guidance:</w:t>
      </w:r>
      <w:r w:rsidRPr="00E5627D">
        <w:rPr>
          <w:rStyle w:val="normaltextrun"/>
          <w:rFonts w:ascii="Arial" w:hAnsi="Arial" w:cs="Arial"/>
          <w:i/>
          <w:iCs/>
          <w:color w:val="42454F"/>
          <w:sz w:val="22"/>
          <w:szCs w:val="22"/>
          <w:lang w:val="en-US"/>
        </w:rPr>
        <w:t> No additional material of any size or shape may be used in the place of traditional knots.</w:t>
      </w:r>
      <w:r w:rsidRPr="00E5627D">
        <w:rPr>
          <w:rStyle w:val="eop"/>
          <w:rFonts w:ascii="Arial" w:hAnsi="Arial" w:cs="Arial"/>
          <w:color w:val="000000"/>
          <w:sz w:val="22"/>
          <w:szCs w:val="22"/>
        </w:rPr>
        <w:t> </w:t>
      </w:r>
    </w:p>
    <w:p w14:paraId="45883A88" w14:textId="77777777" w:rsidR="008E7F45" w:rsidRPr="00E5627D" w:rsidRDefault="008E7F45" w:rsidP="003319CE">
      <w:pPr>
        <w:pStyle w:val="paragraph"/>
        <w:numPr>
          <w:ilvl w:val="0"/>
          <w:numId w:val="111"/>
        </w:numPr>
        <w:spacing w:before="0" w:beforeAutospacing="0" w:after="0" w:afterAutospacing="0"/>
        <w:ind w:left="285"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The combined height of the sidewall and the depth of the pocket containing the ball must be less than 6.4cm, the diameter of the ball. The top of the ball, when dropped into the pocket of a horizontally held Crosse, must be visible/ seen and remain above the top of the entire wooden or plastic sidewall after reasonable force with one hand has been applied to and released from a ball.  </w:t>
      </w:r>
      <w:r w:rsidRPr="00E5627D">
        <w:rPr>
          <w:rStyle w:val="eop"/>
          <w:rFonts w:ascii="Arial" w:hAnsi="Arial" w:cs="Arial"/>
          <w:color w:val="000000"/>
          <w:sz w:val="22"/>
          <w:szCs w:val="22"/>
        </w:rPr>
        <w:t> </w:t>
      </w:r>
    </w:p>
    <w:p w14:paraId="163A4275" w14:textId="77777777" w:rsidR="008E7F45" w:rsidRPr="00E5627D" w:rsidRDefault="008E7F45" w:rsidP="003319CE">
      <w:pPr>
        <w:pStyle w:val="paragraph"/>
        <w:numPr>
          <w:ilvl w:val="0"/>
          <w:numId w:val="112"/>
        </w:numPr>
        <w:spacing w:before="0" w:beforeAutospacing="0" w:after="0" w:afterAutospacing="0"/>
        <w:ind w:left="285"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The ball must move freely within all parts of the head/pocket both laterally and along its full length. The ball must not become wedged between the walls, under the guard or the bridge of a wooden Crosse or in the ball stop or under the walls of a plastic/molded head Crosse. The ball must easily fall out of the pocket of the Crosse when the Crosse is turned upside down.</w:t>
      </w:r>
      <w:r w:rsidRPr="00E5627D">
        <w:rPr>
          <w:rStyle w:val="eop"/>
          <w:rFonts w:ascii="Arial" w:hAnsi="Arial" w:cs="Arial"/>
          <w:color w:val="000000"/>
          <w:sz w:val="22"/>
          <w:szCs w:val="22"/>
        </w:rPr>
        <w:t> </w:t>
      </w:r>
    </w:p>
    <w:p w14:paraId="54144E2E" w14:textId="77777777" w:rsidR="008E7F45" w:rsidRPr="00E5627D" w:rsidRDefault="008E7F45" w:rsidP="00A941C6">
      <w:pPr>
        <w:pStyle w:val="paragraph"/>
        <w:spacing w:before="0" w:beforeAutospacing="0" w:after="0" w:afterAutospacing="0"/>
        <w:jc w:val="both"/>
        <w:textAlignment w:val="baseline"/>
        <w:rPr>
          <w:rFonts w:ascii="Arial" w:hAnsi="Arial" w:cs="Arial"/>
          <w:color w:val="000000"/>
          <w:sz w:val="22"/>
          <w:szCs w:val="22"/>
        </w:rPr>
      </w:pPr>
      <w:r w:rsidRPr="00E5627D">
        <w:rPr>
          <w:rStyle w:val="normaltextrun"/>
          <w:rFonts w:ascii="Arial" w:hAnsi="Arial" w:cs="Arial"/>
          <w:b/>
          <w:bCs/>
          <w:i/>
          <w:iCs/>
          <w:color w:val="42454F"/>
          <w:sz w:val="22"/>
          <w:szCs w:val="22"/>
          <w:u w:val="single"/>
          <w:lang w:val="en-US"/>
        </w:rPr>
        <w:t>Guidance</w:t>
      </w:r>
      <w:r w:rsidRPr="00E5627D">
        <w:rPr>
          <w:rStyle w:val="normaltextrun"/>
          <w:rFonts w:ascii="Arial" w:hAnsi="Arial" w:cs="Arial"/>
          <w:b/>
          <w:bCs/>
          <w:i/>
          <w:iCs/>
          <w:color w:val="42454F"/>
          <w:sz w:val="22"/>
          <w:szCs w:val="22"/>
          <w:lang w:val="en-US"/>
        </w:rPr>
        <w:t>:</w:t>
      </w:r>
      <w:r w:rsidRPr="00E5627D">
        <w:rPr>
          <w:rStyle w:val="normaltextrun"/>
          <w:rFonts w:ascii="Arial" w:hAnsi="Arial" w:cs="Arial"/>
          <w:i/>
          <w:iCs/>
          <w:color w:val="42454F"/>
          <w:sz w:val="22"/>
          <w:szCs w:val="22"/>
          <w:lang w:val="en-US"/>
        </w:rPr>
        <w:t> The following are examples that, either alone or in combination, might cause a lack of free ball movement in the head/pocket:</w:t>
      </w:r>
      <w:r w:rsidRPr="00E5627D">
        <w:rPr>
          <w:rStyle w:val="eop"/>
          <w:rFonts w:ascii="Arial" w:hAnsi="Arial" w:cs="Arial"/>
          <w:color w:val="000000"/>
          <w:sz w:val="22"/>
          <w:szCs w:val="22"/>
        </w:rPr>
        <w:t> </w:t>
      </w:r>
    </w:p>
    <w:p w14:paraId="2A082616" w14:textId="77777777" w:rsidR="008E7F45" w:rsidRPr="00E5627D" w:rsidRDefault="008E7F45" w:rsidP="003319CE">
      <w:pPr>
        <w:pStyle w:val="paragraph"/>
        <w:numPr>
          <w:ilvl w:val="0"/>
          <w:numId w:val="113"/>
        </w:numPr>
        <w:tabs>
          <w:tab w:val="clear" w:pos="720"/>
          <w:tab w:val="num" w:pos="284"/>
        </w:tabs>
        <w:spacing w:before="0" w:beforeAutospacing="0" w:after="0" w:afterAutospacing="0"/>
        <w:ind w:left="0" w:firstLine="0"/>
        <w:textAlignment w:val="baseline"/>
        <w:rPr>
          <w:rFonts w:ascii="Arial" w:hAnsi="Arial" w:cs="Arial"/>
          <w:color w:val="000000"/>
          <w:sz w:val="22"/>
          <w:szCs w:val="22"/>
        </w:rPr>
      </w:pPr>
      <w:r w:rsidRPr="00E5627D">
        <w:rPr>
          <w:rStyle w:val="normaltextrun"/>
          <w:rFonts w:ascii="Arial" w:hAnsi="Arial" w:cs="Arial"/>
          <w:i/>
          <w:iCs/>
          <w:color w:val="42454F"/>
          <w:sz w:val="22"/>
          <w:szCs w:val="22"/>
          <w:lang w:val="en-US"/>
        </w:rPr>
        <w:t>Shooting/throw strings that are not interwoven with the cross lacings and thongs and </w:t>
      </w:r>
      <w:r w:rsidRPr="00E5627D">
        <w:rPr>
          <w:rStyle w:val="advancedproofingissue"/>
          <w:rFonts w:ascii="Arial" w:hAnsi="Arial" w:cs="Arial"/>
          <w:i/>
          <w:iCs/>
          <w:color w:val="42454F"/>
          <w:sz w:val="22"/>
          <w:szCs w:val="22"/>
          <w:lang w:val="en-US"/>
        </w:rPr>
        <w:t>are allowed to</w:t>
      </w:r>
      <w:r w:rsidRPr="00E5627D">
        <w:rPr>
          <w:rStyle w:val="normaltextrun"/>
          <w:rFonts w:ascii="Arial" w:hAnsi="Arial" w:cs="Arial"/>
          <w:i/>
          <w:iCs/>
          <w:color w:val="42454F"/>
          <w:sz w:val="22"/>
          <w:szCs w:val="22"/>
          <w:lang w:val="en-US"/>
        </w:rPr>
        <w:t> sit on top of these other stringing areas,</w:t>
      </w:r>
      <w:r w:rsidRPr="00E5627D">
        <w:rPr>
          <w:rStyle w:val="eop"/>
          <w:rFonts w:ascii="Arial" w:hAnsi="Arial" w:cs="Arial"/>
          <w:color w:val="000000"/>
          <w:sz w:val="22"/>
          <w:szCs w:val="22"/>
        </w:rPr>
        <w:t> </w:t>
      </w:r>
    </w:p>
    <w:p w14:paraId="15A9D8A3" w14:textId="77777777" w:rsidR="008E7F45" w:rsidRPr="00E5627D" w:rsidRDefault="008E7F45" w:rsidP="003319CE">
      <w:pPr>
        <w:pStyle w:val="paragraph"/>
        <w:numPr>
          <w:ilvl w:val="0"/>
          <w:numId w:val="114"/>
        </w:numPr>
        <w:tabs>
          <w:tab w:val="clear" w:pos="720"/>
          <w:tab w:val="num" w:pos="284"/>
        </w:tabs>
        <w:spacing w:before="0" w:beforeAutospacing="0" w:after="0" w:afterAutospacing="0"/>
        <w:ind w:left="0" w:firstLine="0"/>
        <w:textAlignment w:val="baseline"/>
        <w:rPr>
          <w:rFonts w:ascii="Arial" w:hAnsi="Arial" w:cs="Arial"/>
          <w:color w:val="000000"/>
          <w:sz w:val="22"/>
          <w:szCs w:val="22"/>
        </w:rPr>
      </w:pPr>
      <w:r w:rsidRPr="00E5627D">
        <w:rPr>
          <w:rStyle w:val="normaltextrun"/>
          <w:rFonts w:ascii="Arial" w:hAnsi="Arial" w:cs="Arial"/>
          <w:i/>
          <w:iCs/>
          <w:color w:val="42454F"/>
          <w:sz w:val="22"/>
          <w:szCs w:val="22"/>
          <w:lang w:val="en-US"/>
        </w:rPr>
        <w:t>Thongs that are raised above the plane of the pocket, </w:t>
      </w:r>
      <w:r w:rsidRPr="00E5627D">
        <w:rPr>
          <w:rStyle w:val="eop"/>
          <w:rFonts w:ascii="Arial" w:hAnsi="Arial" w:cs="Arial"/>
          <w:color w:val="000000"/>
          <w:sz w:val="22"/>
          <w:szCs w:val="22"/>
        </w:rPr>
        <w:t> </w:t>
      </w:r>
    </w:p>
    <w:p w14:paraId="2FE892FF" w14:textId="77777777" w:rsidR="008E7F45" w:rsidRPr="00E5627D" w:rsidRDefault="008E7F45" w:rsidP="003319CE">
      <w:pPr>
        <w:pStyle w:val="paragraph"/>
        <w:numPr>
          <w:ilvl w:val="0"/>
          <w:numId w:val="114"/>
        </w:numPr>
        <w:tabs>
          <w:tab w:val="clear" w:pos="720"/>
          <w:tab w:val="num" w:pos="284"/>
        </w:tabs>
        <w:spacing w:before="0" w:beforeAutospacing="0" w:after="0" w:afterAutospacing="0"/>
        <w:ind w:left="0" w:firstLine="0"/>
        <w:textAlignment w:val="baseline"/>
        <w:rPr>
          <w:rFonts w:ascii="Arial" w:hAnsi="Arial" w:cs="Arial"/>
          <w:color w:val="000000"/>
          <w:sz w:val="22"/>
          <w:szCs w:val="22"/>
        </w:rPr>
      </w:pPr>
      <w:r w:rsidRPr="00E5627D">
        <w:rPr>
          <w:rStyle w:val="normaltextrun"/>
          <w:rFonts w:ascii="Arial" w:hAnsi="Arial" w:cs="Arial"/>
          <w:i/>
          <w:iCs/>
          <w:color w:val="42454F"/>
          <w:sz w:val="22"/>
          <w:szCs w:val="22"/>
          <w:lang w:val="en-US"/>
        </w:rPr>
        <w:t>Thongs made from a sticky/tacky substance or this type of substance added to the thongs.</w:t>
      </w:r>
    </w:p>
    <w:p w14:paraId="085C19CE" w14:textId="77777777" w:rsidR="008E7F45" w:rsidRPr="00E5627D" w:rsidRDefault="008E7F45" w:rsidP="00A941C6">
      <w:pPr>
        <w:pStyle w:val="paragraph"/>
        <w:spacing w:before="0" w:beforeAutospacing="0" w:after="0" w:afterAutospacing="0"/>
        <w:jc w:val="center"/>
        <w:textAlignment w:val="baseline"/>
        <w:rPr>
          <w:rFonts w:ascii="Arial" w:hAnsi="Arial" w:cs="Arial"/>
          <w:color w:val="000000"/>
          <w:sz w:val="22"/>
          <w:szCs w:val="22"/>
        </w:rPr>
      </w:pPr>
      <w:r w:rsidRPr="00E5627D">
        <w:rPr>
          <w:rFonts w:ascii="Arial" w:hAnsi="Arial" w:cs="Arial"/>
          <w:noProof/>
          <w:sz w:val="22"/>
          <w:szCs w:val="22"/>
          <w:lang w:eastAsia="en-CA"/>
        </w:rPr>
        <w:drawing>
          <wp:inline distT="0" distB="0" distL="0" distR="0" wp14:anchorId="1E421900" wp14:editId="68C5D489">
            <wp:extent cx="2577772" cy="3463632"/>
            <wp:effectExtent l="0" t="0" r="635" b="3810"/>
            <wp:docPr id="8" name="Picture 8" descr="/var/folders/z9/nry17tvn22d7t15mrx7chxsh0000gn/T/com.microsoft.Word/Content.MSO/D2204B4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r/folders/z9/nry17tvn22d7t15mrx7chxsh0000gn/T/com.microsoft.Word/Content.MSO/D2204B46.t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99563" cy="3492911"/>
                    </a:xfrm>
                    <a:prstGeom prst="rect">
                      <a:avLst/>
                    </a:prstGeom>
                    <a:noFill/>
                    <a:ln>
                      <a:noFill/>
                    </a:ln>
                  </pic:spPr>
                </pic:pic>
              </a:graphicData>
            </a:graphic>
          </wp:inline>
        </w:drawing>
      </w:r>
      <w:r w:rsidRPr="00E5627D">
        <w:rPr>
          <w:rStyle w:val="eop"/>
          <w:rFonts w:ascii="Arial" w:hAnsi="Arial" w:cs="Arial"/>
          <w:color w:val="000000"/>
          <w:sz w:val="22"/>
          <w:szCs w:val="22"/>
        </w:rPr>
        <w:t> </w:t>
      </w:r>
    </w:p>
    <w:p w14:paraId="5056AD28" w14:textId="77777777" w:rsidR="008E7F45" w:rsidRPr="00E5627D" w:rsidRDefault="008E7F45" w:rsidP="00A941C6">
      <w:pPr>
        <w:pStyle w:val="paragraph"/>
        <w:spacing w:before="0" w:beforeAutospacing="0" w:after="0" w:afterAutospacing="0"/>
        <w:jc w:val="center"/>
        <w:textAlignment w:val="baseline"/>
        <w:rPr>
          <w:rFonts w:ascii="Arial" w:hAnsi="Arial" w:cs="Arial"/>
          <w:sz w:val="22"/>
          <w:szCs w:val="22"/>
        </w:rPr>
      </w:pPr>
      <w:r w:rsidRPr="00E5627D">
        <w:rPr>
          <w:rStyle w:val="normaltextrun"/>
          <w:rFonts w:ascii="Arial" w:hAnsi="Arial" w:cs="Arial"/>
          <w:b/>
          <w:bCs/>
          <w:color w:val="42454F"/>
          <w:sz w:val="22"/>
          <w:szCs w:val="22"/>
          <w:lang w:val="en-US"/>
        </w:rPr>
        <w:t>Diagram 11 Offset Specification within 5.1cm Horizontal Plane App G A.5</w:t>
      </w:r>
    </w:p>
    <w:p w14:paraId="283DAFA6" w14:textId="77777777" w:rsidR="008E7F45" w:rsidRPr="00E5627D" w:rsidRDefault="008E7F45" w:rsidP="00A941C6">
      <w:pPr>
        <w:pStyle w:val="paragraph"/>
        <w:spacing w:before="0" w:beforeAutospacing="0" w:after="0" w:afterAutospacing="0"/>
        <w:jc w:val="center"/>
        <w:textAlignment w:val="baseline"/>
        <w:rPr>
          <w:rFonts w:ascii="Arial" w:hAnsi="Arial" w:cs="Arial"/>
          <w:color w:val="000000"/>
          <w:sz w:val="22"/>
          <w:szCs w:val="22"/>
        </w:rPr>
      </w:pPr>
      <w:r w:rsidRPr="00E5627D">
        <w:rPr>
          <w:rStyle w:val="eop"/>
          <w:rFonts w:ascii="Arial" w:hAnsi="Arial" w:cs="Arial"/>
          <w:color w:val="000000"/>
          <w:sz w:val="22"/>
          <w:szCs w:val="22"/>
        </w:rPr>
        <w:t> </w:t>
      </w:r>
    </w:p>
    <w:p w14:paraId="61883E28" w14:textId="77777777" w:rsidR="008E7F45" w:rsidRPr="00E5627D" w:rsidRDefault="008E7F45" w:rsidP="00A941C6">
      <w:pPr>
        <w:pStyle w:val="paragraph"/>
        <w:spacing w:before="0" w:beforeAutospacing="0" w:after="0" w:afterAutospacing="0"/>
        <w:textAlignment w:val="baseline"/>
        <w:rPr>
          <w:rFonts w:ascii="Arial" w:hAnsi="Arial" w:cs="Arial"/>
          <w:color w:val="000000"/>
          <w:sz w:val="22"/>
          <w:szCs w:val="22"/>
        </w:rPr>
      </w:pPr>
      <w:r w:rsidRPr="00E5627D">
        <w:rPr>
          <w:rStyle w:val="eop"/>
          <w:rFonts w:ascii="Arial" w:hAnsi="Arial" w:cs="Arial"/>
          <w:color w:val="000000"/>
          <w:sz w:val="22"/>
          <w:szCs w:val="22"/>
        </w:rPr>
        <w:t> </w:t>
      </w:r>
    </w:p>
    <w:p w14:paraId="42C56FFB" w14:textId="77777777" w:rsidR="008E7F45" w:rsidRPr="00E5627D" w:rsidRDefault="008E7F45" w:rsidP="00A941C6">
      <w:pPr>
        <w:pStyle w:val="paragraph"/>
        <w:spacing w:before="0" w:beforeAutospacing="0" w:after="0" w:afterAutospacing="0"/>
        <w:jc w:val="center"/>
        <w:textAlignment w:val="baseline"/>
        <w:rPr>
          <w:rFonts w:ascii="Arial" w:hAnsi="Arial" w:cs="Arial"/>
          <w:sz w:val="22"/>
          <w:szCs w:val="22"/>
        </w:rPr>
      </w:pPr>
      <w:r w:rsidRPr="00E5627D">
        <w:rPr>
          <w:rStyle w:val="eop"/>
          <w:rFonts w:ascii="Arial" w:hAnsi="Arial" w:cs="Arial"/>
          <w:sz w:val="22"/>
          <w:szCs w:val="22"/>
        </w:rPr>
        <w:t>  </w:t>
      </w:r>
    </w:p>
    <w:p w14:paraId="2B65B5CB" w14:textId="77777777" w:rsidR="008E7F45" w:rsidRPr="00E5627D" w:rsidRDefault="008E7F45" w:rsidP="00A941C6">
      <w:pPr>
        <w:pStyle w:val="paragraph"/>
        <w:spacing w:before="0" w:beforeAutospacing="0" w:after="0" w:afterAutospacing="0"/>
        <w:textAlignment w:val="baseline"/>
        <w:rPr>
          <w:rFonts w:ascii="Arial" w:hAnsi="Arial" w:cs="Arial"/>
          <w:color w:val="000000"/>
          <w:sz w:val="22"/>
          <w:szCs w:val="22"/>
        </w:rPr>
      </w:pPr>
      <w:r w:rsidRPr="00E5627D">
        <w:rPr>
          <w:rStyle w:val="eop"/>
          <w:rFonts w:ascii="Arial" w:hAnsi="Arial" w:cs="Arial"/>
          <w:color w:val="000000"/>
          <w:sz w:val="22"/>
          <w:szCs w:val="22"/>
        </w:rPr>
        <w:t> </w:t>
      </w:r>
    </w:p>
    <w:p w14:paraId="77FBFCC4" w14:textId="77777777" w:rsidR="008E7F45" w:rsidRPr="00E5627D" w:rsidRDefault="008E7F45" w:rsidP="00A941C6">
      <w:pPr>
        <w:pStyle w:val="paragraph"/>
        <w:spacing w:before="0" w:beforeAutospacing="0" w:after="0" w:afterAutospacing="0"/>
        <w:jc w:val="center"/>
        <w:textAlignment w:val="baseline"/>
        <w:rPr>
          <w:rFonts w:ascii="Arial" w:hAnsi="Arial" w:cs="Arial"/>
          <w:color w:val="000000"/>
          <w:sz w:val="22"/>
          <w:szCs w:val="22"/>
        </w:rPr>
      </w:pPr>
      <w:r w:rsidRPr="00E5627D">
        <w:rPr>
          <w:rFonts w:ascii="Arial" w:hAnsi="Arial" w:cs="Arial"/>
          <w:noProof/>
          <w:sz w:val="22"/>
          <w:szCs w:val="22"/>
          <w:lang w:eastAsia="en-CA"/>
        </w:rPr>
        <w:lastRenderedPageBreak/>
        <w:drawing>
          <wp:inline distT="0" distB="0" distL="0" distR="0" wp14:anchorId="08778D2D" wp14:editId="6D6F9F0F">
            <wp:extent cx="4841875" cy="3669292"/>
            <wp:effectExtent l="0" t="0" r="0" b="1270"/>
            <wp:docPr id="7" name="Picture 7" descr="/var/folders/z9/nry17tvn22d7t15mrx7chxsh0000gn/T/com.microsoft.Word/Content.MSO/13C83F4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r/folders/z9/nry17tvn22d7t15mrx7chxsh0000gn/T/com.microsoft.Word/Content.MSO/13C83F44.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49288" cy="3674909"/>
                    </a:xfrm>
                    <a:prstGeom prst="rect">
                      <a:avLst/>
                    </a:prstGeom>
                    <a:noFill/>
                    <a:ln>
                      <a:noFill/>
                    </a:ln>
                  </pic:spPr>
                </pic:pic>
              </a:graphicData>
            </a:graphic>
          </wp:inline>
        </w:drawing>
      </w:r>
      <w:r w:rsidRPr="00E5627D">
        <w:rPr>
          <w:rStyle w:val="eop"/>
          <w:rFonts w:ascii="Arial" w:hAnsi="Arial" w:cs="Arial"/>
          <w:color w:val="000000"/>
          <w:sz w:val="22"/>
          <w:szCs w:val="22"/>
        </w:rPr>
        <w:t> </w:t>
      </w:r>
    </w:p>
    <w:p w14:paraId="191CEB1C" w14:textId="77777777" w:rsidR="008E7F45" w:rsidRPr="00E5627D" w:rsidRDefault="008E7F45" w:rsidP="00A941C6">
      <w:pPr>
        <w:pStyle w:val="paragraph"/>
        <w:spacing w:before="0" w:beforeAutospacing="0" w:after="0" w:afterAutospacing="0"/>
        <w:textAlignment w:val="baseline"/>
        <w:rPr>
          <w:rFonts w:ascii="Arial" w:hAnsi="Arial" w:cs="Arial"/>
          <w:sz w:val="22"/>
          <w:szCs w:val="22"/>
        </w:rPr>
      </w:pPr>
      <w:r w:rsidRPr="00E5627D">
        <w:rPr>
          <w:rStyle w:val="normaltextrun"/>
          <w:rFonts w:ascii="Arial" w:hAnsi="Arial" w:cs="Arial"/>
          <w:b/>
          <w:bCs/>
          <w:color w:val="42454F"/>
          <w:sz w:val="22"/>
          <w:szCs w:val="22"/>
          <w:lang w:val="en-US"/>
        </w:rPr>
        <w:t>Diagram 12 Parts of Field Crosses</w:t>
      </w:r>
      <w:r w:rsidRPr="00E5627D">
        <w:rPr>
          <w:rStyle w:val="eop"/>
          <w:rFonts w:ascii="Arial" w:hAnsi="Arial" w:cs="Arial"/>
          <w:sz w:val="22"/>
          <w:szCs w:val="22"/>
        </w:rPr>
        <w:t> </w:t>
      </w:r>
    </w:p>
    <w:p w14:paraId="0574470D" w14:textId="77777777" w:rsidR="008E7F45" w:rsidRPr="00E5627D" w:rsidRDefault="008E7F45" w:rsidP="00A941C6">
      <w:pPr>
        <w:pStyle w:val="paragraph"/>
        <w:spacing w:before="0" w:beforeAutospacing="0" w:after="0" w:afterAutospacing="0"/>
        <w:textAlignment w:val="baseline"/>
        <w:rPr>
          <w:rFonts w:ascii="Arial" w:hAnsi="Arial" w:cs="Arial"/>
          <w:sz w:val="22"/>
          <w:szCs w:val="22"/>
        </w:rPr>
      </w:pPr>
      <w:r w:rsidRPr="00E5627D">
        <w:rPr>
          <w:rStyle w:val="eop"/>
          <w:rFonts w:ascii="Arial" w:hAnsi="Arial" w:cs="Arial"/>
          <w:sz w:val="22"/>
          <w:szCs w:val="22"/>
        </w:rPr>
        <w:t> </w:t>
      </w:r>
    </w:p>
    <w:p w14:paraId="58D661D6" w14:textId="77777777" w:rsidR="008E7F45" w:rsidRPr="00E5627D" w:rsidRDefault="008E7F45" w:rsidP="00A941C6">
      <w:pPr>
        <w:pStyle w:val="paragraph"/>
        <w:spacing w:before="0" w:beforeAutospacing="0" w:after="0" w:afterAutospacing="0"/>
        <w:textAlignment w:val="baseline"/>
        <w:rPr>
          <w:rFonts w:ascii="Arial" w:hAnsi="Arial" w:cs="Arial"/>
          <w:sz w:val="22"/>
          <w:szCs w:val="22"/>
        </w:rPr>
      </w:pPr>
      <w:r w:rsidRPr="00E5627D">
        <w:rPr>
          <w:rStyle w:val="eop"/>
          <w:rFonts w:ascii="Arial" w:hAnsi="Arial" w:cs="Arial"/>
          <w:sz w:val="22"/>
          <w:szCs w:val="22"/>
        </w:rPr>
        <w:t> </w:t>
      </w:r>
    </w:p>
    <w:p w14:paraId="33743DB6" w14:textId="77777777" w:rsidR="008E7F45" w:rsidRPr="00E5627D" w:rsidRDefault="008E7F45" w:rsidP="00A941C6">
      <w:pPr>
        <w:pStyle w:val="paragraph"/>
        <w:spacing w:before="0" w:beforeAutospacing="0" w:after="0" w:afterAutospacing="0"/>
        <w:textAlignment w:val="baseline"/>
        <w:rPr>
          <w:rFonts w:ascii="Arial" w:hAnsi="Arial" w:cs="Arial"/>
          <w:sz w:val="22"/>
          <w:szCs w:val="22"/>
        </w:rPr>
      </w:pPr>
      <w:r w:rsidRPr="00E5627D">
        <w:rPr>
          <w:rStyle w:val="eop"/>
          <w:rFonts w:ascii="Arial" w:hAnsi="Arial" w:cs="Arial"/>
          <w:sz w:val="22"/>
          <w:szCs w:val="22"/>
        </w:rPr>
        <w:t> </w:t>
      </w:r>
    </w:p>
    <w:p w14:paraId="0D704956" w14:textId="77777777" w:rsidR="008E7F45" w:rsidRPr="00E5627D" w:rsidRDefault="008E7F45" w:rsidP="00A941C6">
      <w:pPr>
        <w:pStyle w:val="paragraph"/>
        <w:spacing w:before="0" w:beforeAutospacing="0" w:after="0" w:afterAutospacing="0"/>
        <w:jc w:val="center"/>
        <w:textAlignment w:val="baseline"/>
        <w:rPr>
          <w:rFonts w:ascii="Arial" w:hAnsi="Arial" w:cs="Arial"/>
          <w:sz w:val="22"/>
          <w:szCs w:val="22"/>
        </w:rPr>
      </w:pPr>
      <w:r w:rsidRPr="00E5627D">
        <w:rPr>
          <w:rFonts w:ascii="Arial" w:hAnsi="Arial" w:cs="Arial"/>
          <w:noProof/>
          <w:sz w:val="22"/>
          <w:szCs w:val="22"/>
          <w:lang w:eastAsia="en-CA"/>
        </w:rPr>
        <w:drawing>
          <wp:inline distT="0" distB="0" distL="0" distR="0" wp14:anchorId="6E35E6A0" wp14:editId="24DD82C9">
            <wp:extent cx="4076700" cy="2730500"/>
            <wp:effectExtent l="0" t="0" r="0" b="0"/>
            <wp:docPr id="9" name="Picture 9" descr="/var/folders/z9/nry17tvn22d7t15mrx7chxsh0000gn/T/com.microsoft.Word/Content.MSO/F8E799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ar/folders/z9/nry17tvn22d7t15mrx7chxsh0000gn/T/com.microsoft.Word/Content.MSO/F8E799F2.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76700" cy="2730500"/>
                    </a:xfrm>
                    <a:prstGeom prst="rect">
                      <a:avLst/>
                    </a:prstGeom>
                    <a:noFill/>
                    <a:ln>
                      <a:noFill/>
                    </a:ln>
                  </pic:spPr>
                </pic:pic>
              </a:graphicData>
            </a:graphic>
          </wp:inline>
        </w:drawing>
      </w:r>
      <w:r w:rsidRPr="00E5627D">
        <w:rPr>
          <w:rStyle w:val="eop"/>
          <w:rFonts w:ascii="Arial" w:hAnsi="Arial" w:cs="Arial"/>
          <w:sz w:val="22"/>
          <w:szCs w:val="22"/>
        </w:rPr>
        <w:t> </w:t>
      </w:r>
    </w:p>
    <w:p w14:paraId="27BA1008" w14:textId="77777777" w:rsidR="008E7F45" w:rsidRPr="00E5627D" w:rsidRDefault="008E7F45" w:rsidP="00A941C6">
      <w:pPr>
        <w:pStyle w:val="paragraph"/>
        <w:spacing w:before="0" w:beforeAutospacing="0" w:after="0" w:afterAutospacing="0"/>
        <w:textAlignment w:val="baseline"/>
        <w:rPr>
          <w:rFonts w:ascii="Arial" w:hAnsi="Arial" w:cs="Arial"/>
          <w:sz w:val="22"/>
          <w:szCs w:val="22"/>
        </w:rPr>
      </w:pPr>
      <w:r w:rsidRPr="00E5627D">
        <w:rPr>
          <w:rStyle w:val="normaltextrun"/>
          <w:rFonts w:ascii="Arial" w:hAnsi="Arial" w:cs="Arial"/>
          <w:b/>
          <w:bCs/>
          <w:color w:val="42454F"/>
          <w:sz w:val="22"/>
          <w:szCs w:val="22"/>
          <w:lang w:val="en-US"/>
        </w:rPr>
        <w:t>Diagram 13 Triangular in Concept</w:t>
      </w:r>
      <w:r w:rsidRPr="00E5627D">
        <w:rPr>
          <w:rStyle w:val="eop"/>
          <w:rFonts w:ascii="Arial" w:hAnsi="Arial" w:cs="Arial"/>
          <w:sz w:val="22"/>
          <w:szCs w:val="22"/>
        </w:rPr>
        <w:t> </w:t>
      </w:r>
    </w:p>
    <w:p w14:paraId="2805C7B1" w14:textId="77777777" w:rsidR="008E7F45" w:rsidRPr="00E5627D" w:rsidRDefault="008E7F45" w:rsidP="00A941C6">
      <w:pPr>
        <w:pStyle w:val="paragraph"/>
        <w:spacing w:before="0" w:beforeAutospacing="0" w:after="0" w:afterAutospacing="0"/>
        <w:textAlignment w:val="baseline"/>
        <w:rPr>
          <w:rFonts w:ascii="Arial" w:hAnsi="Arial" w:cs="Arial"/>
          <w:sz w:val="22"/>
          <w:szCs w:val="22"/>
        </w:rPr>
      </w:pPr>
      <w:r w:rsidRPr="00E5627D">
        <w:rPr>
          <w:rStyle w:val="pagebreaktextspan"/>
          <w:rFonts w:ascii="Arial" w:hAnsi="Arial" w:cs="Arial"/>
          <w:color w:val="666666"/>
          <w:sz w:val="22"/>
          <w:szCs w:val="22"/>
          <w:shd w:val="clear" w:color="auto" w:fill="FFFFFF"/>
        </w:rPr>
        <w:t>Page Break</w:t>
      </w:r>
      <w:r w:rsidRPr="00E5627D">
        <w:rPr>
          <w:rStyle w:val="eop"/>
          <w:rFonts w:ascii="Arial" w:hAnsi="Arial" w:cs="Arial"/>
          <w:sz w:val="22"/>
          <w:szCs w:val="22"/>
        </w:rPr>
        <w:t> </w:t>
      </w:r>
    </w:p>
    <w:p w14:paraId="00CAA167" w14:textId="77777777" w:rsidR="008E7F45" w:rsidRPr="00E5627D" w:rsidRDefault="008E7F45" w:rsidP="00A941C6">
      <w:pPr>
        <w:pStyle w:val="paragraph"/>
        <w:spacing w:before="0" w:beforeAutospacing="0" w:after="0" w:afterAutospacing="0"/>
        <w:textAlignment w:val="baseline"/>
        <w:rPr>
          <w:rFonts w:ascii="Arial" w:hAnsi="Arial" w:cs="Arial"/>
          <w:sz w:val="22"/>
          <w:szCs w:val="22"/>
        </w:rPr>
      </w:pPr>
      <w:r w:rsidRPr="00E5627D">
        <w:rPr>
          <w:rStyle w:val="eop"/>
          <w:rFonts w:ascii="Arial" w:hAnsi="Arial" w:cs="Arial"/>
          <w:sz w:val="22"/>
          <w:szCs w:val="22"/>
        </w:rPr>
        <w:t> </w:t>
      </w:r>
    </w:p>
    <w:p w14:paraId="789EA68F" w14:textId="77777777" w:rsidR="008E7F45" w:rsidRPr="00E5627D" w:rsidRDefault="008E7F45" w:rsidP="00A941C6">
      <w:pPr>
        <w:pStyle w:val="paragraph"/>
        <w:spacing w:before="0" w:beforeAutospacing="0" w:after="0" w:afterAutospacing="0"/>
        <w:jc w:val="center"/>
        <w:textAlignment w:val="baseline"/>
        <w:rPr>
          <w:rFonts w:ascii="Arial" w:hAnsi="Arial" w:cs="Arial"/>
          <w:color w:val="000000"/>
          <w:sz w:val="22"/>
          <w:szCs w:val="22"/>
        </w:rPr>
      </w:pPr>
      <w:r w:rsidRPr="00E5627D">
        <w:rPr>
          <w:rFonts w:ascii="Arial" w:hAnsi="Arial" w:cs="Arial"/>
          <w:noProof/>
          <w:sz w:val="22"/>
          <w:szCs w:val="22"/>
          <w:lang w:eastAsia="en-CA"/>
        </w:rPr>
        <w:lastRenderedPageBreak/>
        <w:drawing>
          <wp:inline distT="0" distB="0" distL="0" distR="0" wp14:anchorId="60EF19D5" wp14:editId="4FBEDECA">
            <wp:extent cx="3035300" cy="3162300"/>
            <wp:effectExtent l="0" t="0" r="0" b="0"/>
            <wp:docPr id="5" name="Picture 5" descr="/var/folders/z9/nry17tvn22d7t15mrx7chxsh0000gn/T/com.microsoft.Word/Content.MSO/F740FED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ar/folders/z9/nry17tvn22d7t15mrx7chxsh0000gn/T/com.microsoft.Word/Content.MSO/F740FED0.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35300" cy="3162300"/>
                    </a:xfrm>
                    <a:prstGeom prst="rect">
                      <a:avLst/>
                    </a:prstGeom>
                    <a:noFill/>
                    <a:ln>
                      <a:noFill/>
                    </a:ln>
                  </pic:spPr>
                </pic:pic>
              </a:graphicData>
            </a:graphic>
          </wp:inline>
        </w:drawing>
      </w:r>
      <w:r w:rsidRPr="00E5627D">
        <w:rPr>
          <w:rStyle w:val="eop"/>
          <w:rFonts w:ascii="Arial" w:hAnsi="Arial" w:cs="Arial"/>
          <w:color w:val="000000"/>
          <w:sz w:val="22"/>
          <w:szCs w:val="22"/>
        </w:rPr>
        <w:t> </w:t>
      </w:r>
    </w:p>
    <w:p w14:paraId="7968BA5A" w14:textId="77777777" w:rsidR="008E7F45" w:rsidRPr="00E5627D" w:rsidRDefault="008E7F45" w:rsidP="00A941C6">
      <w:pPr>
        <w:pStyle w:val="paragraph"/>
        <w:spacing w:before="0" w:beforeAutospacing="0" w:after="0" w:afterAutospacing="0"/>
        <w:textAlignment w:val="baseline"/>
        <w:rPr>
          <w:rFonts w:ascii="Arial" w:hAnsi="Arial" w:cs="Arial"/>
          <w:sz w:val="22"/>
          <w:szCs w:val="22"/>
        </w:rPr>
      </w:pPr>
      <w:r w:rsidRPr="00E5627D">
        <w:rPr>
          <w:rStyle w:val="eop"/>
          <w:rFonts w:ascii="Arial" w:hAnsi="Arial" w:cs="Arial"/>
          <w:sz w:val="22"/>
          <w:szCs w:val="22"/>
        </w:rPr>
        <w:t> </w:t>
      </w:r>
    </w:p>
    <w:p w14:paraId="41C2048F" w14:textId="77777777" w:rsidR="008E7F45" w:rsidRPr="00E5627D" w:rsidRDefault="008E7F45" w:rsidP="00A941C6">
      <w:pPr>
        <w:pStyle w:val="paragraph"/>
        <w:spacing w:before="0" w:beforeAutospacing="0" w:after="0" w:afterAutospacing="0"/>
        <w:textAlignment w:val="baseline"/>
        <w:rPr>
          <w:rFonts w:ascii="Arial" w:hAnsi="Arial" w:cs="Arial"/>
          <w:sz w:val="22"/>
          <w:szCs w:val="22"/>
        </w:rPr>
      </w:pPr>
      <w:r w:rsidRPr="00E5627D">
        <w:rPr>
          <w:rStyle w:val="normaltextrun"/>
          <w:rFonts w:ascii="Arial" w:hAnsi="Arial" w:cs="Arial"/>
          <w:b/>
          <w:bCs/>
          <w:color w:val="42454F"/>
          <w:sz w:val="22"/>
          <w:szCs w:val="22"/>
          <w:lang w:val="en-US"/>
        </w:rPr>
        <w:t>Diagram 14 Plastic/Molded Head Specification </w:t>
      </w:r>
      <w:r w:rsidRPr="00E5627D">
        <w:rPr>
          <w:rStyle w:val="eop"/>
          <w:rFonts w:ascii="Arial" w:hAnsi="Arial" w:cs="Arial"/>
          <w:sz w:val="22"/>
          <w:szCs w:val="22"/>
        </w:rPr>
        <w:t> </w:t>
      </w:r>
    </w:p>
    <w:p w14:paraId="4B35B126" w14:textId="77777777" w:rsidR="008E7F45" w:rsidRPr="00E5627D" w:rsidRDefault="008E7F45" w:rsidP="00A941C6">
      <w:pPr>
        <w:pStyle w:val="paragraph"/>
        <w:spacing w:before="0" w:beforeAutospacing="0" w:after="0" w:afterAutospacing="0"/>
        <w:textAlignment w:val="baseline"/>
        <w:rPr>
          <w:rFonts w:ascii="Arial" w:hAnsi="Arial" w:cs="Arial"/>
          <w:sz w:val="22"/>
          <w:szCs w:val="22"/>
        </w:rPr>
      </w:pPr>
      <w:r w:rsidRPr="00E5627D">
        <w:rPr>
          <w:rStyle w:val="eop"/>
          <w:rFonts w:ascii="Arial" w:hAnsi="Arial" w:cs="Arial"/>
          <w:sz w:val="22"/>
          <w:szCs w:val="22"/>
        </w:rPr>
        <w:t> </w:t>
      </w:r>
    </w:p>
    <w:p w14:paraId="65D9D86B" w14:textId="77777777" w:rsidR="008E7F45" w:rsidRPr="00E5627D" w:rsidRDefault="008E7F45" w:rsidP="00A941C6">
      <w:pPr>
        <w:pStyle w:val="paragraph"/>
        <w:spacing w:before="0" w:beforeAutospacing="0" w:after="0" w:afterAutospacing="0"/>
        <w:ind w:firstLine="1560"/>
        <w:textAlignment w:val="baseline"/>
        <w:rPr>
          <w:rFonts w:ascii="Arial" w:hAnsi="Arial" w:cs="Arial"/>
          <w:sz w:val="22"/>
          <w:szCs w:val="22"/>
        </w:rPr>
      </w:pPr>
      <w:r w:rsidRPr="00E5627D">
        <w:rPr>
          <w:rStyle w:val="eop"/>
          <w:rFonts w:ascii="Arial" w:hAnsi="Arial" w:cs="Arial"/>
          <w:sz w:val="22"/>
          <w:szCs w:val="22"/>
        </w:rPr>
        <w:t> </w:t>
      </w:r>
    </w:p>
    <w:p w14:paraId="71506400" w14:textId="77777777" w:rsidR="008E7F45" w:rsidRPr="00E5627D" w:rsidRDefault="008E7F45" w:rsidP="00A941C6">
      <w:pPr>
        <w:pStyle w:val="paragraph"/>
        <w:spacing w:before="0" w:beforeAutospacing="0" w:after="0" w:afterAutospacing="0"/>
        <w:textAlignment w:val="baseline"/>
        <w:rPr>
          <w:rFonts w:ascii="Arial" w:hAnsi="Arial" w:cs="Arial"/>
          <w:sz w:val="22"/>
          <w:szCs w:val="22"/>
        </w:rPr>
      </w:pPr>
      <w:r w:rsidRPr="00E5627D">
        <w:rPr>
          <w:rFonts w:ascii="Arial" w:hAnsi="Arial" w:cs="Arial"/>
          <w:noProof/>
          <w:sz w:val="22"/>
          <w:szCs w:val="22"/>
          <w:lang w:eastAsia="en-CA"/>
        </w:rPr>
        <w:drawing>
          <wp:inline distT="0" distB="0" distL="0" distR="0" wp14:anchorId="6875C020" wp14:editId="0858762D">
            <wp:extent cx="5588000" cy="2768600"/>
            <wp:effectExtent l="0" t="0" r="0" b="0"/>
            <wp:docPr id="10" name="Picture 10" descr="/var/folders/z9/nry17tvn22d7t15mrx7chxsh0000gn/T/com.microsoft.Word/Content.MSO/3145D5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ar/folders/z9/nry17tvn22d7t15mrx7chxsh0000gn/T/com.microsoft.Word/Content.MSO/3145D5E.t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88000" cy="2768600"/>
                    </a:xfrm>
                    <a:prstGeom prst="rect">
                      <a:avLst/>
                    </a:prstGeom>
                    <a:noFill/>
                    <a:ln>
                      <a:noFill/>
                    </a:ln>
                  </pic:spPr>
                </pic:pic>
              </a:graphicData>
            </a:graphic>
          </wp:inline>
        </w:drawing>
      </w:r>
      <w:r w:rsidRPr="00E5627D">
        <w:rPr>
          <w:rStyle w:val="eop"/>
          <w:rFonts w:ascii="Arial" w:hAnsi="Arial" w:cs="Arial"/>
          <w:sz w:val="22"/>
          <w:szCs w:val="22"/>
        </w:rPr>
        <w:t> </w:t>
      </w:r>
    </w:p>
    <w:p w14:paraId="341939C1" w14:textId="77777777" w:rsidR="008E7F45" w:rsidRPr="00E5627D" w:rsidRDefault="008E7F45" w:rsidP="00A941C6">
      <w:pPr>
        <w:pStyle w:val="paragraph"/>
        <w:spacing w:before="0" w:beforeAutospacing="0" w:after="0" w:afterAutospacing="0"/>
        <w:textAlignment w:val="baseline"/>
        <w:rPr>
          <w:rFonts w:ascii="Arial" w:hAnsi="Arial" w:cs="Arial"/>
          <w:sz w:val="22"/>
          <w:szCs w:val="22"/>
        </w:rPr>
      </w:pPr>
      <w:r w:rsidRPr="00E5627D">
        <w:rPr>
          <w:rStyle w:val="normaltextrun"/>
          <w:rFonts w:ascii="Arial" w:hAnsi="Arial" w:cs="Arial"/>
          <w:b/>
          <w:bCs/>
          <w:color w:val="42454F"/>
          <w:sz w:val="22"/>
          <w:szCs w:val="22"/>
          <w:lang w:val="en-US"/>
        </w:rPr>
        <w:t>Diagram 15 Cross Section of Unstrung Head</w:t>
      </w:r>
      <w:r w:rsidRPr="00E5627D">
        <w:rPr>
          <w:rStyle w:val="eop"/>
          <w:rFonts w:ascii="Arial" w:hAnsi="Arial" w:cs="Arial"/>
          <w:sz w:val="22"/>
          <w:szCs w:val="22"/>
        </w:rPr>
        <w:t> </w:t>
      </w:r>
    </w:p>
    <w:p w14:paraId="46C96E5D" w14:textId="77777777" w:rsidR="008E7F45" w:rsidRPr="00E5627D" w:rsidRDefault="008E7F45" w:rsidP="00A941C6">
      <w:pPr>
        <w:pStyle w:val="paragraph"/>
        <w:spacing w:before="0" w:beforeAutospacing="0" w:after="0" w:afterAutospacing="0"/>
        <w:textAlignment w:val="baseline"/>
        <w:rPr>
          <w:rFonts w:ascii="Arial" w:hAnsi="Arial" w:cs="Arial"/>
          <w:sz w:val="22"/>
          <w:szCs w:val="22"/>
        </w:rPr>
      </w:pPr>
      <w:r w:rsidRPr="00E5627D">
        <w:rPr>
          <w:rStyle w:val="pagebreaktextspan"/>
          <w:rFonts w:ascii="Arial" w:hAnsi="Arial" w:cs="Arial"/>
          <w:color w:val="666666"/>
          <w:sz w:val="22"/>
          <w:szCs w:val="22"/>
          <w:shd w:val="clear" w:color="auto" w:fill="FFFFFF"/>
        </w:rPr>
        <w:t>Page Break</w:t>
      </w:r>
      <w:r w:rsidRPr="00E5627D">
        <w:rPr>
          <w:rStyle w:val="eop"/>
          <w:rFonts w:ascii="Arial" w:hAnsi="Arial" w:cs="Arial"/>
          <w:sz w:val="22"/>
          <w:szCs w:val="22"/>
        </w:rPr>
        <w:t> </w:t>
      </w:r>
    </w:p>
    <w:p w14:paraId="389BCA0A" w14:textId="77777777" w:rsidR="008E7F45" w:rsidRPr="00E5627D" w:rsidRDefault="008E7F45" w:rsidP="00A941C6">
      <w:pPr>
        <w:pStyle w:val="paragraph"/>
        <w:spacing w:before="0" w:beforeAutospacing="0" w:after="0" w:afterAutospacing="0"/>
        <w:ind w:right="-15"/>
        <w:jc w:val="center"/>
        <w:textAlignment w:val="baseline"/>
        <w:rPr>
          <w:rFonts w:ascii="Arial" w:hAnsi="Arial" w:cs="Arial"/>
          <w:color w:val="000000"/>
          <w:sz w:val="22"/>
          <w:szCs w:val="22"/>
        </w:rPr>
      </w:pPr>
      <w:r w:rsidRPr="00E5627D">
        <w:rPr>
          <w:rFonts w:ascii="Arial" w:hAnsi="Arial" w:cs="Arial"/>
          <w:noProof/>
          <w:sz w:val="22"/>
          <w:szCs w:val="22"/>
          <w:lang w:eastAsia="en-CA"/>
        </w:rPr>
        <w:lastRenderedPageBreak/>
        <w:drawing>
          <wp:inline distT="0" distB="0" distL="0" distR="0" wp14:anchorId="44BA5B10" wp14:editId="3C444FED">
            <wp:extent cx="4424318" cy="4648200"/>
            <wp:effectExtent l="0" t="0" r="0" b="0"/>
            <wp:docPr id="3" name="Picture 3" descr="/var/folders/z9/nry17tvn22d7t15mrx7chxsh0000gn/T/com.microsoft.Word/Content.MSO/38A8D1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ar/folders/z9/nry17tvn22d7t15mrx7chxsh0000gn/T/com.microsoft.Word/Content.MSO/38A8D11C.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55830" cy="4681307"/>
                    </a:xfrm>
                    <a:prstGeom prst="rect">
                      <a:avLst/>
                    </a:prstGeom>
                    <a:noFill/>
                    <a:ln>
                      <a:noFill/>
                    </a:ln>
                  </pic:spPr>
                </pic:pic>
              </a:graphicData>
            </a:graphic>
          </wp:inline>
        </w:drawing>
      </w:r>
      <w:r w:rsidRPr="00E5627D">
        <w:rPr>
          <w:rStyle w:val="eop"/>
          <w:rFonts w:ascii="Arial" w:hAnsi="Arial" w:cs="Arial"/>
          <w:color w:val="000000"/>
          <w:sz w:val="22"/>
          <w:szCs w:val="22"/>
        </w:rPr>
        <w:t> </w:t>
      </w:r>
    </w:p>
    <w:p w14:paraId="4BA2BCD2" w14:textId="77777777" w:rsidR="008E7F45" w:rsidRPr="00E5627D" w:rsidRDefault="008E7F45" w:rsidP="00A941C6">
      <w:pPr>
        <w:pStyle w:val="paragraph"/>
        <w:spacing w:before="0" w:beforeAutospacing="0" w:after="0" w:afterAutospacing="0"/>
        <w:textAlignment w:val="baseline"/>
        <w:rPr>
          <w:rStyle w:val="eop"/>
          <w:rFonts w:ascii="Arial" w:hAnsi="Arial" w:cs="Arial"/>
          <w:sz w:val="22"/>
          <w:szCs w:val="22"/>
        </w:rPr>
      </w:pPr>
      <w:r w:rsidRPr="00E5627D">
        <w:rPr>
          <w:rStyle w:val="normaltextrun"/>
          <w:rFonts w:ascii="Arial" w:hAnsi="Arial" w:cs="Arial"/>
          <w:b/>
          <w:bCs/>
          <w:color w:val="42454F"/>
          <w:sz w:val="22"/>
          <w:szCs w:val="22"/>
          <w:lang w:val="en-US"/>
        </w:rPr>
        <w:t>Diagram 16 Shooting/Throw Strings</w:t>
      </w:r>
      <w:r w:rsidRPr="00E5627D">
        <w:rPr>
          <w:rStyle w:val="eop"/>
          <w:rFonts w:ascii="Arial" w:hAnsi="Arial" w:cs="Arial"/>
          <w:sz w:val="22"/>
          <w:szCs w:val="22"/>
        </w:rPr>
        <w:t> </w:t>
      </w:r>
    </w:p>
    <w:p w14:paraId="3D32A04D" w14:textId="77777777" w:rsidR="008E7F45" w:rsidRPr="00E5627D" w:rsidRDefault="008E7F45" w:rsidP="00A941C6">
      <w:pPr>
        <w:pStyle w:val="paragraph"/>
        <w:spacing w:before="0" w:beforeAutospacing="0" w:after="0" w:afterAutospacing="0"/>
        <w:textAlignment w:val="baseline"/>
        <w:rPr>
          <w:rFonts w:ascii="Arial" w:hAnsi="Arial" w:cs="Arial"/>
          <w:sz w:val="22"/>
          <w:szCs w:val="22"/>
        </w:rPr>
      </w:pPr>
    </w:p>
    <w:p w14:paraId="5A3C85E9" w14:textId="77777777" w:rsidR="008E7F45" w:rsidRPr="00E5627D" w:rsidRDefault="008E7F45" w:rsidP="003319CE">
      <w:pPr>
        <w:pStyle w:val="paragraph"/>
        <w:numPr>
          <w:ilvl w:val="0"/>
          <w:numId w:val="115"/>
        </w:numPr>
        <w:tabs>
          <w:tab w:val="clear" w:pos="720"/>
          <w:tab w:val="num" w:pos="284"/>
        </w:tabs>
        <w:spacing w:before="0" w:beforeAutospacing="0" w:after="0" w:afterAutospacing="0"/>
        <w:ind w:left="0" w:firstLine="0"/>
        <w:textAlignment w:val="baseline"/>
        <w:rPr>
          <w:rFonts w:ascii="Arial" w:hAnsi="Arial" w:cs="Arial"/>
          <w:sz w:val="22"/>
          <w:szCs w:val="22"/>
        </w:rPr>
      </w:pPr>
      <w:r w:rsidRPr="00E5627D">
        <w:rPr>
          <w:rStyle w:val="normaltextrun"/>
          <w:rFonts w:ascii="Arial" w:hAnsi="Arial" w:cs="Arial"/>
          <w:color w:val="42454F"/>
          <w:sz w:val="22"/>
          <w:szCs w:val="22"/>
          <w:lang w:val="en-US"/>
        </w:rPr>
        <w:t>The Goalkeeper’s Crosse </w:t>
      </w:r>
      <w:r w:rsidRPr="00E5627D">
        <w:rPr>
          <w:rStyle w:val="eop"/>
          <w:rFonts w:ascii="Arial" w:hAnsi="Arial" w:cs="Arial"/>
          <w:sz w:val="22"/>
          <w:szCs w:val="22"/>
        </w:rPr>
        <w:t> </w:t>
      </w:r>
    </w:p>
    <w:p w14:paraId="5EEA109D" w14:textId="77777777" w:rsidR="008E7F45" w:rsidRPr="00E5627D" w:rsidRDefault="008E7F45" w:rsidP="003319CE">
      <w:pPr>
        <w:pStyle w:val="paragraph"/>
        <w:numPr>
          <w:ilvl w:val="0"/>
          <w:numId w:val="116"/>
        </w:numPr>
        <w:spacing w:before="0" w:beforeAutospacing="0" w:after="0" w:afterAutospacing="0"/>
        <w:ind w:left="285"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The Crosse shall be constructed of wood, plastic, fiberglass, nylon, leather, rubber, gut, and/or any other synthetic material.</w:t>
      </w:r>
      <w:r w:rsidRPr="00E5627D">
        <w:rPr>
          <w:rStyle w:val="eop"/>
          <w:rFonts w:ascii="Arial" w:hAnsi="Arial" w:cs="Arial"/>
          <w:color w:val="000000"/>
          <w:sz w:val="22"/>
          <w:szCs w:val="22"/>
        </w:rPr>
        <w:t> </w:t>
      </w:r>
    </w:p>
    <w:p w14:paraId="548C3020" w14:textId="77777777" w:rsidR="008E7F45" w:rsidRPr="00E5627D" w:rsidRDefault="008E7F45" w:rsidP="003319CE">
      <w:pPr>
        <w:pStyle w:val="paragraph"/>
        <w:numPr>
          <w:ilvl w:val="0"/>
          <w:numId w:val="117"/>
        </w:numPr>
        <w:spacing w:before="0" w:beforeAutospacing="0" w:after="0" w:afterAutospacing="0"/>
        <w:ind w:left="285"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The shaft of the Crosse shall be straight and may be constructed of wood, metal alloy, or other composite material. Recessed metal screws must be used to attach the head to the shaft. The butt end of the shaft shall have an end cap, be taped or sanded smooth, if wood. The Crosse shall not have sharp or protruding parts or edges and shall not be dangerous to players in any way.</w:t>
      </w:r>
      <w:r w:rsidRPr="00E5627D">
        <w:rPr>
          <w:rStyle w:val="eop"/>
          <w:rFonts w:ascii="Arial" w:hAnsi="Arial" w:cs="Arial"/>
          <w:color w:val="000000"/>
          <w:sz w:val="22"/>
          <w:szCs w:val="22"/>
        </w:rPr>
        <w:t> </w:t>
      </w:r>
    </w:p>
    <w:p w14:paraId="211F1458" w14:textId="77777777" w:rsidR="008E7F45" w:rsidRPr="00E5627D" w:rsidRDefault="008E7F45" w:rsidP="003319CE">
      <w:pPr>
        <w:pStyle w:val="paragraph"/>
        <w:numPr>
          <w:ilvl w:val="0"/>
          <w:numId w:val="118"/>
        </w:numPr>
        <w:spacing w:before="0" w:beforeAutospacing="0" w:after="0" w:afterAutospacing="0"/>
        <w:ind w:left="285"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The overall length of the Crosse shall be .9 m /90 cm minimum to 1.35 m/135 cm maximum. </w:t>
      </w:r>
      <w:r w:rsidRPr="00E5627D">
        <w:rPr>
          <w:rStyle w:val="eop"/>
          <w:rFonts w:ascii="Arial" w:hAnsi="Arial" w:cs="Arial"/>
          <w:color w:val="000000"/>
          <w:sz w:val="22"/>
          <w:szCs w:val="22"/>
        </w:rPr>
        <w:t> </w:t>
      </w:r>
    </w:p>
    <w:p w14:paraId="405C29D8" w14:textId="77777777" w:rsidR="008E7F45" w:rsidRPr="00E5627D" w:rsidRDefault="008E7F45" w:rsidP="003319CE">
      <w:pPr>
        <w:pStyle w:val="paragraph"/>
        <w:numPr>
          <w:ilvl w:val="0"/>
          <w:numId w:val="119"/>
        </w:numPr>
        <w:spacing w:before="0" w:beforeAutospacing="0" w:after="0" w:afterAutospacing="0"/>
        <w:ind w:left="570"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To determine compliance with linear measurement specifications, all measurements shall be made to the nearest 0.01cm. The allowed deviation from the standard is 0.09cm (Rule 26.A.4)</w:t>
      </w:r>
      <w:r w:rsidRPr="00E5627D">
        <w:rPr>
          <w:rStyle w:val="eop"/>
          <w:rFonts w:ascii="Arial" w:hAnsi="Arial" w:cs="Arial"/>
          <w:sz w:val="22"/>
          <w:szCs w:val="22"/>
        </w:rPr>
        <w:t> </w:t>
      </w:r>
    </w:p>
    <w:p w14:paraId="2ABE0DF3" w14:textId="77777777" w:rsidR="008E7F45" w:rsidRPr="00E5627D" w:rsidRDefault="008E7F45" w:rsidP="003319CE">
      <w:pPr>
        <w:pStyle w:val="paragraph"/>
        <w:numPr>
          <w:ilvl w:val="0"/>
          <w:numId w:val="120"/>
        </w:numPr>
        <w:spacing w:before="0" w:beforeAutospacing="0" w:after="0" w:afterAutospacing="0"/>
        <w:ind w:left="285"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The unstrung head and the shaft of a goalkeeper’s Crosse shall lie within a 7.6cm horizontal plane. (See Rule 26.A.4 Guidance to determine the horizontal plane.) </w:t>
      </w:r>
      <w:r w:rsidRPr="00E5627D">
        <w:rPr>
          <w:rStyle w:val="eop"/>
          <w:rFonts w:ascii="Arial" w:hAnsi="Arial" w:cs="Arial"/>
          <w:color w:val="000000"/>
          <w:sz w:val="22"/>
          <w:szCs w:val="22"/>
        </w:rPr>
        <w:t> </w:t>
      </w:r>
    </w:p>
    <w:p w14:paraId="5829EBE2" w14:textId="77777777" w:rsidR="008E7F45" w:rsidRPr="00E5627D" w:rsidRDefault="008E7F45" w:rsidP="003319CE">
      <w:pPr>
        <w:pStyle w:val="paragraph"/>
        <w:numPr>
          <w:ilvl w:val="0"/>
          <w:numId w:val="121"/>
        </w:numPr>
        <w:spacing w:before="0" w:beforeAutospacing="0" w:after="0" w:afterAutospacing="0"/>
        <w:ind w:left="570"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No part of the head shall pass beyond a plane 2.5cm above the center line of the shaft and/or 5.1 cm below the center line of the shaft.</w:t>
      </w:r>
      <w:r w:rsidRPr="00E5627D">
        <w:rPr>
          <w:rStyle w:val="eop"/>
          <w:rFonts w:ascii="Arial" w:hAnsi="Arial" w:cs="Arial"/>
          <w:sz w:val="22"/>
          <w:szCs w:val="22"/>
        </w:rPr>
        <w:t> </w:t>
      </w:r>
    </w:p>
    <w:p w14:paraId="5B4B1750" w14:textId="77777777" w:rsidR="008E7F45" w:rsidRPr="00E5627D" w:rsidRDefault="008E7F45" w:rsidP="003319CE">
      <w:pPr>
        <w:pStyle w:val="paragraph"/>
        <w:numPr>
          <w:ilvl w:val="0"/>
          <w:numId w:val="122"/>
        </w:numPr>
        <w:spacing w:before="0" w:beforeAutospacing="0" w:after="0" w:afterAutospacing="0"/>
        <w:ind w:left="570"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The top edge of the sidewall shall not be more than 0.6 cm below the center line of the shaft.</w:t>
      </w:r>
      <w:r w:rsidRPr="00E5627D">
        <w:rPr>
          <w:rStyle w:val="eop"/>
          <w:rFonts w:ascii="Arial" w:hAnsi="Arial" w:cs="Arial"/>
          <w:sz w:val="22"/>
          <w:szCs w:val="22"/>
        </w:rPr>
        <w:t> </w:t>
      </w:r>
    </w:p>
    <w:p w14:paraId="6ACA4C93" w14:textId="77777777" w:rsidR="008E7F45" w:rsidRPr="00E5627D" w:rsidRDefault="008E7F45" w:rsidP="003319CE">
      <w:pPr>
        <w:pStyle w:val="paragraph"/>
        <w:numPr>
          <w:ilvl w:val="0"/>
          <w:numId w:val="123"/>
        </w:numPr>
        <w:spacing w:before="0" w:beforeAutospacing="0" w:after="0" w:afterAutospacing="0"/>
        <w:ind w:left="285"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The head shall have a maximum length of 42 cm. The length of the head is measured from the center of the bridge or ball stop (where the </w:t>
      </w:r>
      <w:r w:rsidRPr="00E5627D">
        <w:rPr>
          <w:rStyle w:val="contextualspellingandgrammarerror"/>
          <w:rFonts w:ascii="Arial" w:hAnsi="Arial" w:cs="Arial"/>
          <w:color w:val="42454F"/>
          <w:sz w:val="22"/>
          <w:szCs w:val="22"/>
          <w:lang w:val="en-US"/>
        </w:rPr>
        <w:t>back top</w:t>
      </w:r>
      <w:r w:rsidRPr="00E5627D">
        <w:rPr>
          <w:rStyle w:val="normaltextrun"/>
          <w:rFonts w:ascii="Arial" w:hAnsi="Arial" w:cs="Arial"/>
          <w:color w:val="42454F"/>
          <w:sz w:val="22"/>
          <w:szCs w:val="22"/>
          <w:lang w:val="en-US"/>
        </w:rPr>
        <w:t> edge of the stop pad meets the plastic) to the top outside edge of the scoop. With the open pocket of the head facing up, all length measurements are taken along the center line of the shaft. </w:t>
      </w:r>
      <w:r w:rsidRPr="00E5627D">
        <w:rPr>
          <w:rStyle w:val="eop"/>
          <w:rFonts w:ascii="Arial" w:hAnsi="Arial" w:cs="Arial"/>
          <w:color w:val="000000"/>
          <w:sz w:val="22"/>
          <w:szCs w:val="22"/>
        </w:rPr>
        <w:t> </w:t>
      </w:r>
    </w:p>
    <w:p w14:paraId="6DE88E8C" w14:textId="77777777" w:rsidR="008E7F45" w:rsidRPr="00E5627D" w:rsidRDefault="008E7F45" w:rsidP="003319CE">
      <w:pPr>
        <w:pStyle w:val="paragraph"/>
        <w:numPr>
          <w:ilvl w:val="0"/>
          <w:numId w:val="124"/>
        </w:numPr>
        <w:spacing w:before="0" w:beforeAutospacing="0" w:after="0" w:afterAutospacing="0"/>
        <w:ind w:left="285"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lastRenderedPageBreak/>
        <w:t>The height of the bridge or ball stop of a goalkeeper’s Crosse shall be 5.4cm maximum to 3.2 cm minimum. The plastic wall of the ball stop must not deviate by more than 10⁰ from perpendicular to the long axis of the shaft.  </w:t>
      </w:r>
      <w:r w:rsidRPr="00E5627D">
        <w:rPr>
          <w:rStyle w:val="eop"/>
          <w:rFonts w:ascii="Arial" w:hAnsi="Arial" w:cs="Arial"/>
          <w:color w:val="000000"/>
          <w:sz w:val="22"/>
          <w:szCs w:val="22"/>
        </w:rPr>
        <w:t> </w:t>
      </w:r>
    </w:p>
    <w:p w14:paraId="0DB18779" w14:textId="77777777" w:rsidR="008E7F45" w:rsidRPr="00E5627D" w:rsidRDefault="008E7F45" w:rsidP="003319CE">
      <w:pPr>
        <w:pStyle w:val="paragraph"/>
        <w:numPr>
          <w:ilvl w:val="0"/>
          <w:numId w:val="125"/>
        </w:numPr>
        <w:spacing w:before="0" w:beforeAutospacing="0" w:after="0" w:afterAutospacing="0"/>
        <w:ind w:left="285"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The sidewall begins as measured 3.4c m from the center of the Bridge or the Ball Stop. The actual height of the wooden sidewall of a wooden Crosse and the plastic sidewalls of a molded head Crosse shall be 5.1 cm maximum to 2.54 cm minimum. The height of the woven wall of a wooden goalkeeper’s Crosse shall be 7 cm maximum. The sidewall ends at the widest point at the top of the head.  </w:t>
      </w:r>
      <w:r w:rsidRPr="00E5627D">
        <w:rPr>
          <w:rStyle w:val="eop"/>
          <w:rFonts w:ascii="Arial" w:hAnsi="Arial" w:cs="Arial"/>
          <w:color w:val="000000"/>
          <w:sz w:val="22"/>
          <w:szCs w:val="22"/>
        </w:rPr>
        <w:t> </w:t>
      </w:r>
    </w:p>
    <w:p w14:paraId="6EA6F51C" w14:textId="77777777" w:rsidR="008E7F45" w:rsidRPr="00E5627D" w:rsidRDefault="008E7F45" w:rsidP="003319CE">
      <w:pPr>
        <w:pStyle w:val="paragraph"/>
        <w:numPr>
          <w:ilvl w:val="0"/>
          <w:numId w:val="126"/>
        </w:numPr>
        <w:spacing w:before="0" w:beforeAutospacing="0" w:after="0" w:afterAutospacing="0"/>
        <w:ind w:left="285"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The entire head of the Crosse shall be triangular in concept. The inside width between the sidewalls of the head must continually increase as measured from the center of the bridge or the ball stop to the widest point at the top of the head. With the open pocket of the head facing up, all width measurements are taken between the plastic or woven and wooden sidewalls on a line that is perpendicular to the center line of the shaft. (Rule 26.C.2, Guidance)</w:t>
      </w:r>
      <w:r w:rsidRPr="00E5627D">
        <w:rPr>
          <w:rStyle w:val="eop"/>
          <w:rFonts w:ascii="Arial" w:hAnsi="Arial" w:cs="Arial"/>
          <w:color w:val="000000"/>
          <w:sz w:val="22"/>
          <w:szCs w:val="22"/>
        </w:rPr>
        <w:t> </w:t>
      </w:r>
    </w:p>
    <w:p w14:paraId="1616304E" w14:textId="77777777" w:rsidR="008E7F45" w:rsidRPr="00E5627D" w:rsidRDefault="008E7F45" w:rsidP="003319CE">
      <w:pPr>
        <w:pStyle w:val="paragraph"/>
        <w:numPr>
          <w:ilvl w:val="0"/>
          <w:numId w:val="127"/>
        </w:numPr>
        <w:spacing w:before="0" w:beforeAutospacing="0" w:after="0" w:afterAutospacing="0"/>
        <w:ind w:left="555"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When measured 5.1cm from the center top edge of the Ball Stop, the inside width between the sidewalls of a plastic/ molded head Crosse shall be 13 cm to 17 cm. The maximum outside width of the head shall be 20cm. </w:t>
      </w:r>
      <w:r w:rsidRPr="00E5627D">
        <w:rPr>
          <w:rStyle w:val="eop"/>
          <w:rFonts w:ascii="Arial" w:hAnsi="Arial" w:cs="Arial"/>
          <w:sz w:val="22"/>
          <w:szCs w:val="22"/>
        </w:rPr>
        <w:t> </w:t>
      </w:r>
    </w:p>
    <w:p w14:paraId="6C47E0FF" w14:textId="77777777" w:rsidR="008E7F45" w:rsidRPr="00E5627D" w:rsidRDefault="008E7F45" w:rsidP="003319CE">
      <w:pPr>
        <w:pStyle w:val="paragraph"/>
        <w:numPr>
          <w:ilvl w:val="0"/>
          <w:numId w:val="128"/>
        </w:numPr>
        <w:spacing w:before="0" w:beforeAutospacing="0" w:after="0" w:afterAutospacing="0"/>
        <w:ind w:left="555"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When measured 10.2 cm from the center top edge of the ball stop, the inside width between the sidewalls of a plastic/ molded head Crosse shall be 18.5 cm to 22.5cm. The maximum outside width of the head shall be 26cm. </w:t>
      </w:r>
      <w:r w:rsidRPr="00E5627D">
        <w:rPr>
          <w:rStyle w:val="eop"/>
          <w:rFonts w:ascii="Arial" w:hAnsi="Arial" w:cs="Arial"/>
          <w:sz w:val="22"/>
          <w:szCs w:val="22"/>
        </w:rPr>
        <w:t> </w:t>
      </w:r>
    </w:p>
    <w:p w14:paraId="1C8F8D7A" w14:textId="77777777" w:rsidR="008E7F45" w:rsidRPr="00E5627D" w:rsidRDefault="008E7F45" w:rsidP="003319CE">
      <w:pPr>
        <w:pStyle w:val="paragraph"/>
        <w:numPr>
          <w:ilvl w:val="0"/>
          <w:numId w:val="129"/>
        </w:numPr>
        <w:spacing w:before="0" w:beforeAutospacing="0" w:after="0" w:afterAutospacing="0"/>
        <w:ind w:left="555"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When measured 15.3 cm from the center top edge of the ball stop, the inside width between the sidewalls of a plastic/ molded head Crosse shall be 23 cm to 26 cm. The maximum outside width of the head shall be 30 cm.</w:t>
      </w:r>
      <w:r w:rsidRPr="00E5627D">
        <w:rPr>
          <w:rStyle w:val="eop"/>
          <w:rFonts w:ascii="Arial" w:hAnsi="Arial" w:cs="Arial"/>
          <w:sz w:val="22"/>
          <w:szCs w:val="22"/>
        </w:rPr>
        <w:t> </w:t>
      </w:r>
    </w:p>
    <w:p w14:paraId="4A333818" w14:textId="77777777" w:rsidR="008E7F45" w:rsidRPr="00E5627D" w:rsidRDefault="008E7F45" w:rsidP="003319CE">
      <w:pPr>
        <w:pStyle w:val="paragraph"/>
        <w:numPr>
          <w:ilvl w:val="0"/>
          <w:numId w:val="130"/>
        </w:numPr>
        <w:spacing w:before="0" w:beforeAutospacing="0" w:after="0" w:afterAutospacing="0"/>
        <w:ind w:left="510"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At the widest point of the head, the inside width between the walls of the head of the Crosse shall be 28.5 cm to 30.5 cm</w:t>
      </w:r>
      <w:r w:rsidRPr="00E5627D">
        <w:rPr>
          <w:rStyle w:val="eop"/>
          <w:rFonts w:ascii="Arial" w:hAnsi="Arial" w:cs="Arial"/>
          <w:sz w:val="22"/>
          <w:szCs w:val="22"/>
        </w:rPr>
        <w:t> </w:t>
      </w:r>
    </w:p>
    <w:p w14:paraId="29FBC218" w14:textId="77777777" w:rsidR="008E7F45" w:rsidRPr="00E5627D" w:rsidRDefault="008E7F45" w:rsidP="003319CE">
      <w:pPr>
        <w:pStyle w:val="paragraph"/>
        <w:numPr>
          <w:ilvl w:val="0"/>
          <w:numId w:val="131"/>
        </w:numPr>
        <w:spacing w:before="0" w:beforeAutospacing="0" w:after="0" w:afterAutospacing="0"/>
        <w:ind w:left="285"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The pocket of the Crosse may be strung traditionally with 6 or 7 longitudinal leather or synthetic thongs and 8 to 12 stitches of cross-lacing or MAY BE MESH.</w:t>
      </w:r>
      <w:r w:rsidRPr="00E5627D">
        <w:rPr>
          <w:rStyle w:val="eop"/>
          <w:rFonts w:ascii="Arial" w:hAnsi="Arial" w:cs="Arial"/>
          <w:color w:val="000000"/>
          <w:sz w:val="22"/>
          <w:szCs w:val="22"/>
        </w:rPr>
        <w:t> </w:t>
      </w:r>
    </w:p>
    <w:p w14:paraId="3A51D03C" w14:textId="77777777" w:rsidR="008E7F45" w:rsidRPr="00E5627D" w:rsidRDefault="008E7F45" w:rsidP="003319CE">
      <w:pPr>
        <w:pStyle w:val="paragraph"/>
        <w:numPr>
          <w:ilvl w:val="0"/>
          <w:numId w:val="132"/>
        </w:numPr>
        <w:spacing w:before="0" w:beforeAutospacing="0" w:after="0" w:afterAutospacing="0"/>
        <w:ind w:left="570"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The goalkeeper’s Crosse may have more than two shooting/ throw strings and flat hockey/boot laces may be used as shooting/throw strings. There are no restrictions regarding the design or placement of shooting/throw in the pocket of the Crosse.</w:t>
      </w:r>
      <w:r w:rsidRPr="00E5627D">
        <w:rPr>
          <w:rStyle w:val="eop"/>
          <w:rFonts w:ascii="Arial" w:hAnsi="Arial" w:cs="Arial"/>
          <w:sz w:val="22"/>
          <w:szCs w:val="22"/>
        </w:rPr>
        <w:t> </w:t>
      </w:r>
    </w:p>
    <w:p w14:paraId="6FAE6C81" w14:textId="77777777" w:rsidR="008E7F45" w:rsidRPr="00E5627D" w:rsidRDefault="008E7F45" w:rsidP="003319CE">
      <w:pPr>
        <w:pStyle w:val="paragraph"/>
        <w:numPr>
          <w:ilvl w:val="0"/>
          <w:numId w:val="133"/>
        </w:numPr>
        <w:spacing w:before="0" w:beforeAutospacing="0" w:after="0" w:afterAutospacing="0"/>
        <w:ind w:left="285"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The depth of the pocket containing the ball may be unlimited except that the ball must move freely within all parts of the head both laterally and along its full length. When the Crosse with the ball in it is held at eye level with the long axis of the stick vertical to the ground, more than half of the ball must be seen above the ball stop</w:t>
      </w:r>
      <w:r w:rsidRPr="00E5627D">
        <w:rPr>
          <w:rStyle w:val="eop"/>
          <w:rFonts w:ascii="Arial" w:hAnsi="Arial" w:cs="Arial"/>
          <w:color w:val="000000"/>
          <w:sz w:val="22"/>
          <w:szCs w:val="22"/>
        </w:rPr>
        <w:t> </w:t>
      </w:r>
    </w:p>
    <w:p w14:paraId="1185817C" w14:textId="77777777" w:rsidR="008E7F45" w:rsidRPr="00E5627D" w:rsidRDefault="008E7F45" w:rsidP="003319CE">
      <w:pPr>
        <w:pStyle w:val="paragraph"/>
        <w:numPr>
          <w:ilvl w:val="0"/>
          <w:numId w:val="134"/>
        </w:numPr>
        <w:spacing w:before="0" w:beforeAutospacing="0" w:after="0" w:afterAutospacing="0"/>
        <w:ind w:left="285"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The Crosse (strung head and shaft) shall not weigh more than 773g.  </w:t>
      </w:r>
      <w:r w:rsidRPr="00E5627D">
        <w:rPr>
          <w:rStyle w:val="eop"/>
          <w:rFonts w:ascii="Arial" w:hAnsi="Arial" w:cs="Arial"/>
          <w:color w:val="000000"/>
          <w:sz w:val="22"/>
          <w:szCs w:val="22"/>
        </w:rPr>
        <w:t> </w:t>
      </w:r>
    </w:p>
    <w:p w14:paraId="49C525D2" w14:textId="77777777" w:rsidR="008E7F45" w:rsidRPr="00E5627D" w:rsidRDefault="008E7F45" w:rsidP="00A941C6">
      <w:pPr>
        <w:pStyle w:val="paragraph"/>
        <w:spacing w:before="0" w:beforeAutospacing="0" w:after="0" w:afterAutospacing="0"/>
        <w:ind w:right="-105"/>
        <w:jc w:val="both"/>
        <w:textAlignment w:val="baseline"/>
        <w:rPr>
          <w:rFonts w:ascii="Arial" w:hAnsi="Arial" w:cs="Arial"/>
          <w:sz w:val="22"/>
          <w:szCs w:val="22"/>
        </w:rPr>
      </w:pPr>
      <w:r w:rsidRPr="00E5627D">
        <w:rPr>
          <w:rStyle w:val="normaltextrun"/>
          <w:rFonts w:ascii="Arial" w:hAnsi="Arial" w:cs="Arial"/>
          <w:b/>
          <w:bCs/>
          <w:i/>
          <w:iCs/>
          <w:color w:val="42454F"/>
          <w:sz w:val="22"/>
          <w:szCs w:val="22"/>
          <w:u w:val="single"/>
          <w:lang w:val="en-US"/>
        </w:rPr>
        <w:t>Guidance</w:t>
      </w:r>
      <w:r w:rsidRPr="00E5627D">
        <w:rPr>
          <w:rStyle w:val="normaltextrun"/>
          <w:rFonts w:ascii="Arial" w:hAnsi="Arial" w:cs="Arial"/>
          <w:b/>
          <w:bCs/>
          <w:i/>
          <w:iCs/>
          <w:color w:val="42454F"/>
          <w:sz w:val="22"/>
          <w:szCs w:val="22"/>
          <w:lang w:val="en-US"/>
        </w:rPr>
        <w:t>:</w:t>
      </w:r>
      <w:r w:rsidRPr="00E5627D">
        <w:rPr>
          <w:rStyle w:val="normaltextrun"/>
          <w:rFonts w:ascii="Arial" w:hAnsi="Arial" w:cs="Arial"/>
          <w:color w:val="42454F"/>
          <w:sz w:val="22"/>
          <w:szCs w:val="22"/>
          <w:lang w:val="en-US"/>
        </w:rPr>
        <w:t> </w:t>
      </w:r>
      <w:r w:rsidRPr="00E5627D">
        <w:rPr>
          <w:rStyle w:val="normaltextrun"/>
          <w:rFonts w:ascii="Arial" w:hAnsi="Arial" w:cs="Arial"/>
          <w:i/>
          <w:iCs/>
          <w:color w:val="42454F"/>
          <w:sz w:val="22"/>
          <w:szCs w:val="22"/>
          <w:lang w:val="en-US"/>
        </w:rPr>
        <w:t>The intent of the rules governing the head design of a goalkeeper’s Crosse is to disallow crosses where excessive widths of plastic are added to the sidewalls to increase the surface area of the head. </w:t>
      </w:r>
      <w:r w:rsidRPr="00E5627D">
        <w:rPr>
          <w:rStyle w:val="eop"/>
          <w:rFonts w:ascii="Arial" w:hAnsi="Arial" w:cs="Arial"/>
          <w:sz w:val="22"/>
          <w:szCs w:val="22"/>
        </w:rPr>
        <w:t> </w:t>
      </w:r>
    </w:p>
    <w:p w14:paraId="2B48D6D6" w14:textId="77777777" w:rsidR="008E7F45" w:rsidRPr="00E5627D" w:rsidRDefault="008E7F45" w:rsidP="003319CE">
      <w:pPr>
        <w:pStyle w:val="paragraph"/>
        <w:numPr>
          <w:ilvl w:val="0"/>
          <w:numId w:val="135"/>
        </w:numPr>
        <w:spacing w:before="0" w:beforeAutospacing="0" w:after="0" w:afterAutospacing="0"/>
        <w:ind w:left="0" w:firstLine="0"/>
        <w:jc w:val="both"/>
        <w:textAlignment w:val="baseline"/>
        <w:rPr>
          <w:rFonts w:ascii="Arial" w:hAnsi="Arial" w:cs="Arial"/>
          <w:sz w:val="22"/>
          <w:szCs w:val="22"/>
        </w:rPr>
      </w:pPr>
      <w:r w:rsidRPr="00E5627D">
        <w:rPr>
          <w:rStyle w:val="normaltextrun"/>
          <w:rFonts w:ascii="Arial" w:hAnsi="Arial" w:cs="Arial"/>
          <w:color w:val="42454F"/>
          <w:sz w:val="22"/>
          <w:szCs w:val="22"/>
          <w:lang w:val="en-US"/>
        </w:rPr>
        <w:t>The </w:t>
      </w:r>
      <w:r w:rsidRPr="00E5627D">
        <w:rPr>
          <w:rStyle w:val="normaltextrun"/>
          <w:rFonts w:ascii="Arial" w:hAnsi="Arial" w:cs="Arial"/>
          <w:b/>
          <w:bCs/>
          <w:color w:val="42454F"/>
          <w:sz w:val="22"/>
          <w:szCs w:val="22"/>
          <w:lang w:val="en-US"/>
        </w:rPr>
        <w:t>Goal and Goal Netting</w:t>
      </w:r>
      <w:r w:rsidRPr="00E5627D">
        <w:rPr>
          <w:rStyle w:val="normaltextrun"/>
          <w:rFonts w:ascii="Arial" w:hAnsi="Arial" w:cs="Arial"/>
          <w:color w:val="42454F"/>
          <w:sz w:val="22"/>
          <w:szCs w:val="22"/>
          <w:lang w:val="en-US"/>
        </w:rPr>
        <w:t> (Rule 2 &amp; Diagrams 4 &amp; 5) </w:t>
      </w:r>
      <w:r w:rsidRPr="00E5627D">
        <w:rPr>
          <w:rStyle w:val="eop"/>
          <w:rFonts w:ascii="Arial" w:hAnsi="Arial" w:cs="Arial"/>
          <w:sz w:val="22"/>
          <w:szCs w:val="22"/>
        </w:rPr>
        <w:t> </w:t>
      </w:r>
    </w:p>
    <w:p w14:paraId="246698A6" w14:textId="77777777" w:rsidR="008E7F45" w:rsidRPr="00E5627D" w:rsidRDefault="008E7F45" w:rsidP="003319CE">
      <w:pPr>
        <w:pStyle w:val="paragraph"/>
        <w:numPr>
          <w:ilvl w:val="0"/>
          <w:numId w:val="136"/>
        </w:numPr>
        <w:spacing w:before="0" w:beforeAutospacing="0" w:after="0" w:afterAutospacing="0"/>
        <w:ind w:left="0" w:firstLine="0"/>
        <w:jc w:val="both"/>
        <w:textAlignment w:val="baseline"/>
        <w:rPr>
          <w:rFonts w:ascii="Arial" w:hAnsi="Arial" w:cs="Arial"/>
          <w:sz w:val="22"/>
          <w:szCs w:val="22"/>
        </w:rPr>
      </w:pPr>
      <w:r w:rsidRPr="00E5627D">
        <w:rPr>
          <w:rStyle w:val="normaltextrun"/>
          <w:rFonts w:ascii="Arial" w:hAnsi="Arial" w:cs="Arial"/>
          <w:b/>
          <w:bCs/>
          <w:color w:val="42454F"/>
          <w:sz w:val="22"/>
          <w:szCs w:val="22"/>
          <w:lang w:val="en-US"/>
        </w:rPr>
        <w:t>The Ball</w:t>
      </w:r>
      <w:r w:rsidRPr="00E5627D">
        <w:rPr>
          <w:rStyle w:val="normaltextrun"/>
          <w:rFonts w:ascii="Arial" w:hAnsi="Arial" w:cs="Arial"/>
          <w:color w:val="42454F"/>
          <w:sz w:val="22"/>
          <w:szCs w:val="22"/>
          <w:lang w:val="en-US"/>
        </w:rPr>
        <w:t> (Rule 4)</w:t>
      </w:r>
      <w:r w:rsidRPr="00E5627D">
        <w:rPr>
          <w:rStyle w:val="eop"/>
          <w:rFonts w:ascii="Arial" w:hAnsi="Arial" w:cs="Arial"/>
          <w:sz w:val="22"/>
          <w:szCs w:val="22"/>
        </w:rPr>
        <w:t> </w:t>
      </w:r>
    </w:p>
    <w:p w14:paraId="0EFAE808" w14:textId="77777777" w:rsidR="008E7F45" w:rsidRPr="00E5627D" w:rsidRDefault="008E7F45" w:rsidP="00A941C6">
      <w:pPr>
        <w:pStyle w:val="paragraph"/>
        <w:spacing w:before="0" w:beforeAutospacing="0" w:after="0" w:afterAutospacing="0"/>
        <w:ind w:right="-15"/>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The ball will be solid, smooth Elastomer and may be any solid color. For FIL tournaments, the color of the ball must be solid yellow.</w:t>
      </w:r>
      <w:r w:rsidRPr="00E5627D">
        <w:rPr>
          <w:rStyle w:val="eop"/>
          <w:rFonts w:ascii="Arial" w:hAnsi="Arial" w:cs="Arial"/>
          <w:color w:val="000000"/>
          <w:sz w:val="22"/>
          <w:szCs w:val="22"/>
        </w:rPr>
        <w:t> </w:t>
      </w:r>
    </w:p>
    <w:p w14:paraId="4AA43892" w14:textId="77777777" w:rsidR="008E7F45" w:rsidRPr="00E5627D" w:rsidRDefault="008E7F45" w:rsidP="003319CE">
      <w:pPr>
        <w:pStyle w:val="paragraph"/>
        <w:numPr>
          <w:ilvl w:val="0"/>
          <w:numId w:val="137"/>
        </w:numPr>
        <w:spacing w:before="0" w:beforeAutospacing="0" w:after="0" w:afterAutospacing="0"/>
        <w:ind w:left="0"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The circumference of the ball will not be less than 20 cm or more than 20.3 cm. </w:t>
      </w:r>
      <w:r w:rsidRPr="00E5627D">
        <w:rPr>
          <w:rStyle w:val="eop"/>
          <w:rFonts w:ascii="Arial" w:hAnsi="Arial" w:cs="Arial"/>
          <w:color w:val="000000"/>
          <w:sz w:val="22"/>
          <w:szCs w:val="22"/>
        </w:rPr>
        <w:t> </w:t>
      </w:r>
    </w:p>
    <w:p w14:paraId="191B25B0" w14:textId="77777777" w:rsidR="008E7F45" w:rsidRPr="00E5627D" w:rsidRDefault="008E7F45" w:rsidP="003319CE">
      <w:pPr>
        <w:pStyle w:val="paragraph"/>
        <w:numPr>
          <w:ilvl w:val="0"/>
          <w:numId w:val="138"/>
        </w:numPr>
        <w:spacing w:before="0" w:beforeAutospacing="0" w:after="0" w:afterAutospacing="0"/>
        <w:ind w:left="0" w:firstLine="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The ball will weigh not less than 142 grams or more than 149 grams. It must have a bounce of not less than 1.1 m and not more than1.3 m when dropped from 1.8 meters onto a </w:t>
      </w:r>
      <w:r w:rsidRPr="00E5627D">
        <w:rPr>
          <w:rStyle w:val="contextualspellingandgrammarerror"/>
          <w:rFonts w:ascii="Arial" w:hAnsi="Arial" w:cs="Arial"/>
          <w:color w:val="42454F"/>
          <w:sz w:val="22"/>
          <w:szCs w:val="22"/>
          <w:lang w:val="en-US"/>
        </w:rPr>
        <w:t>hard wooden</w:t>
      </w:r>
      <w:r w:rsidRPr="00E5627D">
        <w:rPr>
          <w:rStyle w:val="normaltextrun"/>
          <w:rFonts w:ascii="Arial" w:hAnsi="Arial" w:cs="Arial"/>
          <w:color w:val="42454F"/>
          <w:sz w:val="22"/>
          <w:szCs w:val="22"/>
          <w:lang w:val="en-US"/>
        </w:rPr>
        <w:t> floor at a temperature of approximately 18°C to 23°C.</w:t>
      </w:r>
      <w:r w:rsidRPr="00E5627D">
        <w:rPr>
          <w:rStyle w:val="eop"/>
          <w:rFonts w:ascii="Arial" w:hAnsi="Arial" w:cs="Arial"/>
          <w:color w:val="000000"/>
          <w:sz w:val="22"/>
          <w:szCs w:val="22"/>
        </w:rPr>
        <w:t> </w:t>
      </w:r>
    </w:p>
    <w:p w14:paraId="418192F3" w14:textId="77777777" w:rsidR="008E7F45" w:rsidRPr="00E5627D" w:rsidRDefault="008E7F45" w:rsidP="00A941C6">
      <w:pPr>
        <w:pStyle w:val="paragraph"/>
        <w:spacing w:before="0" w:beforeAutospacing="0" w:after="0" w:afterAutospacing="0"/>
        <w:jc w:val="both"/>
        <w:textAlignment w:val="baseline"/>
        <w:rPr>
          <w:rFonts w:ascii="Arial" w:hAnsi="Arial" w:cs="Arial"/>
          <w:sz w:val="22"/>
          <w:szCs w:val="22"/>
        </w:rPr>
      </w:pPr>
      <w:r w:rsidRPr="00E5627D">
        <w:rPr>
          <w:rStyle w:val="normaltextrun"/>
          <w:rFonts w:ascii="Arial" w:hAnsi="Arial" w:cs="Arial"/>
          <w:color w:val="42454F"/>
          <w:sz w:val="22"/>
          <w:szCs w:val="22"/>
          <w:lang w:val="en-US"/>
        </w:rPr>
        <w:t> </w:t>
      </w:r>
      <w:r w:rsidRPr="00E5627D">
        <w:rPr>
          <w:rStyle w:val="normaltextrun"/>
          <w:rFonts w:ascii="Arial" w:hAnsi="Arial" w:cs="Arial"/>
          <w:color w:val="42454F"/>
          <w:sz w:val="22"/>
          <w:szCs w:val="22"/>
          <w:u w:val="single"/>
          <w:lang w:val="en-US"/>
        </w:rPr>
        <w:t>NOTE</w:t>
      </w:r>
      <w:r w:rsidRPr="00E5627D">
        <w:rPr>
          <w:rStyle w:val="normaltextrun"/>
          <w:rFonts w:ascii="Arial" w:hAnsi="Arial" w:cs="Arial"/>
          <w:color w:val="42454F"/>
          <w:sz w:val="22"/>
          <w:szCs w:val="22"/>
          <w:lang w:val="en-US"/>
        </w:rPr>
        <w:t>: All FIL approved women’s crosses are evaluated in a certified laboratory for compliance to written measurement and pocket design standards. The test facility will accept pre-production models (also known as SLAs or rapid proto-types) for evaluation; however, only preliminary approval will be granted if the pre-production model meets all specifications. </w:t>
      </w:r>
      <w:r w:rsidRPr="00E5627D">
        <w:rPr>
          <w:rStyle w:val="eop"/>
          <w:rFonts w:ascii="Arial" w:hAnsi="Arial" w:cs="Arial"/>
          <w:sz w:val="22"/>
          <w:szCs w:val="22"/>
        </w:rPr>
        <w:t> </w:t>
      </w:r>
    </w:p>
    <w:p w14:paraId="22EF4F18" w14:textId="77777777" w:rsidR="008E7F45" w:rsidRPr="00E5627D" w:rsidRDefault="008E7F45" w:rsidP="00A941C6">
      <w:pPr>
        <w:pStyle w:val="paragraph"/>
        <w:spacing w:before="0" w:beforeAutospacing="0" w:after="0" w:afterAutospacing="0"/>
        <w:ind w:right="-15"/>
        <w:jc w:val="both"/>
        <w:textAlignment w:val="baseline"/>
        <w:rPr>
          <w:rFonts w:ascii="Arial" w:hAnsi="Arial" w:cs="Arial"/>
          <w:sz w:val="22"/>
          <w:szCs w:val="22"/>
        </w:rPr>
      </w:pPr>
      <w:r w:rsidRPr="00E5627D">
        <w:rPr>
          <w:rStyle w:val="normaltextrun"/>
          <w:rFonts w:ascii="Arial" w:hAnsi="Arial" w:cs="Arial"/>
          <w:color w:val="42454F"/>
          <w:sz w:val="22"/>
          <w:szCs w:val="22"/>
          <w:lang w:val="en-US"/>
        </w:rPr>
        <w:t xml:space="preserve">Final approval will be contingent on a final product model being submitted to the laboratory, evaluated and meeting all specifications. Once the test facility has determined that a Crosse meets all the specifications in Appendix G, a report will be sent to the FIL, and the stick will be listed on the FIL web site as approved immediately for international play. Once a stick, head and/or pocket, is approved at the laboratory, it may not be sold as a FIL approved </w:t>
      </w:r>
      <w:r w:rsidRPr="00E5627D">
        <w:rPr>
          <w:rStyle w:val="normaltextrun"/>
          <w:rFonts w:ascii="Arial" w:hAnsi="Arial" w:cs="Arial"/>
          <w:color w:val="42454F"/>
          <w:sz w:val="22"/>
          <w:szCs w:val="22"/>
          <w:lang w:val="en-US"/>
        </w:rPr>
        <w:lastRenderedPageBreak/>
        <w:t>stick if it had been altered in any way. The laboratory will send the FIL Women’s Sector Rules Committee Chair copies of the approval documents for the head and pocket, if it has been submitted and evaluated for approval.  The laboratory will attach photos of the side, the front and the back of the head with a pocket attached. If a pocket has been approved, photos of the approved pocket attached to a head must also be included. </w:t>
      </w:r>
      <w:r w:rsidRPr="00E5627D">
        <w:rPr>
          <w:rStyle w:val="eop"/>
          <w:rFonts w:ascii="Arial" w:hAnsi="Arial" w:cs="Arial"/>
          <w:sz w:val="22"/>
          <w:szCs w:val="22"/>
        </w:rPr>
        <w:t> </w:t>
      </w:r>
    </w:p>
    <w:p w14:paraId="51BA04E3" w14:textId="77777777" w:rsidR="008E7F45" w:rsidRPr="00E5627D" w:rsidRDefault="008E7F45" w:rsidP="00A941C6">
      <w:pPr>
        <w:pStyle w:val="paragraph"/>
        <w:spacing w:before="0" w:beforeAutospacing="0" w:after="0" w:afterAutospacing="0"/>
        <w:ind w:right="-15"/>
        <w:jc w:val="both"/>
        <w:textAlignment w:val="baseline"/>
        <w:rPr>
          <w:rFonts w:ascii="Arial" w:hAnsi="Arial" w:cs="Arial"/>
          <w:sz w:val="22"/>
          <w:szCs w:val="22"/>
        </w:rPr>
      </w:pPr>
      <w:r w:rsidRPr="00E5627D">
        <w:rPr>
          <w:rStyle w:val="eop"/>
          <w:rFonts w:ascii="Arial" w:hAnsi="Arial" w:cs="Arial"/>
          <w:sz w:val="22"/>
          <w:szCs w:val="22"/>
        </w:rPr>
        <w:t> </w:t>
      </w:r>
    </w:p>
    <w:p w14:paraId="685A6901" w14:textId="77777777" w:rsidR="008E7F45" w:rsidRPr="00E5627D" w:rsidRDefault="008E7F45" w:rsidP="00A941C6">
      <w:pPr>
        <w:pStyle w:val="paragraph"/>
        <w:spacing w:before="0" w:beforeAutospacing="0" w:after="0" w:afterAutospacing="0"/>
        <w:ind w:right="-15"/>
        <w:jc w:val="both"/>
        <w:textAlignment w:val="baseline"/>
        <w:rPr>
          <w:rFonts w:ascii="Arial" w:hAnsi="Arial" w:cs="Arial"/>
          <w:sz w:val="22"/>
          <w:szCs w:val="22"/>
        </w:rPr>
      </w:pPr>
      <w:r w:rsidRPr="00E5627D">
        <w:rPr>
          <w:rStyle w:val="normaltextrun"/>
          <w:rFonts w:ascii="Arial" w:hAnsi="Arial" w:cs="Arial"/>
          <w:color w:val="42454F"/>
          <w:sz w:val="22"/>
          <w:szCs w:val="22"/>
          <w:u w:val="single"/>
          <w:lang w:val="en-US"/>
        </w:rPr>
        <w:t>Exception</w:t>
      </w:r>
      <w:r w:rsidRPr="00E5627D">
        <w:rPr>
          <w:rStyle w:val="normaltextrun"/>
          <w:rFonts w:ascii="Arial" w:hAnsi="Arial" w:cs="Arial"/>
          <w:color w:val="42454F"/>
          <w:sz w:val="22"/>
          <w:szCs w:val="22"/>
          <w:lang w:val="en-US"/>
        </w:rPr>
        <w:t>: For all FIL Women’s World Events, players may use only those crosses and pockets that have been evaluated and approved by the laboratory three months (90 days) prior to the scheduled first day of play.</w:t>
      </w:r>
      <w:r w:rsidRPr="00E5627D">
        <w:rPr>
          <w:rStyle w:val="eop"/>
          <w:rFonts w:ascii="Arial" w:hAnsi="Arial" w:cs="Arial"/>
          <w:sz w:val="22"/>
          <w:szCs w:val="22"/>
        </w:rPr>
        <w:t> </w:t>
      </w:r>
    </w:p>
    <w:p w14:paraId="6F7B44D2" w14:textId="77777777" w:rsidR="008E7F45" w:rsidRPr="00E5627D" w:rsidRDefault="008E7F45" w:rsidP="00A941C6">
      <w:pPr>
        <w:pStyle w:val="paragraph"/>
        <w:spacing w:before="0" w:beforeAutospacing="0" w:after="0" w:afterAutospacing="0"/>
        <w:jc w:val="both"/>
        <w:textAlignment w:val="baseline"/>
        <w:rPr>
          <w:rFonts w:ascii="Arial" w:hAnsi="Arial" w:cs="Arial"/>
          <w:sz w:val="22"/>
          <w:szCs w:val="22"/>
        </w:rPr>
      </w:pPr>
      <w:r w:rsidRPr="00E5627D">
        <w:rPr>
          <w:rStyle w:val="normaltextrun"/>
          <w:rFonts w:ascii="Arial" w:hAnsi="Arial" w:cs="Arial"/>
          <w:color w:val="42454F"/>
          <w:sz w:val="22"/>
          <w:szCs w:val="22"/>
          <w:lang w:val="en-US"/>
        </w:rPr>
        <w:t>Specifications for all equipment are reviewed annually and modified periodically by the FIL rules committee. The FIL will endeavor, when possible, to provide advance notification of changes to equipment specifications to the manufacturers of Crosse equipment known to the FIL. </w:t>
      </w:r>
      <w:r w:rsidRPr="00E5627D">
        <w:rPr>
          <w:rStyle w:val="eop"/>
          <w:rFonts w:ascii="Arial" w:hAnsi="Arial" w:cs="Arial"/>
          <w:sz w:val="22"/>
          <w:szCs w:val="22"/>
        </w:rPr>
        <w:t> </w:t>
      </w:r>
    </w:p>
    <w:p w14:paraId="670C16FC" w14:textId="77777777" w:rsidR="008E7F45" w:rsidRPr="00E5627D" w:rsidRDefault="008E7F45" w:rsidP="00A941C6">
      <w:pPr>
        <w:pStyle w:val="paragraph"/>
        <w:spacing w:before="0" w:beforeAutospacing="0" w:after="0" w:afterAutospacing="0"/>
        <w:ind w:right="-15"/>
        <w:jc w:val="both"/>
        <w:textAlignment w:val="baseline"/>
        <w:rPr>
          <w:rFonts w:ascii="Arial" w:hAnsi="Arial" w:cs="Arial"/>
          <w:sz w:val="22"/>
          <w:szCs w:val="22"/>
        </w:rPr>
      </w:pPr>
      <w:r w:rsidRPr="00E5627D">
        <w:rPr>
          <w:rStyle w:val="normaltextrun"/>
          <w:rFonts w:ascii="Arial" w:hAnsi="Arial" w:cs="Arial"/>
          <w:color w:val="42454F"/>
          <w:sz w:val="22"/>
          <w:szCs w:val="22"/>
          <w:lang w:val="en-US"/>
        </w:rPr>
        <w:t>However, the FIL reserves the right to change any equipment specifications at any time, if, in its sole discretion, the FIL deems the changes to be in the best interest of the sport of women's lacrosse. </w:t>
      </w:r>
      <w:r w:rsidRPr="00E5627D">
        <w:rPr>
          <w:rStyle w:val="eop"/>
          <w:rFonts w:ascii="Arial" w:hAnsi="Arial" w:cs="Arial"/>
          <w:sz w:val="22"/>
          <w:szCs w:val="22"/>
        </w:rPr>
        <w:t> </w:t>
      </w:r>
    </w:p>
    <w:p w14:paraId="55DAB490" w14:textId="77777777" w:rsidR="008E7F45" w:rsidRPr="00E5627D" w:rsidRDefault="008E7F45" w:rsidP="00A941C6">
      <w:pPr>
        <w:pStyle w:val="paragraph"/>
        <w:spacing w:before="0" w:beforeAutospacing="0" w:after="0" w:afterAutospacing="0"/>
        <w:jc w:val="both"/>
        <w:textAlignment w:val="baseline"/>
        <w:rPr>
          <w:rFonts w:ascii="Arial" w:hAnsi="Arial" w:cs="Arial"/>
          <w:sz w:val="22"/>
          <w:szCs w:val="22"/>
        </w:rPr>
      </w:pPr>
      <w:r w:rsidRPr="00E5627D">
        <w:rPr>
          <w:rStyle w:val="normaltextrun"/>
          <w:rFonts w:ascii="Arial" w:hAnsi="Arial" w:cs="Arial"/>
          <w:color w:val="42454F"/>
          <w:sz w:val="22"/>
          <w:szCs w:val="22"/>
          <w:lang w:val="en-US"/>
        </w:rPr>
        <w:t>The FIL shall have no liability for any consequence deriving from the choice of equipment used by players; any defects it may have, or for alterations made to the Crosse by players after the stick (head and pocket) is manufactured.</w:t>
      </w:r>
      <w:r w:rsidRPr="00E5627D">
        <w:rPr>
          <w:rStyle w:val="eop"/>
          <w:rFonts w:ascii="Arial" w:hAnsi="Arial" w:cs="Arial"/>
          <w:sz w:val="22"/>
          <w:szCs w:val="22"/>
        </w:rPr>
        <w:t> </w:t>
      </w:r>
    </w:p>
    <w:p w14:paraId="391C5BD4" w14:textId="1D326FEA" w:rsidR="008E7F45" w:rsidRDefault="008E7F45" w:rsidP="00FE7E70">
      <w:pPr>
        <w:pStyle w:val="paragraph"/>
        <w:spacing w:before="0" w:beforeAutospacing="0" w:after="0" w:afterAutospacing="0"/>
        <w:textAlignment w:val="baseline"/>
        <w:rPr>
          <w:rStyle w:val="pagebreaktextspan"/>
          <w:rFonts w:ascii="Arial" w:hAnsi="Arial" w:cs="Arial"/>
          <w:color w:val="666666"/>
          <w:sz w:val="22"/>
          <w:szCs w:val="22"/>
          <w:shd w:val="clear" w:color="auto" w:fill="FFFFFF"/>
        </w:rPr>
      </w:pPr>
    </w:p>
    <w:p w14:paraId="32FC2D24" w14:textId="77777777" w:rsidR="00FE7E70" w:rsidRPr="00FE7E70" w:rsidRDefault="00FE7E70" w:rsidP="00FE7E70">
      <w:pPr>
        <w:pStyle w:val="paragraph"/>
        <w:spacing w:before="0" w:beforeAutospacing="0" w:after="0" w:afterAutospacing="0"/>
        <w:textAlignment w:val="baseline"/>
        <w:rPr>
          <w:rFonts w:ascii="Arial" w:hAnsi="Arial" w:cs="Arial"/>
          <w:sz w:val="22"/>
          <w:szCs w:val="22"/>
        </w:rPr>
      </w:pPr>
    </w:p>
    <w:p w14:paraId="0FFBB161" w14:textId="77777777" w:rsidR="008E7F45" w:rsidRPr="00E5627D" w:rsidRDefault="008E7F45" w:rsidP="00A941C6">
      <w:pPr>
        <w:pStyle w:val="Style1"/>
        <w:spacing w:before="0" w:after="0"/>
        <w:rPr>
          <w:rFonts w:ascii="Arial" w:hAnsi="Arial" w:cs="Arial"/>
          <w:szCs w:val="22"/>
          <w:u w:val="single"/>
        </w:rPr>
      </w:pPr>
      <w:r w:rsidRPr="00E5627D">
        <w:rPr>
          <w:rFonts w:ascii="Arial" w:hAnsi="Arial" w:cs="Arial"/>
          <w:szCs w:val="22"/>
          <w:u w:val="single"/>
        </w:rPr>
        <w:t>Proposed Changes:</w:t>
      </w:r>
    </w:p>
    <w:p w14:paraId="45D09627" w14:textId="77777777" w:rsidR="008E7F45" w:rsidRPr="00E5627D" w:rsidRDefault="008E7F45" w:rsidP="00A941C6">
      <w:pPr>
        <w:pStyle w:val="Ruletext"/>
        <w:spacing w:before="0"/>
        <w:ind w:left="0" w:firstLine="0"/>
        <w:rPr>
          <w:rFonts w:ascii="Arial" w:eastAsia="Times New Roman" w:hAnsi="Arial" w:cs="Arial"/>
          <w:b/>
          <w:bCs w:val="0"/>
          <w:sz w:val="22"/>
          <w:szCs w:val="22"/>
          <w:lang w:val="en-US"/>
        </w:rPr>
      </w:pPr>
      <w:r w:rsidRPr="00E5627D">
        <w:rPr>
          <w:rFonts w:ascii="Arial" w:eastAsia="Times New Roman" w:hAnsi="Arial" w:cs="Arial"/>
          <w:b/>
          <w:bCs w:val="0"/>
          <w:sz w:val="22"/>
          <w:szCs w:val="22"/>
          <w:lang w:val="en-US"/>
        </w:rPr>
        <w:t>Rule 3.5</w:t>
      </w:r>
    </w:p>
    <w:p w14:paraId="6E1D2DAF" w14:textId="77777777" w:rsidR="008E7F45" w:rsidRPr="00E5627D" w:rsidRDefault="008E7F45" w:rsidP="00A941C6">
      <w:pPr>
        <w:pStyle w:val="paragraph"/>
        <w:spacing w:before="0" w:beforeAutospacing="0" w:after="0" w:afterAutospacing="0"/>
        <w:jc w:val="both"/>
        <w:textAlignment w:val="baseline"/>
        <w:rPr>
          <w:rStyle w:val="normaltextrun"/>
          <w:rFonts w:ascii="Arial" w:hAnsi="Arial" w:cs="Arial"/>
          <w:color w:val="000000"/>
          <w:sz w:val="22"/>
          <w:szCs w:val="22"/>
        </w:rPr>
      </w:pPr>
      <w:r w:rsidRPr="00E5627D">
        <w:rPr>
          <w:rStyle w:val="normaltextrun"/>
          <w:rFonts w:ascii="Arial" w:hAnsi="Arial" w:cs="Arial"/>
          <w:color w:val="42454F"/>
          <w:sz w:val="22"/>
          <w:szCs w:val="22"/>
          <w:lang w:val="en-US"/>
        </w:rPr>
        <w:t xml:space="preserve">The pockets of all field crosses will be strung with 4 or 5 longitudinal leather and/or synthetic thongs and 8 to 12 knots/stitches of cross lacing. </w:t>
      </w:r>
      <w:r w:rsidRPr="00E5627D">
        <w:rPr>
          <w:rStyle w:val="normaltextrun"/>
          <w:rFonts w:ascii="Arial" w:hAnsi="Arial" w:cs="Arial"/>
          <w:color w:val="42454F"/>
          <w:sz w:val="22"/>
          <w:szCs w:val="22"/>
          <w:highlight w:val="yellow"/>
          <w:lang w:val="en-US"/>
        </w:rPr>
        <w:t>Mesh pockets are allowed</w:t>
      </w:r>
      <w:r w:rsidRPr="00E5627D">
        <w:rPr>
          <w:rStyle w:val="normaltextrun"/>
          <w:rFonts w:ascii="Arial" w:hAnsi="Arial" w:cs="Arial"/>
          <w:color w:val="42454F"/>
          <w:sz w:val="22"/>
          <w:szCs w:val="22"/>
          <w:lang w:val="en-US"/>
        </w:rPr>
        <w:t>. </w:t>
      </w:r>
    </w:p>
    <w:p w14:paraId="706E7268" w14:textId="77777777" w:rsidR="008E7F45" w:rsidRPr="00E5627D" w:rsidRDefault="008E7F45" w:rsidP="00A941C6">
      <w:pPr>
        <w:pStyle w:val="paragraph"/>
        <w:spacing w:before="0" w:beforeAutospacing="0" w:after="0" w:afterAutospacing="0"/>
        <w:jc w:val="both"/>
        <w:textAlignment w:val="baseline"/>
        <w:rPr>
          <w:rStyle w:val="normaltextrun"/>
          <w:rFonts w:ascii="Arial" w:hAnsi="Arial" w:cs="Arial"/>
          <w:color w:val="42454F"/>
          <w:sz w:val="22"/>
          <w:szCs w:val="22"/>
          <w:lang w:val="en-US"/>
        </w:rPr>
      </w:pPr>
    </w:p>
    <w:p w14:paraId="5827E5E8" w14:textId="77777777" w:rsidR="008E7F45" w:rsidRPr="00E5627D" w:rsidRDefault="008E7F45" w:rsidP="00A941C6">
      <w:pPr>
        <w:pStyle w:val="Ruletext"/>
        <w:spacing w:before="0"/>
        <w:ind w:left="0" w:firstLine="0"/>
        <w:rPr>
          <w:rFonts w:ascii="Arial" w:eastAsia="Times New Roman" w:hAnsi="Arial" w:cs="Arial"/>
          <w:b/>
          <w:bCs w:val="0"/>
          <w:sz w:val="22"/>
          <w:szCs w:val="22"/>
          <w:lang w:val="en-US"/>
        </w:rPr>
      </w:pPr>
      <w:r w:rsidRPr="00E5627D">
        <w:rPr>
          <w:rFonts w:ascii="Arial" w:eastAsia="Times New Roman" w:hAnsi="Arial" w:cs="Arial"/>
          <w:b/>
          <w:bCs w:val="0"/>
          <w:sz w:val="22"/>
          <w:szCs w:val="22"/>
          <w:lang w:val="en-US"/>
        </w:rPr>
        <w:t>Rule 3.6</w:t>
      </w:r>
    </w:p>
    <w:p w14:paraId="0DABE54D" w14:textId="77777777" w:rsidR="008E7F45" w:rsidRPr="00E5627D" w:rsidRDefault="008E7F45" w:rsidP="00A941C6">
      <w:pPr>
        <w:rPr>
          <w:rFonts w:ascii="Arial" w:hAnsi="Arial" w:cs="Arial"/>
          <w:sz w:val="22"/>
          <w:szCs w:val="22"/>
        </w:rPr>
      </w:pPr>
      <w:r w:rsidRPr="00E5627D">
        <w:rPr>
          <w:rStyle w:val="normaltextrun"/>
          <w:rFonts w:ascii="Arial" w:hAnsi="Arial" w:cs="Arial"/>
          <w:color w:val="42454F"/>
          <w:sz w:val="22"/>
          <w:szCs w:val="22"/>
          <w:lang w:val="en-US"/>
        </w:rPr>
        <w:t xml:space="preserve">Field crosses will have no more than two separate shooting/throw strings. Shooting/throw strings will not be rolled or coiled more than twice between each thong. </w:t>
      </w:r>
      <w:r w:rsidRPr="00E5627D">
        <w:rPr>
          <w:rFonts w:ascii="Arial" w:hAnsi="Arial" w:cs="Arial"/>
          <w:color w:val="000000"/>
          <w:sz w:val="22"/>
          <w:szCs w:val="22"/>
          <w:highlight w:val="yellow"/>
        </w:rPr>
        <w:t>In a mesh pocket, the allowance is one coil per diamond of mesh.</w:t>
      </w:r>
      <w:r w:rsidRPr="00E5627D">
        <w:rPr>
          <w:rFonts w:ascii="Arial" w:hAnsi="Arial" w:cs="Arial"/>
          <w:color w:val="000000"/>
          <w:sz w:val="22"/>
          <w:szCs w:val="22"/>
        </w:rPr>
        <w:t xml:space="preserve"> </w:t>
      </w:r>
      <w:r w:rsidRPr="00E5627D">
        <w:rPr>
          <w:rStyle w:val="normaltextrun"/>
          <w:rFonts w:ascii="Arial" w:hAnsi="Arial" w:cs="Arial"/>
          <w:color w:val="42454F"/>
          <w:sz w:val="22"/>
          <w:szCs w:val="22"/>
          <w:lang w:val="en-US"/>
        </w:rPr>
        <w:t>Flat hockey or boot laces may not be used as shooting/throw strings.</w:t>
      </w:r>
      <w:r w:rsidRPr="00E5627D">
        <w:rPr>
          <w:rStyle w:val="eop"/>
          <w:rFonts w:ascii="Arial" w:hAnsi="Arial" w:cs="Arial"/>
          <w:color w:val="000000"/>
          <w:sz w:val="22"/>
          <w:szCs w:val="22"/>
        </w:rPr>
        <w:t> </w:t>
      </w:r>
    </w:p>
    <w:p w14:paraId="168883A8" w14:textId="77777777" w:rsidR="008E7F45" w:rsidRPr="00E5627D" w:rsidRDefault="008E7F45" w:rsidP="00A941C6">
      <w:pPr>
        <w:pStyle w:val="Ruletext"/>
        <w:spacing w:before="0"/>
        <w:ind w:left="0" w:hanging="17"/>
        <w:rPr>
          <w:rFonts w:ascii="Arial" w:eastAsia="Times New Roman" w:hAnsi="Arial" w:cs="Arial"/>
          <w:b/>
          <w:bCs w:val="0"/>
          <w:sz w:val="22"/>
          <w:szCs w:val="22"/>
          <w:lang w:val="en-US"/>
        </w:rPr>
      </w:pPr>
    </w:p>
    <w:p w14:paraId="0E2F7EDA" w14:textId="77777777" w:rsidR="008E7F45" w:rsidRPr="00E5627D" w:rsidRDefault="008E7F45" w:rsidP="00A941C6">
      <w:pPr>
        <w:pStyle w:val="Ruletext"/>
        <w:spacing w:before="0"/>
        <w:ind w:left="0" w:hanging="17"/>
        <w:rPr>
          <w:rFonts w:ascii="Arial" w:eastAsia="Times New Roman" w:hAnsi="Arial" w:cs="Arial"/>
          <w:b/>
          <w:bCs w:val="0"/>
          <w:sz w:val="22"/>
          <w:szCs w:val="22"/>
          <w:lang w:val="en-US"/>
        </w:rPr>
      </w:pPr>
      <w:r w:rsidRPr="00E5627D">
        <w:rPr>
          <w:rFonts w:ascii="Arial" w:eastAsia="Times New Roman" w:hAnsi="Arial" w:cs="Arial"/>
          <w:b/>
          <w:bCs w:val="0"/>
          <w:sz w:val="22"/>
          <w:szCs w:val="22"/>
          <w:lang w:val="en-US"/>
        </w:rPr>
        <w:t>Appendix G A.5</w:t>
      </w:r>
    </w:p>
    <w:p w14:paraId="4F223B39" w14:textId="77777777" w:rsidR="008E7F45" w:rsidRPr="00E5627D" w:rsidRDefault="008E7F45" w:rsidP="00A941C6">
      <w:pPr>
        <w:pStyle w:val="Ruletext"/>
        <w:spacing w:before="0"/>
        <w:ind w:left="0" w:hanging="17"/>
        <w:rPr>
          <w:rStyle w:val="normaltextrun"/>
          <w:rFonts w:ascii="Arial" w:hAnsi="Arial" w:cs="Arial"/>
          <w:color w:val="42454F"/>
          <w:sz w:val="22"/>
          <w:szCs w:val="22"/>
          <w:lang w:val="en-US"/>
        </w:rPr>
      </w:pPr>
      <w:r w:rsidRPr="00E5627D">
        <w:rPr>
          <w:rStyle w:val="normaltextrun"/>
          <w:rFonts w:ascii="Arial" w:hAnsi="Arial" w:cs="Arial"/>
          <w:color w:val="42454F"/>
          <w:sz w:val="22"/>
          <w:szCs w:val="22"/>
          <w:lang w:val="en-US"/>
        </w:rPr>
        <w:t xml:space="preserve">The unstrung head and the shaft of a field Crosse shall lie within a </w:t>
      </w:r>
      <w:r w:rsidRPr="00E5627D">
        <w:rPr>
          <w:rStyle w:val="normaltextrun"/>
          <w:rFonts w:ascii="Arial" w:hAnsi="Arial" w:cs="Arial"/>
          <w:color w:val="42454F"/>
          <w:sz w:val="22"/>
          <w:szCs w:val="22"/>
          <w:highlight w:val="yellow"/>
          <w:lang w:val="en-US"/>
        </w:rPr>
        <w:t>6.55cm</w:t>
      </w:r>
      <w:r w:rsidRPr="00E5627D">
        <w:rPr>
          <w:rStyle w:val="normaltextrun"/>
          <w:rFonts w:ascii="Arial" w:hAnsi="Arial" w:cs="Arial"/>
          <w:color w:val="42454F"/>
          <w:sz w:val="22"/>
          <w:szCs w:val="22"/>
          <w:lang w:val="en-US"/>
        </w:rPr>
        <w:t xml:space="preserve"> horizontal plane. (Diagram 11)</w:t>
      </w:r>
    </w:p>
    <w:p w14:paraId="6F46E53A" w14:textId="77777777" w:rsidR="008E7F45" w:rsidRPr="00E5627D" w:rsidRDefault="008E7F45" w:rsidP="00A941C6">
      <w:pPr>
        <w:pStyle w:val="Ruletext"/>
        <w:spacing w:before="0"/>
        <w:ind w:left="0" w:hanging="17"/>
        <w:rPr>
          <w:rStyle w:val="normaltextrun"/>
          <w:rFonts w:ascii="Arial" w:hAnsi="Arial" w:cs="Arial"/>
          <w:color w:val="42454F"/>
          <w:sz w:val="22"/>
          <w:szCs w:val="22"/>
          <w:lang w:val="en-US"/>
        </w:rPr>
      </w:pPr>
    </w:p>
    <w:p w14:paraId="0DD4D504" w14:textId="77777777" w:rsidR="008E7F45" w:rsidRPr="00E5627D" w:rsidRDefault="008E7F45" w:rsidP="00A941C6">
      <w:pPr>
        <w:pStyle w:val="Ruletext"/>
        <w:spacing w:before="0"/>
        <w:ind w:left="0" w:hanging="17"/>
        <w:rPr>
          <w:rStyle w:val="normaltextrun"/>
          <w:rFonts w:ascii="Arial" w:hAnsi="Arial" w:cs="Arial"/>
          <w:b/>
          <w:color w:val="42454F"/>
          <w:sz w:val="22"/>
          <w:szCs w:val="22"/>
          <w:lang w:val="en-US"/>
        </w:rPr>
      </w:pPr>
      <w:r w:rsidRPr="00E5627D">
        <w:rPr>
          <w:rStyle w:val="normaltextrun"/>
          <w:rFonts w:ascii="Arial" w:hAnsi="Arial" w:cs="Arial"/>
          <w:b/>
          <w:color w:val="42454F"/>
          <w:sz w:val="22"/>
          <w:szCs w:val="22"/>
          <w:lang w:val="en-US"/>
        </w:rPr>
        <w:t>Rule 3.5.d and Appendix G A.8</w:t>
      </w:r>
    </w:p>
    <w:p w14:paraId="38FCA025" w14:textId="77777777" w:rsidR="008E7F45" w:rsidRPr="00E5627D" w:rsidRDefault="008E7F45" w:rsidP="00A941C6">
      <w:pPr>
        <w:pStyle w:val="paragraph"/>
        <w:spacing w:before="0" w:beforeAutospacing="0" w:after="0" w:afterAutospacing="0"/>
        <w:jc w:val="both"/>
        <w:textAlignment w:val="baseline"/>
        <w:rPr>
          <w:rFonts w:ascii="Arial" w:hAnsi="Arial" w:cs="Arial"/>
          <w:sz w:val="22"/>
          <w:szCs w:val="22"/>
        </w:rPr>
      </w:pPr>
      <w:r w:rsidRPr="00E5627D">
        <w:rPr>
          <w:rStyle w:val="normaltextrun"/>
          <w:rFonts w:ascii="Arial" w:hAnsi="Arial" w:cs="Arial"/>
          <w:color w:val="42454F"/>
          <w:sz w:val="22"/>
          <w:szCs w:val="22"/>
          <w:lang w:val="en-US"/>
        </w:rPr>
        <w:t xml:space="preserve">Pockets must be attached to the head of the Crosse through pocket stringing holes and must be attached in one of the following ways. The pocket must be anchored along the bottom of the bottom rail of the sidewall of the head </w:t>
      </w:r>
      <w:r w:rsidRPr="00E5627D">
        <w:rPr>
          <w:rStyle w:val="normaltextrun"/>
          <w:rFonts w:ascii="Arial" w:hAnsi="Arial" w:cs="Arial"/>
          <w:color w:val="42454F"/>
          <w:sz w:val="22"/>
          <w:szCs w:val="22"/>
          <w:highlight w:val="yellow"/>
          <w:lang w:val="en-US"/>
        </w:rPr>
        <w:t>unless they are made of mesh</w:t>
      </w:r>
      <w:r w:rsidRPr="00E5627D">
        <w:rPr>
          <w:rStyle w:val="normaltextrun"/>
          <w:rFonts w:ascii="Arial" w:hAnsi="Arial" w:cs="Arial"/>
          <w:color w:val="42454F"/>
          <w:sz w:val="22"/>
          <w:szCs w:val="22"/>
          <w:lang w:val="en-US"/>
        </w:rPr>
        <w:t>, or the pocket nylon cord must run through the stringing holes parallel to the top and bottom of the bottom rail of the sidewall, i.e. </w:t>
      </w:r>
      <w:r w:rsidRPr="00E5627D">
        <w:rPr>
          <w:rStyle w:val="advancedproofingissue"/>
          <w:rFonts w:ascii="Arial" w:hAnsi="Arial" w:cs="Arial"/>
          <w:color w:val="42454F"/>
          <w:sz w:val="22"/>
          <w:szCs w:val="22"/>
          <w:lang w:val="en-US"/>
        </w:rPr>
        <w:t>similar to</w:t>
      </w:r>
      <w:r w:rsidRPr="00E5627D">
        <w:rPr>
          <w:rStyle w:val="normaltextrun"/>
          <w:rFonts w:ascii="Arial" w:hAnsi="Arial" w:cs="Arial"/>
          <w:color w:val="42454F"/>
          <w:sz w:val="22"/>
          <w:szCs w:val="22"/>
          <w:lang w:val="en-US"/>
        </w:rPr>
        <w:t> sewing stitches. The distance from the bottom of the side wall to the bottom of the stringing hole must not be more than 1.0 cm.  </w:t>
      </w:r>
      <w:r w:rsidRPr="00E5627D">
        <w:rPr>
          <w:rStyle w:val="eop"/>
          <w:rFonts w:ascii="Arial" w:hAnsi="Arial" w:cs="Arial"/>
          <w:sz w:val="22"/>
          <w:szCs w:val="22"/>
        </w:rPr>
        <w:t> </w:t>
      </w:r>
    </w:p>
    <w:p w14:paraId="4E986CEE" w14:textId="77777777" w:rsidR="008E7F45" w:rsidRPr="00E5627D" w:rsidRDefault="008E7F45" w:rsidP="00A941C6">
      <w:pPr>
        <w:rPr>
          <w:rFonts w:ascii="Arial" w:hAnsi="Arial" w:cs="Arial"/>
          <w:sz w:val="22"/>
          <w:szCs w:val="22"/>
        </w:rPr>
      </w:pPr>
    </w:p>
    <w:p w14:paraId="4897B6DC" w14:textId="77777777" w:rsidR="008E7F45" w:rsidRPr="00E5627D" w:rsidRDefault="008E7F45" w:rsidP="00A941C6">
      <w:pPr>
        <w:pStyle w:val="Ruletext"/>
        <w:spacing w:before="0"/>
        <w:ind w:left="0" w:hanging="17"/>
        <w:rPr>
          <w:rFonts w:ascii="Arial" w:eastAsia="Times New Roman" w:hAnsi="Arial" w:cs="Arial"/>
          <w:b/>
          <w:bCs w:val="0"/>
          <w:sz w:val="22"/>
          <w:szCs w:val="22"/>
          <w:lang w:val="en-US"/>
        </w:rPr>
      </w:pPr>
      <w:r w:rsidRPr="00E5627D">
        <w:rPr>
          <w:rFonts w:ascii="Arial" w:eastAsia="Times New Roman" w:hAnsi="Arial" w:cs="Arial"/>
          <w:b/>
          <w:bCs w:val="0"/>
          <w:sz w:val="22"/>
          <w:szCs w:val="22"/>
          <w:lang w:val="en-US"/>
        </w:rPr>
        <w:t>Appendix G C.1.a</w:t>
      </w:r>
    </w:p>
    <w:p w14:paraId="7F4EEBF0" w14:textId="77777777" w:rsidR="008E7F45" w:rsidRPr="00E5627D" w:rsidRDefault="008E7F45" w:rsidP="00A941C6">
      <w:pPr>
        <w:pStyle w:val="Ruletext"/>
        <w:spacing w:before="0"/>
        <w:ind w:left="0" w:hanging="17"/>
        <w:rPr>
          <w:rFonts w:ascii="Arial" w:eastAsia="Times New Roman" w:hAnsi="Arial" w:cs="Arial"/>
          <w:b/>
          <w:bCs w:val="0"/>
          <w:sz w:val="22"/>
          <w:szCs w:val="22"/>
          <w:lang w:val="en-US"/>
        </w:rPr>
      </w:pPr>
      <w:r w:rsidRPr="00E5627D">
        <w:rPr>
          <w:rStyle w:val="normaltextrun"/>
          <w:rFonts w:ascii="Arial" w:hAnsi="Arial" w:cs="Arial"/>
          <w:color w:val="42454F"/>
          <w:sz w:val="22"/>
          <w:szCs w:val="22"/>
          <w:lang w:val="en-US"/>
        </w:rPr>
        <w:t xml:space="preserve">The ball stop is the center inside curved plastic wall of the head at the throat. The wall of the ball stop must not deviate by more than 7⁰ from perpendicular to the long axis of the shaft. The height of the ball stop shall be </w:t>
      </w:r>
      <w:r w:rsidRPr="00E5627D">
        <w:rPr>
          <w:rStyle w:val="normaltextrun"/>
          <w:rFonts w:ascii="Arial" w:hAnsi="Arial" w:cs="Arial"/>
          <w:color w:val="42454F"/>
          <w:sz w:val="22"/>
          <w:szCs w:val="22"/>
          <w:highlight w:val="yellow"/>
          <w:lang w:val="en-US"/>
        </w:rPr>
        <w:t>6.55cm</w:t>
      </w:r>
      <w:r w:rsidRPr="00E5627D">
        <w:rPr>
          <w:rStyle w:val="normaltextrun"/>
          <w:rFonts w:ascii="Arial" w:hAnsi="Arial" w:cs="Arial"/>
          <w:color w:val="42454F"/>
          <w:sz w:val="22"/>
          <w:szCs w:val="22"/>
          <w:lang w:val="en-US"/>
        </w:rPr>
        <w:t xml:space="preserve"> maximum to 3.2cm minimum. </w:t>
      </w:r>
    </w:p>
    <w:p w14:paraId="11BE441C" w14:textId="77777777" w:rsidR="008E7F45" w:rsidRPr="00E5627D" w:rsidRDefault="008E7F45" w:rsidP="00A941C6">
      <w:pPr>
        <w:pStyle w:val="Ruletext"/>
        <w:spacing w:before="0"/>
        <w:ind w:left="0" w:hanging="17"/>
        <w:rPr>
          <w:rFonts w:ascii="Arial" w:eastAsia="Times New Roman" w:hAnsi="Arial" w:cs="Arial"/>
          <w:b/>
          <w:bCs w:val="0"/>
          <w:sz w:val="22"/>
          <w:szCs w:val="22"/>
          <w:u w:val="single"/>
          <w:lang w:val="en-US"/>
        </w:rPr>
      </w:pPr>
    </w:p>
    <w:p w14:paraId="4B47ABA1" w14:textId="77777777" w:rsidR="008E7F45" w:rsidRPr="00E5627D" w:rsidRDefault="008E7F45" w:rsidP="00A941C6">
      <w:pPr>
        <w:pStyle w:val="Ruletext"/>
        <w:spacing w:before="0"/>
        <w:ind w:left="0" w:hanging="17"/>
        <w:rPr>
          <w:rFonts w:ascii="Arial" w:eastAsia="Times New Roman" w:hAnsi="Arial" w:cs="Arial"/>
          <w:b/>
          <w:bCs w:val="0"/>
          <w:sz w:val="22"/>
          <w:szCs w:val="22"/>
          <w:lang w:val="en-US"/>
        </w:rPr>
      </w:pPr>
      <w:r w:rsidRPr="00E5627D">
        <w:rPr>
          <w:rFonts w:ascii="Arial" w:eastAsia="Times New Roman" w:hAnsi="Arial" w:cs="Arial"/>
          <w:b/>
          <w:bCs w:val="0"/>
          <w:sz w:val="22"/>
          <w:szCs w:val="22"/>
          <w:lang w:val="en-US"/>
        </w:rPr>
        <w:t>Appendix G C.2</w:t>
      </w:r>
    </w:p>
    <w:p w14:paraId="179027F1" w14:textId="77777777" w:rsidR="008E7F45" w:rsidRPr="00E5627D" w:rsidRDefault="008E7F45" w:rsidP="00A941C6">
      <w:pPr>
        <w:pStyle w:val="paragraph"/>
        <w:spacing w:before="0" w:beforeAutospacing="0" w:after="0" w:afterAutospacing="0"/>
        <w:jc w:val="both"/>
        <w:textAlignment w:val="baseline"/>
        <w:rPr>
          <w:rFonts w:ascii="Arial" w:hAnsi="Arial" w:cs="Arial"/>
          <w:color w:val="000000"/>
          <w:sz w:val="22"/>
          <w:szCs w:val="22"/>
        </w:rPr>
      </w:pPr>
      <w:r w:rsidRPr="00E5627D">
        <w:rPr>
          <w:rStyle w:val="normaltextrun"/>
          <w:rFonts w:ascii="Arial" w:hAnsi="Arial" w:cs="Arial"/>
          <w:color w:val="42454F"/>
          <w:sz w:val="22"/>
          <w:szCs w:val="22"/>
          <w:lang w:val="en-US"/>
        </w:rPr>
        <w:t>The head of the Crosse shall be triangular in concept. The inside width between the sidewalls of the head must continually increase as measured from the center of the ball stop to the widest point at the top of the head. (Diagram 13)</w:t>
      </w:r>
      <w:r w:rsidRPr="00E5627D">
        <w:rPr>
          <w:rStyle w:val="eop"/>
          <w:rFonts w:ascii="Arial" w:hAnsi="Arial" w:cs="Arial"/>
          <w:color w:val="000000"/>
          <w:sz w:val="22"/>
          <w:szCs w:val="22"/>
        </w:rPr>
        <w:t> </w:t>
      </w:r>
    </w:p>
    <w:p w14:paraId="105903F9" w14:textId="77777777" w:rsidR="008E7F45" w:rsidRPr="00E5627D" w:rsidRDefault="008E7F45" w:rsidP="003319CE">
      <w:pPr>
        <w:pStyle w:val="paragraph"/>
        <w:numPr>
          <w:ilvl w:val="1"/>
          <w:numId w:val="113"/>
        </w:numPr>
        <w:spacing w:before="0" w:beforeAutospacing="0" w:after="0" w:afterAutospacing="0"/>
        <w:ind w:left="567" w:hanging="283"/>
        <w:jc w:val="both"/>
        <w:textAlignment w:val="baseline"/>
        <w:rPr>
          <w:rFonts w:ascii="Arial" w:hAnsi="Arial" w:cs="Arial"/>
          <w:sz w:val="22"/>
          <w:szCs w:val="22"/>
        </w:rPr>
      </w:pPr>
      <w:r w:rsidRPr="00E5627D">
        <w:rPr>
          <w:rStyle w:val="normaltextrun"/>
          <w:rFonts w:ascii="Arial" w:hAnsi="Arial" w:cs="Arial"/>
          <w:color w:val="42454F"/>
          <w:sz w:val="22"/>
          <w:szCs w:val="22"/>
          <w:lang w:val="en-US"/>
        </w:rPr>
        <w:lastRenderedPageBreak/>
        <w:t xml:space="preserve">The inside width between the sidewalls of the head, as measured 3.2cm from the center of Ball Stop, shall be 6.7 cm to </w:t>
      </w:r>
      <w:r w:rsidRPr="00E5627D">
        <w:rPr>
          <w:rStyle w:val="normaltextrun"/>
          <w:rFonts w:ascii="Arial" w:hAnsi="Arial" w:cs="Arial"/>
          <w:color w:val="42454F"/>
          <w:sz w:val="22"/>
          <w:szCs w:val="22"/>
          <w:highlight w:val="yellow"/>
          <w:lang w:val="en-US"/>
        </w:rPr>
        <w:t>8.0cm</w:t>
      </w:r>
      <w:r w:rsidRPr="00E5627D">
        <w:rPr>
          <w:rStyle w:val="normaltextrun"/>
          <w:rFonts w:ascii="Arial" w:hAnsi="Arial" w:cs="Arial"/>
          <w:color w:val="42454F"/>
          <w:sz w:val="22"/>
          <w:szCs w:val="22"/>
          <w:lang w:val="en-US"/>
        </w:rPr>
        <w:t xml:space="preserve"> and the outside width of the head shall be 7.6 cm to 10.1 cm. The radius of the ball is 3.2cm. </w:t>
      </w:r>
      <w:r w:rsidRPr="00E5627D">
        <w:rPr>
          <w:rStyle w:val="eop"/>
          <w:rFonts w:ascii="Arial" w:hAnsi="Arial" w:cs="Arial"/>
          <w:sz w:val="22"/>
          <w:szCs w:val="22"/>
        </w:rPr>
        <w:t> </w:t>
      </w:r>
    </w:p>
    <w:p w14:paraId="41FA1C82" w14:textId="77777777" w:rsidR="008E7F45" w:rsidRPr="00E5627D" w:rsidRDefault="008E7F45" w:rsidP="003319CE">
      <w:pPr>
        <w:pStyle w:val="paragraph"/>
        <w:numPr>
          <w:ilvl w:val="1"/>
          <w:numId w:val="113"/>
        </w:numPr>
        <w:spacing w:before="0" w:beforeAutospacing="0" w:after="0" w:afterAutospacing="0"/>
        <w:ind w:left="567" w:hanging="283"/>
        <w:jc w:val="both"/>
        <w:textAlignment w:val="baseline"/>
        <w:rPr>
          <w:rFonts w:ascii="Arial" w:hAnsi="Arial" w:cs="Arial"/>
          <w:sz w:val="22"/>
          <w:szCs w:val="22"/>
        </w:rPr>
      </w:pPr>
      <w:r w:rsidRPr="00E5627D">
        <w:rPr>
          <w:rStyle w:val="normaltextrun"/>
          <w:rFonts w:ascii="Arial" w:hAnsi="Arial" w:cs="Arial"/>
          <w:color w:val="42454F"/>
          <w:sz w:val="22"/>
          <w:szCs w:val="22"/>
          <w:lang w:val="en-US"/>
        </w:rPr>
        <w:t xml:space="preserve">The inside width between the sidewalls of the head, as measured 5.1cm from the center of the Ball Stop shall be </w:t>
      </w:r>
      <w:r w:rsidRPr="00E5627D">
        <w:rPr>
          <w:rStyle w:val="normaltextrun"/>
          <w:rFonts w:ascii="Arial" w:hAnsi="Arial" w:cs="Arial"/>
          <w:color w:val="42454F"/>
          <w:sz w:val="22"/>
          <w:szCs w:val="22"/>
          <w:highlight w:val="yellow"/>
          <w:lang w:val="en-US"/>
        </w:rPr>
        <w:t>6.8cm</w:t>
      </w:r>
      <w:r w:rsidRPr="00E5627D">
        <w:rPr>
          <w:rStyle w:val="normaltextrun"/>
          <w:rFonts w:ascii="Arial" w:hAnsi="Arial" w:cs="Arial"/>
          <w:color w:val="42454F"/>
          <w:sz w:val="22"/>
          <w:szCs w:val="22"/>
          <w:lang w:val="en-US"/>
        </w:rPr>
        <w:t xml:space="preserve"> minimum.</w:t>
      </w:r>
      <w:r w:rsidRPr="00E5627D">
        <w:rPr>
          <w:rStyle w:val="eop"/>
          <w:rFonts w:ascii="Arial" w:hAnsi="Arial" w:cs="Arial"/>
          <w:sz w:val="22"/>
          <w:szCs w:val="22"/>
        </w:rPr>
        <w:t> </w:t>
      </w:r>
    </w:p>
    <w:p w14:paraId="332471C8" w14:textId="77777777" w:rsidR="008E7F45" w:rsidRPr="00E5627D" w:rsidRDefault="008E7F45" w:rsidP="003319CE">
      <w:pPr>
        <w:pStyle w:val="paragraph"/>
        <w:numPr>
          <w:ilvl w:val="1"/>
          <w:numId w:val="113"/>
        </w:numPr>
        <w:spacing w:before="0" w:beforeAutospacing="0" w:after="0" w:afterAutospacing="0"/>
        <w:ind w:left="567" w:hanging="283"/>
        <w:jc w:val="both"/>
        <w:textAlignment w:val="baseline"/>
        <w:rPr>
          <w:rFonts w:ascii="Arial" w:hAnsi="Arial" w:cs="Arial"/>
          <w:sz w:val="22"/>
          <w:szCs w:val="22"/>
        </w:rPr>
      </w:pPr>
      <w:r w:rsidRPr="00E5627D">
        <w:rPr>
          <w:rStyle w:val="normaltextrun"/>
          <w:rFonts w:ascii="Arial" w:hAnsi="Arial" w:cs="Arial"/>
          <w:color w:val="42454F"/>
          <w:sz w:val="22"/>
          <w:szCs w:val="22"/>
          <w:lang w:val="en-US"/>
        </w:rPr>
        <w:t xml:space="preserve">The inside width between the sidewalls of the head, as measured 7.6cm from the center of the Ball Stop, shall be </w:t>
      </w:r>
      <w:r w:rsidRPr="00E5627D">
        <w:rPr>
          <w:rStyle w:val="normaltextrun"/>
          <w:rFonts w:ascii="Arial" w:hAnsi="Arial" w:cs="Arial"/>
          <w:color w:val="42454F"/>
          <w:sz w:val="22"/>
          <w:szCs w:val="22"/>
          <w:highlight w:val="yellow"/>
          <w:lang w:val="en-US"/>
        </w:rPr>
        <w:t>7.4cm</w:t>
      </w:r>
      <w:r w:rsidRPr="00E5627D">
        <w:rPr>
          <w:rStyle w:val="normaltextrun"/>
          <w:rFonts w:ascii="Arial" w:hAnsi="Arial" w:cs="Arial"/>
          <w:color w:val="42454F"/>
          <w:sz w:val="22"/>
          <w:szCs w:val="22"/>
          <w:lang w:val="en-US"/>
        </w:rPr>
        <w:t xml:space="preserve"> minimum. </w:t>
      </w:r>
      <w:r w:rsidRPr="00E5627D">
        <w:rPr>
          <w:rStyle w:val="eop"/>
          <w:rFonts w:ascii="Arial" w:hAnsi="Arial" w:cs="Arial"/>
          <w:sz w:val="22"/>
          <w:szCs w:val="22"/>
        </w:rPr>
        <w:t> </w:t>
      </w:r>
    </w:p>
    <w:p w14:paraId="182DD53C" w14:textId="77777777" w:rsidR="008E7F45" w:rsidRPr="00E5627D" w:rsidRDefault="008E7F45" w:rsidP="003319CE">
      <w:pPr>
        <w:pStyle w:val="paragraph"/>
        <w:numPr>
          <w:ilvl w:val="1"/>
          <w:numId w:val="113"/>
        </w:numPr>
        <w:spacing w:before="0" w:beforeAutospacing="0" w:after="0" w:afterAutospacing="0"/>
        <w:ind w:left="567" w:hanging="283"/>
        <w:jc w:val="both"/>
        <w:textAlignment w:val="baseline"/>
        <w:rPr>
          <w:rFonts w:ascii="Arial" w:hAnsi="Arial" w:cs="Arial"/>
          <w:sz w:val="22"/>
          <w:szCs w:val="22"/>
        </w:rPr>
      </w:pPr>
      <w:r w:rsidRPr="00E5627D">
        <w:rPr>
          <w:rStyle w:val="normaltextrun"/>
          <w:rFonts w:ascii="Arial" w:hAnsi="Arial" w:cs="Arial"/>
          <w:color w:val="42454F"/>
          <w:sz w:val="22"/>
          <w:szCs w:val="22"/>
          <w:lang w:val="en-US"/>
        </w:rPr>
        <w:t>The inside width between the walls at the widest point at the top of the head, shall be 16cm minimum.  </w:t>
      </w:r>
      <w:r w:rsidRPr="00E5627D">
        <w:rPr>
          <w:rStyle w:val="eop"/>
          <w:rFonts w:ascii="Arial" w:hAnsi="Arial" w:cs="Arial"/>
          <w:sz w:val="22"/>
          <w:szCs w:val="22"/>
        </w:rPr>
        <w:t> </w:t>
      </w:r>
    </w:p>
    <w:p w14:paraId="315A0E87" w14:textId="77777777" w:rsidR="008E7F45" w:rsidRPr="00E5627D" w:rsidRDefault="008E7F45" w:rsidP="00A941C6">
      <w:pPr>
        <w:pStyle w:val="Ruletext"/>
        <w:spacing w:before="0"/>
        <w:ind w:left="0" w:hanging="17"/>
        <w:rPr>
          <w:rFonts w:ascii="Arial" w:eastAsia="Times New Roman" w:hAnsi="Arial" w:cs="Arial"/>
          <w:b/>
          <w:bCs w:val="0"/>
          <w:sz w:val="22"/>
          <w:szCs w:val="22"/>
          <w:lang w:val="en-US"/>
        </w:rPr>
      </w:pPr>
    </w:p>
    <w:p w14:paraId="66EC1F91" w14:textId="77777777" w:rsidR="008E7F45" w:rsidRPr="00E5627D" w:rsidRDefault="008E7F45" w:rsidP="00A941C6">
      <w:pPr>
        <w:pStyle w:val="Ruletext"/>
        <w:spacing w:before="0"/>
        <w:ind w:left="0" w:hanging="17"/>
        <w:rPr>
          <w:rFonts w:ascii="Arial" w:eastAsia="Times New Roman" w:hAnsi="Arial" w:cs="Arial"/>
          <w:b/>
          <w:bCs w:val="0"/>
          <w:sz w:val="22"/>
          <w:szCs w:val="22"/>
          <w:lang w:val="en-US"/>
        </w:rPr>
      </w:pPr>
      <w:r w:rsidRPr="00E5627D">
        <w:rPr>
          <w:rFonts w:ascii="Arial" w:eastAsia="Times New Roman" w:hAnsi="Arial" w:cs="Arial"/>
          <w:b/>
          <w:bCs w:val="0"/>
          <w:sz w:val="22"/>
          <w:szCs w:val="22"/>
          <w:lang w:val="en-US"/>
        </w:rPr>
        <w:t>Appendix G C.3.b</w:t>
      </w:r>
    </w:p>
    <w:p w14:paraId="0B83E54E" w14:textId="77777777" w:rsidR="008E7F45" w:rsidRPr="00E5627D" w:rsidRDefault="008E7F45" w:rsidP="00A941C6">
      <w:pPr>
        <w:pStyle w:val="paragraph"/>
        <w:spacing w:before="0" w:beforeAutospacing="0" w:after="0" w:afterAutospacing="0"/>
        <w:jc w:val="both"/>
        <w:textAlignment w:val="baseline"/>
        <w:rPr>
          <w:rStyle w:val="eop"/>
          <w:rFonts w:ascii="Arial" w:hAnsi="Arial" w:cs="Arial"/>
          <w:sz w:val="22"/>
          <w:szCs w:val="22"/>
        </w:rPr>
      </w:pPr>
      <w:r w:rsidRPr="00E5627D">
        <w:rPr>
          <w:rStyle w:val="normaltextrun"/>
          <w:rFonts w:ascii="Arial" w:hAnsi="Arial" w:cs="Arial"/>
          <w:color w:val="42454F"/>
          <w:sz w:val="22"/>
          <w:szCs w:val="22"/>
          <w:lang w:val="en-US"/>
        </w:rPr>
        <w:t xml:space="preserve">At all points, the difference between the top and bottom widths divided by the vertical height of the sidewall, must be less than or equal to </w:t>
      </w:r>
      <w:r w:rsidRPr="00E5627D">
        <w:rPr>
          <w:rStyle w:val="normaltextrun"/>
          <w:rFonts w:ascii="Arial" w:hAnsi="Arial" w:cs="Arial"/>
          <w:color w:val="42454F"/>
          <w:sz w:val="22"/>
          <w:szCs w:val="22"/>
          <w:highlight w:val="yellow"/>
          <w:lang w:val="en-US"/>
        </w:rPr>
        <w:t>0.65</w:t>
      </w:r>
      <w:r w:rsidRPr="00E5627D">
        <w:rPr>
          <w:rStyle w:val="normaltextrun"/>
          <w:rFonts w:ascii="Arial" w:hAnsi="Arial" w:cs="Arial"/>
          <w:color w:val="42454F"/>
          <w:sz w:val="22"/>
          <w:szCs w:val="22"/>
          <w:lang w:val="en-US"/>
        </w:rPr>
        <w:t>. </w:t>
      </w:r>
      <w:r w:rsidRPr="00E5627D">
        <w:rPr>
          <w:rStyle w:val="eop"/>
          <w:rFonts w:ascii="Arial" w:hAnsi="Arial" w:cs="Arial"/>
          <w:sz w:val="22"/>
          <w:szCs w:val="22"/>
        </w:rPr>
        <w:t> </w:t>
      </w:r>
    </w:p>
    <w:p w14:paraId="5E009CD4" w14:textId="77777777" w:rsidR="008E7F45" w:rsidRPr="00E5627D" w:rsidRDefault="008E7F45" w:rsidP="00A941C6">
      <w:pPr>
        <w:pStyle w:val="paragraph"/>
        <w:spacing w:before="0" w:beforeAutospacing="0" w:after="0" w:afterAutospacing="0"/>
        <w:jc w:val="both"/>
        <w:textAlignment w:val="baseline"/>
        <w:rPr>
          <w:rStyle w:val="eop"/>
          <w:rFonts w:ascii="Arial" w:hAnsi="Arial" w:cs="Arial"/>
          <w:sz w:val="22"/>
          <w:szCs w:val="22"/>
        </w:rPr>
      </w:pPr>
    </w:p>
    <w:p w14:paraId="588D5365" w14:textId="77777777" w:rsidR="008E7F45" w:rsidRPr="00E5627D" w:rsidRDefault="008E7F45" w:rsidP="00A941C6">
      <w:pPr>
        <w:pStyle w:val="Ruletext"/>
        <w:spacing w:before="0"/>
        <w:ind w:left="0" w:hanging="17"/>
        <w:rPr>
          <w:rFonts w:ascii="Arial" w:eastAsia="Times New Roman" w:hAnsi="Arial" w:cs="Arial"/>
          <w:b/>
          <w:bCs w:val="0"/>
          <w:sz w:val="22"/>
          <w:szCs w:val="22"/>
          <w:lang w:val="en-US"/>
        </w:rPr>
      </w:pPr>
      <w:r w:rsidRPr="00E5627D">
        <w:rPr>
          <w:rFonts w:ascii="Arial" w:eastAsia="Times New Roman" w:hAnsi="Arial" w:cs="Arial"/>
          <w:b/>
          <w:bCs w:val="0"/>
          <w:sz w:val="22"/>
          <w:szCs w:val="22"/>
          <w:lang w:val="en-US"/>
        </w:rPr>
        <w:t>Appendix G D.1.d</w:t>
      </w:r>
    </w:p>
    <w:p w14:paraId="40C5367D" w14:textId="77777777" w:rsidR="008E7F45" w:rsidRPr="00E5627D" w:rsidRDefault="008E7F45" w:rsidP="00A941C6">
      <w:pPr>
        <w:rPr>
          <w:rFonts w:ascii="Arial" w:hAnsi="Arial" w:cs="Arial"/>
          <w:color w:val="000000" w:themeColor="text1"/>
          <w:sz w:val="22"/>
          <w:szCs w:val="22"/>
        </w:rPr>
      </w:pPr>
      <w:r w:rsidRPr="00E5627D">
        <w:rPr>
          <w:rStyle w:val="normaltextrun"/>
          <w:rFonts w:ascii="Arial" w:hAnsi="Arial" w:cs="Arial"/>
          <w:color w:val="000000" w:themeColor="text1"/>
          <w:sz w:val="22"/>
          <w:szCs w:val="22"/>
          <w:lang w:val="en-US"/>
        </w:rPr>
        <w:t xml:space="preserve">The nominal diameter of the shooting/throw string and sidewall nylon cord shall be 0.3cm maximum. The nominal diameter of pocket nylon </w:t>
      </w:r>
      <w:r w:rsidRPr="00E5627D">
        <w:rPr>
          <w:rStyle w:val="normaltextrun"/>
          <w:rFonts w:ascii="Arial" w:hAnsi="Arial" w:cs="Arial"/>
          <w:color w:val="000000" w:themeColor="text1"/>
          <w:sz w:val="22"/>
          <w:szCs w:val="22"/>
          <w:highlight w:val="yellow"/>
          <w:lang w:val="en-US"/>
        </w:rPr>
        <w:t xml:space="preserve">shall be 0.3cm maximum, </w:t>
      </w:r>
      <w:r w:rsidRPr="00E5627D">
        <w:rPr>
          <w:rFonts w:ascii="Arial" w:hAnsi="Arial" w:cs="Arial"/>
          <w:color w:val="000000" w:themeColor="text1"/>
          <w:sz w:val="22"/>
          <w:szCs w:val="22"/>
          <w:highlight w:val="yellow"/>
        </w:rPr>
        <w:t>unless fused mesh is utilized to attach the pocket to the head of the stick.</w:t>
      </w:r>
    </w:p>
    <w:p w14:paraId="68C8295B" w14:textId="77777777" w:rsidR="008E7F45" w:rsidRPr="00E5627D" w:rsidRDefault="008E7F45" w:rsidP="00A941C6">
      <w:pPr>
        <w:pStyle w:val="paragraph"/>
        <w:spacing w:before="0" w:beforeAutospacing="0" w:after="0" w:afterAutospacing="0"/>
        <w:jc w:val="both"/>
        <w:textAlignment w:val="baseline"/>
        <w:rPr>
          <w:rStyle w:val="eop"/>
          <w:rFonts w:ascii="Arial" w:hAnsi="Arial" w:cs="Arial"/>
          <w:sz w:val="22"/>
          <w:szCs w:val="22"/>
        </w:rPr>
      </w:pPr>
    </w:p>
    <w:p w14:paraId="61E780FE" w14:textId="77777777" w:rsidR="008E7F45" w:rsidRPr="00E5627D" w:rsidRDefault="008E7F45" w:rsidP="00A941C6">
      <w:pPr>
        <w:pStyle w:val="Ruletext"/>
        <w:spacing w:before="0"/>
        <w:ind w:left="0" w:hanging="17"/>
        <w:rPr>
          <w:rFonts w:ascii="Arial" w:eastAsia="Times New Roman" w:hAnsi="Arial" w:cs="Arial"/>
          <w:b/>
          <w:bCs w:val="0"/>
          <w:sz w:val="22"/>
          <w:szCs w:val="22"/>
          <w:lang w:val="en-US"/>
        </w:rPr>
      </w:pPr>
    </w:p>
    <w:p w14:paraId="094C708F" w14:textId="77777777" w:rsidR="008E7F45" w:rsidRPr="00E5627D" w:rsidRDefault="008E7F45" w:rsidP="00A941C6">
      <w:pPr>
        <w:pStyle w:val="Ruletext"/>
        <w:spacing w:before="0"/>
        <w:ind w:left="0" w:hanging="17"/>
        <w:rPr>
          <w:rFonts w:ascii="Arial" w:eastAsia="Times New Roman" w:hAnsi="Arial" w:cs="Arial"/>
          <w:b/>
          <w:bCs w:val="0"/>
          <w:sz w:val="22"/>
          <w:szCs w:val="22"/>
          <w:lang w:val="en-US"/>
        </w:rPr>
      </w:pPr>
      <w:r w:rsidRPr="00E5627D">
        <w:rPr>
          <w:rFonts w:ascii="Arial" w:eastAsia="Times New Roman" w:hAnsi="Arial" w:cs="Arial"/>
          <w:b/>
          <w:bCs w:val="0"/>
          <w:sz w:val="22"/>
          <w:szCs w:val="22"/>
          <w:lang w:val="en-US"/>
        </w:rPr>
        <w:t>Appendix G E.8.d</w:t>
      </w:r>
    </w:p>
    <w:p w14:paraId="5486E116" w14:textId="77777777" w:rsidR="008E7F45" w:rsidRPr="00E5627D" w:rsidRDefault="008E7F45" w:rsidP="00A941C6">
      <w:pPr>
        <w:pStyle w:val="paragraph"/>
        <w:spacing w:before="0" w:beforeAutospacing="0" w:after="0" w:afterAutospacing="0"/>
        <w:jc w:val="both"/>
        <w:textAlignment w:val="baseline"/>
        <w:rPr>
          <w:rFonts w:ascii="Arial" w:hAnsi="Arial" w:cs="Arial"/>
          <w:sz w:val="22"/>
          <w:szCs w:val="22"/>
        </w:rPr>
      </w:pPr>
      <w:r w:rsidRPr="00E5627D">
        <w:rPr>
          <w:rStyle w:val="normaltextrun"/>
          <w:rFonts w:ascii="Arial" w:hAnsi="Arial" w:cs="Arial"/>
          <w:color w:val="42454F"/>
          <w:sz w:val="22"/>
          <w:szCs w:val="22"/>
          <w:lang w:val="en-US"/>
        </w:rPr>
        <w:t>At the widest point of the head, the inside width between the walls of the head of the Crosse shall be 28.5 cm to 30.5 cm.</w:t>
      </w:r>
      <w:r w:rsidRPr="00E5627D">
        <w:rPr>
          <w:rStyle w:val="eop"/>
          <w:rFonts w:ascii="Arial" w:hAnsi="Arial" w:cs="Arial"/>
          <w:sz w:val="22"/>
          <w:szCs w:val="22"/>
        </w:rPr>
        <w:t> </w:t>
      </w:r>
      <w:r w:rsidRPr="00E5627D">
        <w:rPr>
          <w:rStyle w:val="normaltextrun"/>
          <w:rFonts w:ascii="Arial" w:hAnsi="Arial" w:cs="Arial"/>
          <w:color w:val="42454F"/>
          <w:sz w:val="22"/>
          <w:szCs w:val="22"/>
          <w:highlight w:val="yellow"/>
          <w:lang w:val="en-US"/>
        </w:rPr>
        <w:t>The maximum outside width of the head shall be 33 cm</w:t>
      </w:r>
      <w:r w:rsidRPr="00E5627D">
        <w:rPr>
          <w:rStyle w:val="normaltextrun"/>
          <w:rFonts w:ascii="Arial" w:hAnsi="Arial" w:cs="Arial"/>
          <w:color w:val="42454F"/>
          <w:sz w:val="22"/>
          <w:szCs w:val="22"/>
          <w:lang w:val="en-US"/>
        </w:rPr>
        <w:t>.</w:t>
      </w:r>
      <w:r w:rsidRPr="00E5627D">
        <w:rPr>
          <w:rStyle w:val="eop"/>
          <w:rFonts w:ascii="Arial" w:hAnsi="Arial" w:cs="Arial"/>
          <w:sz w:val="22"/>
          <w:szCs w:val="22"/>
        </w:rPr>
        <w:t> </w:t>
      </w:r>
    </w:p>
    <w:p w14:paraId="5575D93D" w14:textId="77777777" w:rsidR="008E7F45" w:rsidRPr="00E5627D" w:rsidRDefault="008E7F45" w:rsidP="00A941C6">
      <w:pPr>
        <w:pStyle w:val="paragraph"/>
        <w:spacing w:before="0" w:beforeAutospacing="0" w:after="0" w:afterAutospacing="0"/>
        <w:jc w:val="both"/>
        <w:textAlignment w:val="baseline"/>
        <w:rPr>
          <w:rFonts w:ascii="Arial" w:hAnsi="Arial" w:cs="Arial"/>
          <w:sz w:val="22"/>
          <w:szCs w:val="22"/>
        </w:rPr>
      </w:pPr>
    </w:p>
    <w:p w14:paraId="251BE79B" w14:textId="77777777" w:rsidR="008E7F45" w:rsidRPr="00E5627D" w:rsidRDefault="008E7F45" w:rsidP="00A941C6">
      <w:pPr>
        <w:pStyle w:val="Ruletext"/>
        <w:spacing w:before="0"/>
        <w:ind w:left="0" w:hanging="17"/>
        <w:rPr>
          <w:rFonts w:ascii="Arial" w:eastAsia="Times New Roman" w:hAnsi="Arial" w:cs="Arial"/>
          <w:b/>
          <w:bCs w:val="0"/>
          <w:sz w:val="22"/>
          <w:szCs w:val="22"/>
          <w:u w:val="single"/>
          <w:lang w:val="en-US"/>
        </w:rPr>
      </w:pPr>
    </w:p>
    <w:p w14:paraId="3A90F51C" w14:textId="77777777" w:rsidR="008E7F45" w:rsidRPr="00E5627D" w:rsidRDefault="008E7F45" w:rsidP="00A941C6">
      <w:pPr>
        <w:pStyle w:val="Ruletext"/>
        <w:spacing w:before="0"/>
        <w:ind w:left="0" w:hanging="17"/>
        <w:rPr>
          <w:rFonts w:ascii="Arial" w:eastAsia="Times New Roman" w:hAnsi="Arial" w:cs="Arial"/>
          <w:b/>
          <w:bCs w:val="0"/>
          <w:sz w:val="22"/>
          <w:szCs w:val="22"/>
          <w:u w:val="single"/>
          <w:lang w:val="en-US"/>
        </w:rPr>
      </w:pPr>
      <w:r w:rsidRPr="00E5627D">
        <w:rPr>
          <w:rFonts w:ascii="Arial" w:eastAsia="Times New Roman" w:hAnsi="Arial" w:cs="Arial"/>
          <w:b/>
          <w:bCs w:val="0"/>
          <w:sz w:val="22"/>
          <w:szCs w:val="22"/>
          <w:u w:val="single"/>
          <w:lang w:val="en-US"/>
        </w:rPr>
        <w:t>Justification:</w:t>
      </w:r>
    </w:p>
    <w:p w14:paraId="6617F7CE" w14:textId="77777777" w:rsidR="008E7F45" w:rsidRPr="00E5627D" w:rsidRDefault="008E7F45" w:rsidP="00A941C6">
      <w:pPr>
        <w:widowControl w:val="0"/>
        <w:autoSpaceDE w:val="0"/>
        <w:autoSpaceDN w:val="0"/>
        <w:adjustRightInd w:val="0"/>
        <w:rPr>
          <w:rFonts w:ascii="Arial" w:hAnsi="Arial" w:cs="Arial"/>
          <w:sz w:val="22"/>
          <w:szCs w:val="22"/>
        </w:rPr>
      </w:pPr>
    </w:p>
    <w:p w14:paraId="408A825C" w14:textId="77777777" w:rsidR="008E7F45" w:rsidRPr="00E5627D" w:rsidRDefault="008E7F45" w:rsidP="00A941C6">
      <w:pPr>
        <w:widowControl w:val="0"/>
        <w:autoSpaceDE w:val="0"/>
        <w:autoSpaceDN w:val="0"/>
        <w:adjustRightInd w:val="0"/>
        <w:rPr>
          <w:rFonts w:ascii="Arial" w:hAnsi="Arial" w:cs="Arial"/>
          <w:color w:val="FFC000"/>
          <w:sz w:val="22"/>
          <w:szCs w:val="22"/>
        </w:rPr>
      </w:pPr>
      <w:r w:rsidRPr="00E5627D">
        <w:rPr>
          <w:rFonts w:ascii="Arial" w:hAnsi="Arial" w:cs="Arial"/>
          <w:sz w:val="22"/>
          <w:szCs w:val="22"/>
        </w:rPr>
        <w:t xml:space="preserve">Support FIL’s work within the Technical sector to simplify and unify rules. </w:t>
      </w:r>
    </w:p>
    <w:p w14:paraId="1CB7EC2D" w14:textId="77777777" w:rsidR="008E7F45" w:rsidRPr="00E5627D" w:rsidRDefault="008E7F45" w:rsidP="00A941C6">
      <w:pPr>
        <w:pStyle w:val="Ruletext"/>
        <w:spacing w:before="0"/>
        <w:ind w:left="0" w:hanging="17"/>
        <w:rPr>
          <w:rFonts w:ascii="Arial" w:eastAsia="Times New Roman" w:hAnsi="Arial" w:cs="Arial"/>
          <w:b/>
          <w:bCs w:val="0"/>
          <w:sz w:val="22"/>
          <w:szCs w:val="22"/>
          <w:u w:val="single"/>
          <w:lang w:val="en-US"/>
        </w:rPr>
      </w:pPr>
    </w:p>
    <w:p w14:paraId="56EC2B46" w14:textId="77777777" w:rsidR="008E7F45" w:rsidRPr="00E5627D" w:rsidRDefault="008E7F45" w:rsidP="00A941C6">
      <w:pPr>
        <w:pStyle w:val="Ruletext"/>
        <w:spacing w:before="0"/>
        <w:ind w:left="0" w:firstLine="0"/>
        <w:rPr>
          <w:rFonts w:ascii="Arial" w:eastAsia="Times New Roman" w:hAnsi="Arial" w:cs="Arial"/>
          <w:bCs w:val="0"/>
          <w:sz w:val="22"/>
          <w:szCs w:val="22"/>
          <w:lang w:val="en-US"/>
        </w:rPr>
      </w:pPr>
      <w:r w:rsidRPr="00E5627D">
        <w:rPr>
          <w:rFonts w:ascii="Arial" w:eastAsia="Times New Roman" w:hAnsi="Arial" w:cs="Arial"/>
          <w:bCs w:val="0"/>
          <w:sz w:val="22"/>
          <w:szCs w:val="22"/>
          <w:lang w:val="en-US"/>
        </w:rPr>
        <w:t>To promote the growth of the game by providing manufacturers with one set of rules.</w:t>
      </w:r>
    </w:p>
    <w:p w14:paraId="627E7286" w14:textId="0E46723E" w:rsidR="008E7F45" w:rsidRPr="00E5627D" w:rsidRDefault="008E7F45" w:rsidP="00391A10">
      <w:pPr>
        <w:pStyle w:val="Ruletext"/>
        <w:spacing w:before="0"/>
        <w:ind w:left="0" w:firstLine="0"/>
        <w:rPr>
          <w:rFonts w:ascii="Arial" w:eastAsia="Times New Roman" w:hAnsi="Arial" w:cs="Arial"/>
          <w:bCs w:val="0"/>
          <w:sz w:val="22"/>
          <w:szCs w:val="22"/>
          <w:lang w:val="en-US"/>
        </w:rPr>
      </w:pPr>
    </w:p>
    <w:p w14:paraId="387D9B8F" w14:textId="77777777" w:rsidR="008E7F45" w:rsidRPr="00E5627D" w:rsidRDefault="008E7F45">
      <w:pPr>
        <w:rPr>
          <w:rFonts w:ascii="Arial" w:hAnsi="Arial" w:cs="Arial"/>
          <w:sz w:val="22"/>
          <w:szCs w:val="22"/>
          <w:lang w:val="en-US"/>
        </w:rPr>
      </w:pPr>
      <w:r w:rsidRPr="00E5627D">
        <w:rPr>
          <w:rFonts w:ascii="Arial" w:hAnsi="Arial" w:cs="Arial"/>
          <w:sz w:val="22"/>
          <w:szCs w:val="22"/>
          <w:lang w:val="en-US"/>
        </w:rPr>
        <w:br w:type="page"/>
      </w:r>
    </w:p>
    <w:p w14:paraId="733E33F3" w14:textId="77777777" w:rsidR="00556A90" w:rsidRPr="00E5627D" w:rsidRDefault="00556A90" w:rsidP="00A941C6">
      <w:pPr>
        <w:rPr>
          <w:rFonts w:ascii="Arial" w:hAnsi="Arial" w:cs="Arial"/>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688"/>
        <w:gridCol w:w="1722"/>
        <w:gridCol w:w="4536"/>
      </w:tblGrid>
      <w:tr w:rsidR="00556A90" w:rsidRPr="00E5627D" w14:paraId="06EB6656" w14:textId="77777777" w:rsidTr="00A941C6">
        <w:tc>
          <w:tcPr>
            <w:tcW w:w="2660" w:type="dxa"/>
          </w:tcPr>
          <w:p w14:paraId="345BF7ED" w14:textId="77777777" w:rsidR="00556A90" w:rsidRPr="00E5627D" w:rsidRDefault="00556A90" w:rsidP="00F67989">
            <w:pPr>
              <w:pStyle w:val="Heading1"/>
            </w:pPr>
            <w:bookmarkStart w:id="24" w:name="_Toc11609664"/>
            <w:r w:rsidRPr="00E5627D">
              <w:t>Rule Change Proposal #10</w:t>
            </w:r>
            <w:bookmarkEnd w:id="24"/>
          </w:p>
        </w:tc>
        <w:tc>
          <w:tcPr>
            <w:tcW w:w="2410" w:type="dxa"/>
            <w:gridSpan w:val="2"/>
          </w:tcPr>
          <w:p w14:paraId="4743024F" w14:textId="77777777" w:rsidR="00556A90" w:rsidRPr="00E5627D" w:rsidRDefault="00556A90" w:rsidP="00A941C6">
            <w:pPr>
              <w:jc w:val="center"/>
              <w:rPr>
                <w:rFonts w:ascii="Arial" w:hAnsi="Arial" w:cs="Arial"/>
                <w:b/>
                <w:sz w:val="22"/>
                <w:szCs w:val="22"/>
              </w:rPr>
            </w:pPr>
            <w:r w:rsidRPr="00E5627D">
              <w:rPr>
                <w:rFonts w:ascii="Arial" w:hAnsi="Arial" w:cs="Arial"/>
                <w:b/>
                <w:sz w:val="22"/>
                <w:szCs w:val="22"/>
              </w:rPr>
              <w:t>2018-19 W Field</w:t>
            </w:r>
          </w:p>
        </w:tc>
        <w:tc>
          <w:tcPr>
            <w:tcW w:w="4536" w:type="dxa"/>
          </w:tcPr>
          <w:p w14:paraId="70BC67EA" w14:textId="77777777" w:rsidR="00556A90" w:rsidRPr="00E5627D" w:rsidRDefault="00556A90" w:rsidP="00A941C6">
            <w:pPr>
              <w:jc w:val="center"/>
              <w:rPr>
                <w:rFonts w:ascii="Arial" w:hAnsi="Arial" w:cs="Arial"/>
                <w:b/>
                <w:sz w:val="22"/>
                <w:szCs w:val="22"/>
              </w:rPr>
            </w:pPr>
            <w:r w:rsidRPr="00E5627D">
              <w:rPr>
                <w:rFonts w:ascii="Arial" w:hAnsi="Arial" w:cs="Arial"/>
                <w:b/>
                <w:sz w:val="22"/>
                <w:szCs w:val="22"/>
              </w:rPr>
              <w:t>Descriptor</w:t>
            </w:r>
          </w:p>
        </w:tc>
      </w:tr>
      <w:tr w:rsidR="00556A90" w:rsidRPr="00E5627D" w14:paraId="32D10258" w14:textId="77777777" w:rsidTr="00A941C6">
        <w:tblPrEx>
          <w:tblLook w:val="01E0" w:firstRow="1" w:lastRow="1" w:firstColumn="1" w:lastColumn="1" w:noHBand="0" w:noVBand="0"/>
        </w:tblPrEx>
        <w:tc>
          <w:tcPr>
            <w:tcW w:w="2660" w:type="dxa"/>
          </w:tcPr>
          <w:p w14:paraId="0FC19B21" w14:textId="77777777" w:rsidR="00556A90" w:rsidRPr="00E5627D" w:rsidRDefault="00556A90" w:rsidP="00A941C6">
            <w:pPr>
              <w:jc w:val="center"/>
              <w:rPr>
                <w:rFonts w:ascii="Arial" w:hAnsi="Arial" w:cs="Arial"/>
                <w:b/>
                <w:sz w:val="22"/>
                <w:szCs w:val="22"/>
              </w:rPr>
            </w:pPr>
            <w:r w:rsidRPr="00E5627D">
              <w:rPr>
                <w:rFonts w:ascii="Arial" w:hAnsi="Arial" w:cs="Arial"/>
                <w:b/>
                <w:sz w:val="22"/>
                <w:szCs w:val="22"/>
              </w:rPr>
              <w:t>Change</w:t>
            </w:r>
          </w:p>
        </w:tc>
        <w:tc>
          <w:tcPr>
            <w:tcW w:w="688" w:type="dxa"/>
          </w:tcPr>
          <w:p w14:paraId="11690913" w14:textId="77777777" w:rsidR="00556A90" w:rsidRPr="00E5627D" w:rsidRDefault="00556A90" w:rsidP="00A941C6">
            <w:pPr>
              <w:jc w:val="center"/>
              <w:rPr>
                <w:rFonts w:ascii="Arial" w:hAnsi="Arial" w:cs="Arial"/>
                <w:sz w:val="22"/>
                <w:szCs w:val="22"/>
              </w:rPr>
            </w:pPr>
            <w:r w:rsidRPr="00E5627D">
              <w:rPr>
                <w:rFonts w:ascii="Arial" w:hAnsi="Arial" w:cs="Arial"/>
                <w:sz w:val="22"/>
                <w:szCs w:val="22"/>
              </w:rPr>
              <w:t>18</w:t>
            </w:r>
          </w:p>
        </w:tc>
        <w:tc>
          <w:tcPr>
            <w:tcW w:w="1722" w:type="dxa"/>
          </w:tcPr>
          <w:p w14:paraId="058DC757" w14:textId="77777777" w:rsidR="00556A90" w:rsidRPr="00E5627D" w:rsidRDefault="00556A90" w:rsidP="00F67989">
            <w:pPr>
              <w:pStyle w:val="Heading2"/>
            </w:pPr>
            <w:bookmarkStart w:id="25" w:name="_Toc11609665"/>
            <w:r w:rsidRPr="00E5627D">
              <w:t>Goal Circle Rules</w:t>
            </w:r>
            <w:bookmarkEnd w:id="25"/>
          </w:p>
          <w:p w14:paraId="2B25193E" w14:textId="77777777" w:rsidR="00556A90" w:rsidRPr="00E5627D" w:rsidRDefault="00556A90" w:rsidP="00A941C6">
            <w:pPr>
              <w:jc w:val="center"/>
              <w:rPr>
                <w:rFonts w:ascii="Arial" w:hAnsi="Arial" w:cs="Arial"/>
                <w:sz w:val="22"/>
                <w:szCs w:val="22"/>
              </w:rPr>
            </w:pPr>
          </w:p>
        </w:tc>
        <w:tc>
          <w:tcPr>
            <w:tcW w:w="4536" w:type="dxa"/>
          </w:tcPr>
          <w:p w14:paraId="494621AF" w14:textId="77777777" w:rsidR="00556A90" w:rsidRPr="00E5627D" w:rsidRDefault="00556A90" w:rsidP="00A941C6">
            <w:pPr>
              <w:rPr>
                <w:rFonts w:ascii="Arial" w:hAnsi="Arial" w:cs="Arial"/>
                <w:sz w:val="22"/>
                <w:szCs w:val="22"/>
              </w:rPr>
            </w:pPr>
            <w:r w:rsidRPr="00E5627D">
              <w:rPr>
                <w:rFonts w:ascii="Arial" w:hAnsi="Arial" w:cs="Arial"/>
                <w:sz w:val="22"/>
                <w:szCs w:val="22"/>
              </w:rPr>
              <w:t>Common timings with men and indoors</w:t>
            </w:r>
          </w:p>
          <w:p w14:paraId="22871F53" w14:textId="77777777" w:rsidR="00556A90" w:rsidRPr="00E5627D" w:rsidRDefault="00556A90" w:rsidP="00A941C6">
            <w:pPr>
              <w:rPr>
                <w:rFonts w:ascii="Arial" w:hAnsi="Arial" w:cs="Arial"/>
                <w:sz w:val="22"/>
                <w:szCs w:val="22"/>
              </w:rPr>
            </w:pPr>
            <w:r w:rsidRPr="00E5627D">
              <w:rPr>
                <w:rFonts w:ascii="Arial" w:hAnsi="Arial" w:cs="Arial"/>
                <w:sz w:val="22"/>
                <w:szCs w:val="22"/>
              </w:rPr>
              <w:t>Reduce length of time the ball is allowed in the Goal Circle from 10 seconds to 5 seconds</w:t>
            </w:r>
          </w:p>
          <w:p w14:paraId="34C98A72" w14:textId="77777777" w:rsidR="00556A90" w:rsidRPr="00E5627D" w:rsidRDefault="00556A90" w:rsidP="00A941C6">
            <w:pPr>
              <w:rPr>
                <w:rFonts w:ascii="Arial" w:hAnsi="Arial" w:cs="Arial"/>
                <w:sz w:val="22"/>
                <w:szCs w:val="22"/>
              </w:rPr>
            </w:pPr>
          </w:p>
        </w:tc>
      </w:tr>
    </w:tbl>
    <w:p w14:paraId="1753B606" w14:textId="77777777" w:rsidR="00556A90" w:rsidRPr="00E5627D" w:rsidRDefault="00556A90" w:rsidP="00A941C6">
      <w:pPr>
        <w:pStyle w:val="Style1"/>
        <w:spacing w:before="0" w:after="0"/>
        <w:rPr>
          <w:rFonts w:ascii="Arial" w:hAnsi="Arial" w:cs="Arial"/>
          <w:szCs w:val="22"/>
          <w:u w:val="single"/>
        </w:rPr>
      </w:pPr>
    </w:p>
    <w:p w14:paraId="017AC5AC" w14:textId="77777777" w:rsidR="00556A90" w:rsidRPr="00E5627D" w:rsidRDefault="00556A90" w:rsidP="00A941C6">
      <w:pPr>
        <w:pStyle w:val="Style1"/>
        <w:spacing w:before="0" w:after="0"/>
        <w:rPr>
          <w:rFonts w:ascii="Arial" w:hAnsi="Arial" w:cs="Arial"/>
          <w:szCs w:val="22"/>
          <w:u w:val="single"/>
        </w:rPr>
      </w:pPr>
      <w:r w:rsidRPr="00E5627D">
        <w:rPr>
          <w:rFonts w:ascii="Arial" w:hAnsi="Arial" w:cs="Arial"/>
          <w:szCs w:val="22"/>
          <w:u w:val="single"/>
        </w:rPr>
        <w:t>Present Rule:</w:t>
      </w:r>
    </w:p>
    <w:p w14:paraId="5DFE0185" w14:textId="77777777" w:rsidR="00556A90" w:rsidRPr="00E5627D" w:rsidRDefault="00556A90" w:rsidP="00A941C6">
      <w:pPr>
        <w:pStyle w:val="Style2"/>
        <w:ind w:left="0" w:firstLine="0"/>
        <w:rPr>
          <w:rFonts w:ascii="Arial" w:hAnsi="Arial" w:cs="Arial"/>
          <w:szCs w:val="22"/>
        </w:rPr>
      </w:pPr>
    </w:p>
    <w:p w14:paraId="748D2155" w14:textId="77777777" w:rsidR="00556A90" w:rsidRPr="00E5627D" w:rsidRDefault="00556A90" w:rsidP="00427945">
      <w:pPr>
        <w:rPr>
          <w:rStyle w:val="BookTitle"/>
          <w:rFonts w:ascii="Arial" w:hAnsi="Arial" w:cs="Arial"/>
          <w:b w:val="0"/>
          <w:color w:val="42454F"/>
          <w:sz w:val="22"/>
          <w:szCs w:val="22"/>
        </w:rPr>
      </w:pPr>
      <w:r w:rsidRPr="00E5627D">
        <w:rPr>
          <w:rStyle w:val="BookTitle"/>
          <w:rFonts w:ascii="Arial" w:hAnsi="Arial" w:cs="Arial"/>
          <w:color w:val="42454F"/>
          <w:sz w:val="22"/>
          <w:szCs w:val="22"/>
        </w:rPr>
        <w:t>RULE</w:t>
      </w:r>
      <w:r w:rsidRPr="00E5627D">
        <w:rPr>
          <w:rStyle w:val="BookTitle"/>
          <w:rFonts w:ascii="Arial" w:hAnsi="Arial" w:cs="Arial"/>
          <w:b w:val="0"/>
          <w:color w:val="42454F"/>
          <w:sz w:val="22"/>
          <w:szCs w:val="22"/>
        </w:rPr>
        <w:t xml:space="preserve"> </w:t>
      </w:r>
      <w:r w:rsidRPr="00E5627D">
        <w:rPr>
          <w:rStyle w:val="BookTitle"/>
          <w:rFonts w:ascii="Arial" w:hAnsi="Arial" w:cs="Arial"/>
          <w:color w:val="42454F"/>
          <w:sz w:val="22"/>
          <w:szCs w:val="22"/>
        </w:rPr>
        <w:t>18:  GOAL CIRCLE RULES AND PENALTIES</w:t>
      </w:r>
    </w:p>
    <w:p w14:paraId="6544B343" w14:textId="77777777" w:rsidR="00556A90" w:rsidRPr="00E5627D" w:rsidRDefault="00556A90" w:rsidP="003319CE">
      <w:pPr>
        <w:pStyle w:val="CM60"/>
        <w:numPr>
          <w:ilvl w:val="0"/>
          <w:numId w:val="21"/>
        </w:numPr>
        <w:spacing w:after="0"/>
        <w:ind w:left="284" w:right="1" w:hanging="284"/>
        <w:jc w:val="both"/>
        <w:rPr>
          <w:rFonts w:ascii="Arial" w:hAnsi="Arial" w:cs="Arial"/>
          <w:color w:val="42454F"/>
          <w:sz w:val="22"/>
          <w:szCs w:val="22"/>
        </w:rPr>
      </w:pPr>
      <w:r w:rsidRPr="00E5627D">
        <w:rPr>
          <w:rFonts w:ascii="Arial" w:hAnsi="Arial" w:cs="Arial"/>
          <w:color w:val="42454F"/>
          <w:sz w:val="22"/>
          <w:szCs w:val="22"/>
        </w:rPr>
        <w:t xml:space="preserve">Goal Circle Rules </w:t>
      </w:r>
    </w:p>
    <w:p w14:paraId="179DF512" w14:textId="77777777" w:rsidR="00556A90" w:rsidRPr="00E5627D" w:rsidRDefault="00556A90" w:rsidP="003319CE">
      <w:pPr>
        <w:pStyle w:val="Default"/>
        <w:widowControl w:val="0"/>
        <w:numPr>
          <w:ilvl w:val="0"/>
          <w:numId w:val="17"/>
        </w:numPr>
        <w:spacing w:before="120"/>
        <w:ind w:left="567" w:hanging="283"/>
        <w:jc w:val="both"/>
        <w:rPr>
          <w:rFonts w:ascii="Arial" w:hAnsi="Arial" w:cs="Arial"/>
          <w:color w:val="42454F"/>
          <w:sz w:val="22"/>
          <w:szCs w:val="22"/>
        </w:rPr>
      </w:pPr>
      <w:r w:rsidRPr="00E5627D">
        <w:rPr>
          <w:rFonts w:ascii="Arial" w:hAnsi="Arial" w:cs="Arial"/>
          <w:color w:val="42454F"/>
          <w:sz w:val="22"/>
          <w:szCs w:val="22"/>
        </w:rPr>
        <w:t xml:space="preserve">Only one player, either the goalkeeper or the deputy, an unprotected field player, is allowed inside the goal circle at any one time. A ball touching or resting on any part of the goal circle line belongs to the goalkeeper or the deputy.  </w:t>
      </w:r>
    </w:p>
    <w:p w14:paraId="21CF8450" w14:textId="77777777" w:rsidR="00556A90" w:rsidRPr="00E5627D" w:rsidRDefault="00556A90" w:rsidP="003319CE">
      <w:pPr>
        <w:pStyle w:val="Default"/>
        <w:widowControl w:val="0"/>
        <w:numPr>
          <w:ilvl w:val="0"/>
          <w:numId w:val="17"/>
        </w:numPr>
        <w:spacing w:before="120"/>
        <w:ind w:left="567" w:hanging="283"/>
        <w:jc w:val="both"/>
        <w:rPr>
          <w:rFonts w:ascii="Arial" w:hAnsi="Arial" w:cs="Arial"/>
          <w:color w:val="42454F"/>
          <w:sz w:val="22"/>
          <w:szCs w:val="22"/>
        </w:rPr>
      </w:pPr>
      <w:r w:rsidRPr="00E5627D">
        <w:rPr>
          <w:rFonts w:ascii="Arial" w:hAnsi="Arial" w:cs="Arial"/>
          <w:color w:val="42454F"/>
          <w:sz w:val="22"/>
          <w:szCs w:val="22"/>
        </w:rPr>
        <w:t xml:space="preserve">With the following exceptions, no other players are allowed to enter or have their feet, body or Crosse on, or over the goal circle line at any time. </w:t>
      </w:r>
    </w:p>
    <w:p w14:paraId="3113C38F" w14:textId="77777777" w:rsidR="00556A90" w:rsidRPr="00E5627D" w:rsidRDefault="00556A90" w:rsidP="003319CE">
      <w:pPr>
        <w:pStyle w:val="Default"/>
        <w:widowControl w:val="0"/>
        <w:numPr>
          <w:ilvl w:val="0"/>
          <w:numId w:val="18"/>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On a shot, the attack shooter may follow through with her Crosse over the goal circle line, but her feet must not touch or cross over the goal circle line. The attack’s shooting motion must be initiated from outside the goal circle; therefore the shooter’s Crosse must be outside the goal circle when she receives a pass from a teammate to attempt or complete a shot. </w:t>
      </w:r>
    </w:p>
    <w:p w14:paraId="5E421E43" w14:textId="77777777" w:rsidR="00556A90" w:rsidRPr="00E5627D" w:rsidRDefault="00556A90" w:rsidP="003319CE">
      <w:pPr>
        <w:pStyle w:val="Default"/>
        <w:widowControl w:val="0"/>
        <w:numPr>
          <w:ilvl w:val="0"/>
          <w:numId w:val="18"/>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On a shot, only the player/s directly marking/defending the attack shooter may reach into the goal circle with their Crosse/s to block the shot or check the shooter’s Crosse. The defender/s feet must not touch or cross over the goal circle line.</w:t>
      </w:r>
    </w:p>
    <w:p w14:paraId="298FDDF6" w14:textId="77777777" w:rsidR="00556A90" w:rsidRPr="00E5627D" w:rsidRDefault="00556A90" w:rsidP="003319CE">
      <w:pPr>
        <w:pStyle w:val="Default"/>
        <w:widowControl w:val="0"/>
        <w:numPr>
          <w:ilvl w:val="0"/>
          <w:numId w:val="17"/>
        </w:numPr>
        <w:spacing w:before="120"/>
        <w:ind w:left="567" w:hanging="283"/>
        <w:jc w:val="both"/>
        <w:rPr>
          <w:rFonts w:ascii="Arial" w:hAnsi="Arial" w:cs="Arial"/>
          <w:color w:val="42454F"/>
          <w:sz w:val="22"/>
          <w:szCs w:val="22"/>
        </w:rPr>
      </w:pPr>
      <w:r w:rsidRPr="00E5627D">
        <w:rPr>
          <w:rFonts w:ascii="Arial" w:hAnsi="Arial" w:cs="Arial"/>
          <w:color w:val="42454F"/>
          <w:sz w:val="22"/>
          <w:szCs w:val="22"/>
        </w:rPr>
        <w:t xml:space="preserve">When inside the goal circle, the goalkeeper: </w:t>
      </w:r>
    </w:p>
    <w:p w14:paraId="0F42F63E" w14:textId="77777777" w:rsidR="00556A90" w:rsidRPr="00E5627D" w:rsidRDefault="00556A90" w:rsidP="003319CE">
      <w:pPr>
        <w:pStyle w:val="Default"/>
        <w:widowControl w:val="0"/>
        <w:numPr>
          <w:ilvl w:val="0"/>
          <w:numId w:val="22"/>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Must move the ball out of the goal circle within 10 seconds after the ball has entered the goal circle. </w:t>
      </w:r>
    </w:p>
    <w:p w14:paraId="16ED7421" w14:textId="77777777" w:rsidR="00556A90" w:rsidRPr="00E5627D" w:rsidRDefault="00556A90" w:rsidP="003319CE">
      <w:pPr>
        <w:pStyle w:val="Default"/>
        <w:widowControl w:val="0"/>
        <w:numPr>
          <w:ilvl w:val="0"/>
          <w:numId w:val="22"/>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May stop the ball with her hand, body and/or her Crosse. If she catches the ball, she must put the ball in her Crosse and proceed with the game. </w:t>
      </w:r>
    </w:p>
    <w:p w14:paraId="2E8CD408" w14:textId="77777777" w:rsidR="00556A90" w:rsidRPr="00E5627D" w:rsidRDefault="00556A90" w:rsidP="003319CE">
      <w:pPr>
        <w:pStyle w:val="Default"/>
        <w:widowControl w:val="0"/>
        <w:numPr>
          <w:ilvl w:val="0"/>
          <w:numId w:val="22"/>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Must remove a ball lodged in the goal netting, her clothing or pads, and place it in her Crosse and proceed with the game. </w:t>
      </w:r>
    </w:p>
    <w:p w14:paraId="6BAEF9AA" w14:textId="77777777" w:rsidR="00556A90" w:rsidRPr="00E5627D" w:rsidRDefault="00556A90" w:rsidP="00A941C6">
      <w:pPr>
        <w:pStyle w:val="Default"/>
        <w:tabs>
          <w:tab w:val="left" w:pos="720"/>
        </w:tabs>
        <w:spacing w:before="120"/>
        <w:jc w:val="both"/>
        <w:rPr>
          <w:rFonts w:ascii="Arial" w:hAnsi="Arial" w:cs="Arial"/>
          <w:bCs/>
          <w:i/>
          <w:color w:val="42454F"/>
          <w:sz w:val="22"/>
          <w:szCs w:val="22"/>
        </w:rPr>
      </w:pPr>
      <w:r w:rsidRPr="00E5627D">
        <w:rPr>
          <w:rFonts w:ascii="Arial" w:hAnsi="Arial" w:cs="Arial"/>
          <w:b/>
          <w:bCs/>
          <w:i/>
          <w:color w:val="42454F"/>
          <w:sz w:val="22"/>
          <w:szCs w:val="22"/>
          <w:u w:val="single"/>
        </w:rPr>
        <w:t>Guidance</w:t>
      </w:r>
      <w:r w:rsidRPr="00E5627D">
        <w:rPr>
          <w:rFonts w:ascii="Arial" w:hAnsi="Arial" w:cs="Arial"/>
          <w:bCs/>
          <w:i/>
          <w:color w:val="42454F"/>
          <w:sz w:val="22"/>
          <w:szCs w:val="22"/>
        </w:rPr>
        <w:t xml:space="preserve">: The Umpire may signal time out to assist the goalkeeper with dislodging the ball from her clothing, equipment or the goal netting. The 10 second count will begin at the whistle to restart play. </w:t>
      </w:r>
    </w:p>
    <w:p w14:paraId="32ACE8E4" w14:textId="77777777" w:rsidR="00556A90" w:rsidRPr="00E5627D" w:rsidRDefault="00556A90" w:rsidP="003319CE">
      <w:pPr>
        <w:pStyle w:val="Default"/>
        <w:widowControl w:val="0"/>
        <w:numPr>
          <w:ilvl w:val="0"/>
          <w:numId w:val="22"/>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As the defense is in possession of the ball when it enters the goal circle, the goalkeeper or the deputy may play the ball with any part of their body while inside the goal circle as long as the ball leaves the goal circle within 10 seconds. </w:t>
      </w:r>
    </w:p>
    <w:p w14:paraId="2E6F4FAA" w14:textId="77777777" w:rsidR="00556A90" w:rsidRPr="00E5627D" w:rsidRDefault="00556A90" w:rsidP="003319CE">
      <w:pPr>
        <w:pStyle w:val="Default"/>
        <w:widowControl w:val="0"/>
        <w:numPr>
          <w:ilvl w:val="0"/>
          <w:numId w:val="22"/>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May reach outside the goal circle with her Crosse and bring the ball back into the goal circle provided no part of her body is </w:t>
      </w:r>
      <w:r w:rsidRPr="00E5627D">
        <w:rPr>
          <w:rFonts w:ascii="Arial" w:hAnsi="Arial" w:cs="Arial"/>
          <w:b/>
          <w:color w:val="42454F"/>
          <w:sz w:val="22"/>
          <w:szCs w:val="22"/>
        </w:rPr>
        <w:t>grounded</w:t>
      </w:r>
      <w:r w:rsidRPr="00E5627D">
        <w:rPr>
          <w:rFonts w:ascii="Arial" w:hAnsi="Arial" w:cs="Arial"/>
          <w:color w:val="42454F"/>
          <w:sz w:val="22"/>
          <w:szCs w:val="22"/>
        </w:rPr>
        <w:t xml:space="preserve"> outside the goal circle. (Rule 24 Definitions)</w:t>
      </w:r>
    </w:p>
    <w:p w14:paraId="7F50089E" w14:textId="77777777" w:rsidR="00556A90" w:rsidRPr="00E5627D" w:rsidRDefault="00556A90" w:rsidP="00A941C6">
      <w:pPr>
        <w:pStyle w:val="Default"/>
        <w:tabs>
          <w:tab w:val="left" w:pos="284"/>
        </w:tabs>
        <w:spacing w:before="120"/>
        <w:jc w:val="both"/>
        <w:rPr>
          <w:rFonts w:ascii="Arial" w:hAnsi="Arial" w:cs="Arial"/>
          <w:b/>
          <w:i/>
          <w:color w:val="42454F"/>
          <w:sz w:val="22"/>
          <w:szCs w:val="22"/>
          <w:u w:val="single"/>
        </w:rPr>
      </w:pPr>
      <w:r w:rsidRPr="00E5627D">
        <w:rPr>
          <w:rFonts w:ascii="Arial" w:hAnsi="Arial" w:cs="Arial"/>
          <w:b/>
          <w:i/>
          <w:color w:val="42454F"/>
          <w:sz w:val="22"/>
          <w:szCs w:val="22"/>
          <w:u w:val="single"/>
        </w:rPr>
        <w:t>Guidance:</w:t>
      </w:r>
      <w:r w:rsidRPr="00E5627D">
        <w:rPr>
          <w:rFonts w:ascii="Arial" w:hAnsi="Arial" w:cs="Arial"/>
          <w:color w:val="42454F"/>
          <w:sz w:val="22"/>
          <w:szCs w:val="22"/>
        </w:rPr>
        <w:t xml:space="preserve"> </w:t>
      </w:r>
      <w:r w:rsidRPr="00E5627D">
        <w:rPr>
          <w:rStyle w:val="Guidance"/>
          <w:rFonts w:ascii="Arial" w:hAnsi="Arial" w:cs="Arial"/>
          <w:color w:val="42454F"/>
          <w:sz w:val="22"/>
          <w:szCs w:val="22"/>
        </w:rPr>
        <w:t xml:space="preserve">From inside the goal circle, the goalkeeper or the deputy may, with one or both feet, step or stand on the goal circle line. As long as her feet are touching any part of the goal circle line, she is considered to be inside the goal circle. </w:t>
      </w:r>
    </w:p>
    <w:p w14:paraId="3C6789C3" w14:textId="77777777" w:rsidR="00556A90" w:rsidRPr="00E5627D" w:rsidRDefault="00556A90" w:rsidP="00A941C6">
      <w:pPr>
        <w:widowControl w:val="0"/>
        <w:suppressAutoHyphens/>
        <w:autoSpaceDE w:val="0"/>
        <w:autoSpaceDN w:val="0"/>
        <w:adjustRightInd w:val="0"/>
        <w:jc w:val="both"/>
        <w:textAlignment w:val="center"/>
        <w:rPr>
          <w:rStyle w:val="Guidance"/>
          <w:rFonts w:ascii="Arial" w:hAnsi="Arial" w:cs="Arial"/>
          <w:color w:val="42454F"/>
          <w:sz w:val="22"/>
          <w:szCs w:val="22"/>
        </w:rPr>
      </w:pPr>
      <w:r w:rsidRPr="00E5627D">
        <w:rPr>
          <w:rStyle w:val="Guidance"/>
          <w:rFonts w:ascii="Arial" w:hAnsi="Arial" w:cs="Arial"/>
          <w:color w:val="42454F"/>
          <w:sz w:val="22"/>
          <w:szCs w:val="22"/>
        </w:rPr>
        <w:t>In the process of bringing the ball back into the goal circle, it is a minor foul if the goalkeeper covers the ball with her Crosse and in doing so prevents an opponent from making a play on the ball. (Rule 20.A.2)</w:t>
      </w:r>
    </w:p>
    <w:p w14:paraId="6B1CDB20" w14:textId="77777777" w:rsidR="00556A90" w:rsidRPr="00E5627D" w:rsidRDefault="00556A90" w:rsidP="003319CE">
      <w:pPr>
        <w:pStyle w:val="Default"/>
        <w:widowControl w:val="0"/>
        <w:numPr>
          <w:ilvl w:val="0"/>
          <w:numId w:val="17"/>
        </w:numPr>
        <w:spacing w:before="120"/>
        <w:ind w:left="567" w:hanging="283"/>
        <w:jc w:val="both"/>
        <w:rPr>
          <w:rFonts w:ascii="Arial" w:hAnsi="Arial" w:cs="Arial"/>
          <w:color w:val="42454F"/>
          <w:sz w:val="22"/>
          <w:szCs w:val="22"/>
        </w:rPr>
      </w:pPr>
      <w:r w:rsidRPr="00E5627D">
        <w:rPr>
          <w:rFonts w:ascii="Arial" w:hAnsi="Arial" w:cs="Arial"/>
          <w:color w:val="42454F"/>
          <w:sz w:val="22"/>
          <w:szCs w:val="22"/>
        </w:rPr>
        <w:lastRenderedPageBreak/>
        <w:t xml:space="preserve">The Deputy: </w:t>
      </w:r>
    </w:p>
    <w:p w14:paraId="4D0F39EF" w14:textId="77777777" w:rsidR="00556A90" w:rsidRPr="00E5627D" w:rsidRDefault="00556A90" w:rsidP="003319CE">
      <w:pPr>
        <w:pStyle w:val="Default"/>
        <w:widowControl w:val="0"/>
        <w:numPr>
          <w:ilvl w:val="0"/>
          <w:numId w:val="23"/>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May only enter or remain in the goal circle when her team has possession of the ball. </w:t>
      </w:r>
    </w:p>
    <w:p w14:paraId="5C2E6176" w14:textId="77777777" w:rsidR="00556A90" w:rsidRPr="00E5627D" w:rsidRDefault="00556A90" w:rsidP="003319CE">
      <w:pPr>
        <w:pStyle w:val="Default"/>
        <w:widowControl w:val="0"/>
        <w:numPr>
          <w:ilvl w:val="0"/>
          <w:numId w:val="23"/>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Must immediately leave the goal circle when her team loses possession of the ball.  A player/team is not in possession of a loose ball that is outside the goal circle, on the ground or in the air.  </w:t>
      </w:r>
    </w:p>
    <w:p w14:paraId="7A5DCB53" w14:textId="77777777" w:rsidR="00556A90" w:rsidRPr="00E5627D" w:rsidRDefault="00556A90" w:rsidP="003319CE">
      <w:pPr>
        <w:pStyle w:val="Default"/>
        <w:widowControl w:val="0"/>
        <w:numPr>
          <w:ilvl w:val="0"/>
          <w:numId w:val="23"/>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May enter the goal circle to play a rolling or low bouncing ball however, the deputy may never enter the goal circle to defend any shot, including a bounce shot. </w:t>
      </w:r>
    </w:p>
    <w:p w14:paraId="7B4E18B9" w14:textId="77777777" w:rsidR="00556A90" w:rsidRPr="00E5627D" w:rsidRDefault="00556A90" w:rsidP="003319CE">
      <w:pPr>
        <w:pStyle w:val="Default"/>
        <w:widowControl w:val="0"/>
        <w:numPr>
          <w:ilvl w:val="0"/>
          <w:numId w:val="23"/>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Must move the ball out of the goal circle within 10 seconds after the ball has entered the goal circle. </w:t>
      </w:r>
    </w:p>
    <w:p w14:paraId="7E176EDC" w14:textId="77777777" w:rsidR="00556A90" w:rsidRPr="00E5627D" w:rsidRDefault="00556A90" w:rsidP="003319CE">
      <w:pPr>
        <w:pStyle w:val="Default"/>
        <w:widowControl w:val="0"/>
        <w:numPr>
          <w:ilvl w:val="0"/>
          <w:numId w:val="23"/>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While inside the goal circle, must remove a ball lodged in the goal netting or her Crosse, place it in her Crosse and proceed with the game. </w:t>
      </w:r>
    </w:p>
    <w:p w14:paraId="6404DF49" w14:textId="77777777" w:rsidR="00556A90" w:rsidRPr="00E5627D" w:rsidRDefault="00556A90" w:rsidP="003319CE">
      <w:pPr>
        <w:pStyle w:val="Default"/>
        <w:widowControl w:val="0"/>
        <w:numPr>
          <w:ilvl w:val="0"/>
          <w:numId w:val="17"/>
        </w:numPr>
        <w:spacing w:before="120"/>
        <w:ind w:left="643"/>
        <w:jc w:val="both"/>
        <w:rPr>
          <w:rFonts w:ascii="Arial" w:hAnsi="Arial" w:cs="Arial"/>
          <w:color w:val="42454F"/>
          <w:sz w:val="22"/>
          <w:szCs w:val="22"/>
        </w:rPr>
      </w:pPr>
      <w:r w:rsidRPr="00E5627D">
        <w:rPr>
          <w:rFonts w:ascii="Arial" w:hAnsi="Arial" w:cs="Arial"/>
          <w:color w:val="42454F"/>
          <w:sz w:val="22"/>
          <w:szCs w:val="22"/>
        </w:rPr>
        <w:t xml:space="preserve">After a goalkeeper or the deputy moves the ball out of the goal circle within 10 seconds, the ball must not return to her team’s goal circle until the ball has been played. </w:t>
      </w:r>
      <w:r w:rsidRPr="00E5627D">
        <w:rPr>
          <w:rFonts w:ascii="Arial" w:hAnsi="Arial" w:cs="Arial"/>
          <w:b/>
          <w:color w:val="42454F"/>
          <w:sz w:val="22"/>
          <w:szCs w:val="22"/>
        </w:rPr>
        <w:t>Played</w:t>
      </w:r>
      <w:r w:rsidRPr="00E5627D">
        <w:rPr>
          <w:rFonts w:ascii="Arial" w:hAnsi="Arial" w:cs="Arial"/>
          <w:color w:val="42454F"/>
          <w:sz w:val="22"/>
          <w:szCs w:val="22"/>
        </w:rPr>
        <w:t xml:space="preserve"> refers to an action whereby the ball leaves a player’s Crosse and is touched by another player, or her Crosse is checked Crosse to Crosse by an opponent. (Rule 24 Definitions) </w:t>
      </w:r>
    </w:p>
    <w:p w14:paraId="29F6ECFB" w14:textId="77777777" w:rsidR="00556A90" w:rsidRPr="00E5627D" w:rsidRDefault="00556A90" w:rsidP="003319CE">
      <w:pPr>
        <w:pStyle w:val="Default"/>
        <w:widowControl w:val="0"/>
        <w:numPr>
          <w:ilvl w:val="0"/>
          <w:numId w:val="24"/>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If the goalkeeper passes the ball from inside the goal circle to another player, the ball has been played. </w:t>
      </w:r>
    </w:p>
    <w:p w14:paraId="00EE1D86" w14:textId="77777777" w:rsidR="00556A90" w:rsidRPr="00E5627D" w:rsidRDefault="00556A90" w:rsidP="003319CE">
      <w:pPr>
        <w:pStyle w:val="Default"/>
        <w:widowControl w:val="0"/>
        <w:numPr>
          <w:ilvl w:val="0"/>
          <w:numId w:val="24"/>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If the goalkeeper moves out of the goal circle with the ball in her Crosse, she may not return the ball to her goal circle until it has been played. </w:t>
      </w:r>
    </w:p>
    <w:p w14:paraId="49EF43F8" w14:textId="77777777" w:rsidR="00556A90" w:rsidRPr="00E5627D" w:rsidRDefault="00556A90" w:rsidP="003319CE">
      <w:pPr>
        <w:pStyle w:val="Default"/>
        <w:widowControl w:val="0"/>
        <w:numPr>
          <w:ilvl w:val="0"/>
          <w:numId w:val="24"/>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If the goalkeeper gains possession of the ball outside the goal circle, she may return the ball to the goal circle for one 10 second count.</w:t>
      </w:r>
    </w:p>
    <w:p w14:paraId="7B0F53F6" w14:textId="77777777" w:rsidR="00556A90" w:rsidRPr="00E5627D" w:rsidRDefault="00556A90" w:rsidP="00A941C6">
      <w:pPr>
        <w:pStyle w:val="Default"/>
        <w:spacing w:before="120"/>
        <w:ind w:right="-101"/>
        <w:jc w:val="both"/>
        <w:rPr>
          <w:rStyle w:val="BlockTextChar"/>
          <w:rFonts w:ascii="Arial" w:eastAsia="Calibri" w:hAnsi="Arial" w:cs="Arial"/>
          <w:i/>
          <w:color w:val="42454F"/>
          <w:sz w:val="22"/>
          <w:szCs w:val="22"/>
        </w:rPr>
      </w:pPr>
      <w:r w:rsidRPr="00E5627D">
        <w:rPr>
          <w:rFonts w:ascii="Arial" w:hAnsi="Arial" w:cs="Arial"/>
          <w:b/>
          <w:i/>
          <w:color w:val="42454F"/>
          <w:sz w:val="22"/>
          <w:szCs w:val="22"/>
          <w:u w:val="single"/>
        </w:rPr>
        <w:t>Guidance</w:t>
      </w:r>
      <w:r w:rsidRPr="00E5627D">
        <w:rPr>
          <w:rFonts w:ascii="Arial" w:hAnsi="Arial" w:cs="Arial"/>
          <w:i/>
          <w:color w:val="42454F"/>
          <w:sz w:val="22"/>
          <w:szCs w:val="22"/>
        </w:rPr>
        <w:t xml:space="preserve">: </w:t>
      </w:r>
      <w:r w:rsidRPr="00E5627D">
        <w:rPr>
          <w:rStyle w:val="BlockTextChar"/>
          <w:rFonts w:ascii="Arial" w:eastAsia="Calibri" w:hAnsi="Arial" w:cs="Arial"/>
          <w:i/>
          <w:color w:val="42454F"/>
          <w:sz w:val="22"/>
          <w:szCs w:val="22"/>
        </w:rPr>
        <w:t xml:space="preserve">The goalkeeper is inside the goal circle when she saves a shot on goal; the 10 seconds count begins. While she is looking for an open teammate, her Crosse with the ball in it is hanging outside the goal circle. As the 10 seconds count is about to expire, an opponent legally checks the goalkeeper’s Crosse but is unsuccessful in dislodging the ball. The goalkeeper quickly pulls her Crosse with the ball in it back into the goal circle and passes the ball to an open teammate. </w:t>
      </w:r>
      <w:r w:rsidRPr="00E5627D">
        <w:rPr>
          <w:rStyle w:val="BlockTextChar"/>
          <w:rFonts w:ascii="Arial" w:eastAsia="Calibri" w:hAnsi="Arial" w:cs="Arial"/>
          <w:i/>
          <w:color w:val="42454F"/>
          <w:sz w:val="22"/>
          <w:szCs w:val="22"/>
          <w:u w:val="single"/>
        </w:rPr>
        <w:t>LEGAL</w:t>
      </w:r>
      <w:r w:rsidRPr="00E5627D">
        <w:rPr>
          <w:rStyle w:val="BlockTextChar"/>
          <w:rFonts w:ascii="Arial" w:eastAsia="Calibri" w:hAnsi="Arial" w:cs="Arial"/>
          <w:i/>
          <w:color w:val="42454F"/>
          <w:sz w:val="22"/>
          <w:szCs w:val="22"/>
        </w:rPr>
        <w:t>: the ball was outside the goal circle when the goalkeeper’s Crosse was played, checked Crosse to Crosse by an opponent.</w:t>
      </w:r>
    </w:p>
    <w:p w14:paraId="16150BFE" w14:textId="77777777" w:rsidR="00556A90" w:rsidRPr="00E5627D" w:rsidRDefault="00556A90" w:rsidP="003319CE">
      <w:pPr>
        <w:pStyle w:val="Default"/>
        <w:widowControl w:val="0"/>
        <w:numPr>
          <w:ilvl w:val="0"/>
          <w:numId w:val="17"/>
        </w:numPr>
        <w:spacing w:before="120"/>
        <w:ind w:left="567" w:hanging="283"/>
        <w:jc w:val="both"/>
        <w:rPr>
          <w:rFonts w:ascii="Arial" w:hAnsi="Arial" w:cs="Arial"/>
          <w:color w:val="42454F"/>
          <w:sz w:val="22"/>
          <w:szCs w:val="22"/>
        </w:rPr>
      </w:pPr>
      <w:r w:rsidRPr="00E5627D">
        <w:rPr>
          <w:rFonts w:ascii="Arial" w:hAnsi="Arial" w:cs="Arial"/>
          <w:color w:val="42454F"/>
          <w:sz w:val="22"/>
          <w:szCs w:val="22"/>
        </w:rPr>
        <w:t xml:space="preserve">When both feet of the goalkeeper or the deputy are completely outside the goal circle: </w:t>
      </w:r>
    </w:p>
    <w:p w14:paraId="4079BA0F" w14:textId="77777777" w:rsidR="00556A90" w:rsidRPr="00E5627D" w:rsidRDefault="00556A90" w:rsidP="003319CE">
      <w:pPr>
        <w:pStyle w:val="Default"/>
        <w:widowControl w:val="0"/>
        <w:numPr>
          <w:ilvl w:val="0"/>
          <w:numId w:val="25"/>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She loses all of her goalkeeping privileges. </w:t>
      </w:r>
    </w:p>
    <w:p w14:paraId="18E3A06D" w14:textId="77777777" w:rsidR="00556A90" w:rsidRPr="00E5627D" w:rsidRDefault="00556A90" w:rsidP="00A941C6">
      <w:pPr>
        <w:pStyle w:val="Default"/>
        <w:spacing w:before="120"/>
        <w:ind w:right="-86"/>
        <w:jc w:val="both"/>
        <w:rPr>
          <w:rFonts w:ascii="Arial" w:hAnsi="Arial" w:cs="Arial"/>
          <w:i/>
          <w:color w:val="42454F"/>
          <w:sz w:val="22"/>
          <w:szCs w:val="22"/>
        </w:rPr>
      </w:pPr>
      <w:r w:rsidRPr="00E5627D">
        <w:rPr>
          <w:rFonts w:ascii="Arial" w:hAnsi="Arial" w:cs="Arial"/>
          <w:b/>
          <w:i/>
          <w:color w:val="42454F"/>
          <w:sz w:val="22"/>
          <w:szCs w:val="22"/>
          <w:u w:val="single"/>
        </w:rPr>
        <w:t>Guidance:</w:t>
      </w:r>
      <w:r w:rsidRPr="00E5627D">
        <w:rPr>
          <w:rFonts w:ascii="Arial" w:hAnsi="Arial" w:cs="Arial"/>
          <w:color w:val="42454F"/>
          <w:sz w:val="22"/>
          <w:szCs w:val="22"/>
        </w:rPr>
        <w:t xml:space="preserve">  When </w:t>
      </w:r>
      <w:r w:rsidRPr="00E5627D">
        <w:rPr>
          <w:rFonts w:ascii="Arial" w:hAnsi="Arial" w:cs="Arial"/>
          <w:i/>
          <w:color w:val="42454F"/>
          <w:sz w:val="22"/>
          <w:szCs w:val="22"/>
        </w:rPr>
        <w:t xml:space="preserve">the goalkeeper is completely outside of her goal circle, she is not exempt from obstructing the free space to goal. </w:t>
      </w:r>
    </w:p>
    <w:p w14:paraId="6F8E3A4E" w14:textId="77777777" w:rsidR="00556A90" w:rsidRPr="00E5627D" w:rsidRDefault="00556A90" w:rsidP="003319CE">
      <w:pPr>
        <w:pStyle w:val="Default"/>
        <w:widowControl w:val="0"/>
        <w:numPr>
          <w:ilvl w:val="0"/>
          <w:numId w:val="25"/>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She may only re-enter the goal circle without the ball. </w:t>
      </w:r>
    </w:p>
    <w:p w14:paraId="3E5FB1D4" w14:textId="77777777" w:rsidR="00556A90" w:rsidRPr="00E5627D" w:rsidRDefault="00556A90" w:rsidP="003319CE">
      <w:pPr>
        <w:pStyle w:val="Default"/>
        <w:widowControl w:val="0"/>
        <w:numPr>
          <w:ilvl w:val="0"/>
          <w:numId w:val="25"/>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She may throw the ball into the goal circle and then follow it into the goal circle. </w:t>
      </w:r>
    </w:p>
    <w:p w14:paraId="7835F6A4" w14:textId="77777777" w:rsidR="00556A90" w:rsidRPr="00E5627D" w:rsidRDefault="00556A90" w:rsidP="003319CE">
      <w:pPr>
        <w:pStyle w:val="Default"/>
        <w:widowControl w:val="0"/>
        <w:numPr>
          <w:ilvl w:val="0"/>
          <w:numId w:val="25"/>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She must return to the goal circle to play the ball that is inside the goal circle. </w:t>
      </w:r>
    </w:p>
    <w:p w14:paraId="4943EF9B" w14:textId="77777777" w:rsidR="00556A90" w:rsidRPr="00E5627D" w:rsidRDefault="00556A90" w:rsidP="003319CE">
      <w:pPr>
        <w:pStyle w:val="CM60"/>
        <w:numPr>
          <w:ilvl w:val="0"/>
          <w:numId w:val="21"/>
        </w:numPr>
        <w:spacing w:after="0"/>
        <w:ind w:left="360" w:right="1"/>
        <w:jc w:val="both"/>
        <w:rPr>
          <w:rFonts w:ascii="Arial" w:hAnsi="Arial" w:cs="Arial"/>
          <w:color w:val="42454F"/>
          <w:sz w:val="22"/>
          <w:szCs w:val="22"/>
        </w:rPr>
      </w:pPr>
      <w:r w:rsidRPr="00E5627D">
        <w:rPr>
          <w:rFonts w:ascii="Arial" w:hAnsi="Arial" w:cs="Arial"/>
          <w:color w:val="42454F"/>
          <w:sz w:val="22"/>
          <w:szCs w:val="22"/>
        </w:rPr>
        <w:t xml:space="preserve">Goal Circle Fouls </w:t>
      </w:r>
    </w:p>
    <w:p w14:paraId="4E4BFB3A" w14:textId="77777777" w:rsidR="00556A90" w:rsidRPr="00E5627D" w:rsidRDefault="00556A90" w:rsidP="003319CE">
      <w:pPr>
        <w:pStyle w:val="Default"/>
        <w:widowControl w:val="0"/>
        <w:numPr>
          <w:ilvl w:val="0"/>
          <w:numId w:val="26"/>
        </w:numPr>
        <w:spacing w:before="120"/>
        <w:ind w:left="567" w:hanging="283"/>
        <w:jc w:val="both"/>
        <w:rPr>
          <w:rFonts w:ascii="Arial" w:hAnsi="Arial" w:cs="Arial"/>
          <w:color w:val="42454F"/>
          <w:sz w:val="22"/>
          <w:szCs w:val="22"/>
        </w:rPr>
      </w:pPr>
      <w:r w:rsidRPr="00E5627D">
        <w:rPr>
          <w:rFonts w:ascii="Arial" w:hAnsi="Arial" w:cs="Arial"/>
          <w:color w:val="42454F"/>
          <w:sz w:val="22"/>
          <w:szCs w:val="22"/>
        </w:rPr>
        <w:t xml:space="preserve">Field players: </w:t>
      </w:r>
    </w:p>
    <w:p w14:paraId="53F1CBD1" w14:textId="77777777" w:rsidR="00556A90" w:rsidRPr="00E5627D" w:rsidRDefault="00556A90" w:rsidP="003319CE">
      <w:pPr>
        <w:pStyle w:val="Default"/>
        <w:widowControl w:val="0"/>
        <w:numPr>
          <w:ilvl w:val="0"/>
          <w:numId w:val="27"/>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On a shot, the attack shooter and the defender/s immediately marking the shooter must not step on or over the goal circle line. No other field players are allowed to enter or have their feet, body or Crosse on or over the goal circle line at any time.</w:t>
      </w:r>
    </w:p>
    <w:p w14:paraId="7E24F267" w14:textId="77777777" w:rsidR="00556A90" w:rsidRPr="00E5627D" w:rsidRDefault="00556A90" w:rsidP="003319CE">
      <w:pPr>
        <w:pStyle w:val="Default"/>
        <w:widowControl w:val="0"/>
        <w:numPr>
          <w:ilvl w:val="0"/>
          <w:numId w:val="27"/>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The shooter must not receive a pass or initiate a shot when her Crosse is inside the goal circle</w:t>
      </w:r>
    </w:p>
    <w:p w14:paraId="6A7465AE" w14:textId="77777777" w:rsidR="00556A90" w:rsidRPr="00E5627D" w:rsidRDefault="00556A90" w:rsidP="003319CE">
      <w:pPr>
        <w:pStyle w:val="Default"/>
        <w:widowControl w:val="0"/>
        <w:numPr>
          <w:ilvl w:val="0"/>
          <w:numId w:val="27"/>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During and immediately following the shot, the attack shooter must not illegally interfere with the goalkeeper or defender/s immediately marking her. Defenders must </w:t>
      </w:r>
      <w:r w:rsidRPr="00E5627D">
        <w:rPr>
          <w:rFonts w:ascii="Arial" w:hAnsi="Arial" w:cs="Arial"/>
          <w:color w:val="42454F"/>
          <w:sz w:val="22"/>
          <w:szCs w:val="22"/>
        </w:rPr>
        <w:lastRenderedPageBreak/>
        <w:t xml:space="preserve">not illegally interfere with the attack shooter. </w:t>
      </w:r>
    </w:p>
    <w:p w14:paraId="0E6DC59E" w14:textId="77777777" w:rsidR="00556A90" w:rsidRPr="00E5627D" w:rsidRDefault="00556A90" w:rsidP="00A941C6">
      <w:pPr>
        <w:pStyle w:val="Default"/>
        <w:spacing w:before="120"/>
        <w:jc w:val="both"/>
        <w:rPr>
          <w:rFonts w:ascii="Arial" w:hAnsi="Arial" w:cs="Arial"/>
          <w:color w:val="42454F"/>
          <w:sz w:val="22"/>
          <w:szCs w:val="22"/>
        </w:rPr>
      </w:pPr>
      <w:r w:rsidRPr="00E5627D">
        <w:rPr>
          <w:rFonts w:ascii="Arial" w:hAnsi="Arial" w:cs="Arial"/>
          <w:b/>
          <w:i/>
          <w:color w:val="42454F"/>
          <w:sz w:val="22"/>
          <w:szCs w:val="22"/>
          <w:u w:val="single"/>
        </w:rPr>
        <w:t>Guidance</w:t>
      </w:r>
      <w:r w:rsidRPr="00E5627D">
        <w:rPr>
          <w:rFonts w:ascii="Arial" w:hAnsi="Arial" w:cs="Arial"/>
          <w:i/>
          <w:color w:val="42454F"/>
          <w:sz w:val="22"/>
          <w:szCs w:val="22"/>
        </w:rPr>
        <w:t>: Defenders who have legally established their position near the goal circle before the shot must not be penalized for illegal contact caused by the attack shooter or one of her teammates</w:t>
      </w:r>
      <w:r w:rsidRPr="00E5627D">
        <w:rPr>
          <w:rFonts w:ascii="Arial" w:hAnsi="Arial" w:cs="Arial"/>
          <w:color w:val="42454F"/>
          <w:sz w:val="22"/>
          <w:szCs w:val="22"/>
        </w:rPr>
        <w:t xml:space="preserve">. </w:t>
      </w:r>
    </w:p>
    <w:p w14:paraId="2442E61D" w14:textId="77777777" w:rsidR="00556A90" w:rsidRPr="00E5627D" w:rsidRDefault="00556A90" w:rsidP="003319CE">
      <w:pPr>
        <w:pStyle w:val="Default"/>
        <w:widowControl w:val="0"/>
        <w:numPr>
          <w:ilvl w:val="0"/>
          <w:numId w:val="27"/>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Defenders must not push the shooter into the goal circle or in any other way illegally interfere with the shooter or the shot.</w:t>
      </w:r>
    </w:p>
    <w:p w14:paraId="3582A45A" w14:textId="77777777" w:rsidR="00556A90" w:rsidRPr="00E5627D" w:rsidRDefault="00556A90" w:rsidP="003319CE">
      <w:pPr>
        <w:pStyle w:val="Default"/>
        <w:widowControl w:val="0"/>
        <w:numPr>
          <w:ilvl w:val="0"/>
          <w:numId w:val="27"/>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The deputy must not illegally enter or remain in the goal circle. </w:t>
      </w:r>
    </w:p>
    <w:p w14:paraId="6FE7E4EA" w14:textId="77777777" w:rsidR="00556A90" w:rsidRPr="00E5627D" w:rsidRDefault="00556A90" w:rsidP="003319CE">
      <w:pPr>
        <w:pStyle w:val="Default"/>
        <w:widowControl w:val="0"/>
        <w:numPr>
          <w:ilvl w:val="0"/>
          <w:numId w:val="26"/>
        </w:numPr>
        <w:spacing w:before="120"/>
        <w:ind w:left="567" w:hanging="283"/>
        <w:jc w:val="both"/>
        <w:rPr>
          <w:rFonts w:ascii="Arial" w:hAnsi="Arial" w:cs="Arial"/>
          <w:color w:val="42454F"/>
          <w:sz w:val="22"/>
          <w:szCs w:val="22"/>
        </w:rPr>
      </w:pPr>
      <w:r w:rsidRPr="00E5627D">
        <w:rPr>
          <w:rFonts w:ascii="Arial" w:hAnsi="Arial" w:cs="Arial"/>
          <w:color w:val="42454F"/>
          <w:sz w:val="22"/>
          <w:szCs w:val="22"/>
        </w:rPr>
        <w:t>The goalkeeper or the  deputy must not:</w:t>
      </w:r>
    </w:p>
    <w:p w14:paraId="2E45C524" w14:textId="77777777" w:rsidR="00556A90" w:rsidRPr="00E5627D" w:rsidRDefault="00556A90" w:rsidP="003319CE">
      <w:pPr>
        <w:pStyle w:val="Default"/>
        <w:widowControl w:val="0"/>
        <w:numPr>
          <w:ilvl w:val="0"/>
          <w:numId w:val="28"/>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Allow the ball to remain inside the goal circle for longer than 10 seconds. Once the goalkeeper or the deputy moves the ball out of the goal circle, her team must not return the ball to their goal circle until it has been played by another player. </w:t>
      </w:r>
    </w:p>
    <w:p w14:paraId="45A8D1B7" w14:textId="77777777" w:rsidR="00556A90" w:rsidRPr="00E5627D" w:rsidRDefault="00556A90" w:rsidP="00A941C6">
      <w:pPr>
        <w:pStyle w:val="Default"/>
        <w:tabs>
          <w:tab w:val="left" w:pos="851"/>
        </w:tabs>
        <w:spacing w:before="120"/>
        <w:ind w:right="-173"/>
        <w:jc w:val="both"/>
        <w:rPr>
          <w:rStyle w:val="Guidance"/>
          <w:rFonts w:ascii="Arial" w:hAnsi="Arial" w:cs="Arial"/>
          <w:color w:val="42454F"/>
          <w:sz w:val="22"/>
          <w:szCs w:val="22"/>
        </w:rPr>
      </w:pPr>
      <w:r w:rsidRPr="00E5627D">
        <w:rPr>
          <w:rFonts w:ascii="Arial" w:hAnsi="Arial" w:cs="Arial"/>
          <w:b/>
          <w:i/>
          <w:color w:val="42454F"/>
          <w:sz w:val="22"/>
          <w:szCs w:val="22"/>
          <w:u w:val="single"/>
        </w:rPr>
        <w:t>Guidance:</w:t>
      </w:r>
      <w:r w:rsidRPr="00E5627D">
        <w:rPr>
          <w:rFonts w:ascii="Arial" w:hAnsi="Arial" w:cs="Arial"/>
          <w:color w:val="42454F"/>
          <w:sz w:val="22"/>
          <w:szCs w:val="22"/>
        </w:rPr>
        <w:t xml:space="preserve"> </w:t>
      </w:r>
      <w:r w:rsidRPr="00E5627D">
        <w:rPr>
          <w:rStyle w:val="Guidance"/>
          <w:rFonts w:ascii="Arial" w:hAnsi="Arial" w:cs="Arial"/>
          <w:color w:val="42454F"/>
          <w:sz w:val="22"/>
          <w:szCs w:val="22"/>
        </w:rPr>
        <w:t xml:space="preserve">The umpire will use a visible, hand chopping motion to count each second that the ball remains in the goal circle. </w:t>
      </w:r>
    </w:p>
    <w:p w14:paraId="788238F0" w14:textId="77777777" w:rsidR="00556A90" w:rsidRPr="00E5627D" w:rsidRDefault="00556A90" w:rsidP="00A941C6">
      <w:pPr>
        <w:pStyle w:val="Default"/>
        <w:tabs>
          <w:tab w:val="left" w:pos="851"/>
        </w:tabs>
        <w:spacing w:before="120"/>
        <w:ind w:right="-173"/>
        <w:jc w:val="both"/>
        <w:rPr>
          <w:rFonts w:ascii="Arial" w:hAnsi="Arial" w:cs="Arial"/>
          <w:i/>
          <w:color w:val="42454F"/>
          <w:sz w:val="22"/>
          <w:szCs w:val="22"/>
        </w:rPr>
      </w:pPr>
      <w:r w:rsidRPr="00E5627D">
        <w:rPr>
          <w:rStyle w:val="Guidance"/>
          <w:rFonts w:ascii="Arial" w:hAnsi="Arial" w:cs="Arial"/>
          <w:color w:val="42454F"/>
          <w:sz w:val="22"/>
          <w:szCs w:val="22"/>
        </w:rPr>
        <w:t>The umpire will count from 1 to 10, and when necessary, will count the last 5 seconds out loud.</w:t>
      </w:r>
    </w:p>
    <w:p w14:paraId="36CF38C3" w14:textId="77777777" w:rsidR="00556A90" w:rsidRPr="00E5627D" w:rsidRDefault="00556A90" w:rsidP="003319CE">
      <w:pPr>
        <w:pStyle w:val="Default"/>
        <w:widowControl w:val="0"/>
        <w:numPr>
          <w:ilvl w:val="0"/>
          <w:numId w:val="28"/>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Reach outside the goal circle with any part of her body to play an aerial or ground ball while she is inside the goal circle.  (Rules 20.A.4, 21.A.20) </w:t>
      </w:r>
    </w:p>
    <w:p w14:paraId="46C16822" w14:textId="77777777" w:rsidR="00556A90" w:rsidRPr="00E5627D" w:rsidRDefault="00556A90" w:rsidP="003319CE">
      <w:pPr>
        <w:pStyle w:val="Default"/>
        <w:widowControl w:val="0"/>
        <w:numPr>
          <w:ilvl w:val="0"/>
          <w:numId w:val="28"/>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Rake the ball into her goal circle when any part of her body is completely grounded outside the goal circle. (Rule 20.A.2)</w:t>
      </w:r>
    </w:p>
    <w:p w14:paraId="04C4AB49" w14:textId="77777777" w:rsidR="00556A90" w:rsidRPr="00E5627D" w:rsidRDefault="00556A90" w:rsidP="003319CE">
      <w:pPr>
        <w:pStyle w:val="Default"/>
        <w:widowControl w:val="0"/>
        <w:numPr>
          <w:ilvl w:val="0"/>
          <w:numId w:val="28"/>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Throw any of her equipment to another player. </w:t>
      </w:r>
    </w:p>
    <w:p w14:paraId="07EBB536" w14:textId="77777777" w:rsidR="00556A90" w:rsidRPr="00E5627D" w:rsidRDefault="00556A90" w:rsidP="003319CE">
      <w:pPr>
        <w:pStyle w:val="Default"/>
        <w:widowControl w:val="0"/>
        <w:numPr>
          <w:ilvl w:val="0"/>
          <w:numId w:val="28"/>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When outside the goal circle, step on the goal circle line or back into the goal circle if she has possession of the ball.</w:t>
      </w:r>
    </w:p>
    <w:p w14:paraId="78939A1A" w14:textId="77777777" w:rsidR="00556A90" w:rsidRPr="00E5627D" w:rsidRDefault="00556A90" w:rsidP="00A941C6">
      <w:pPr>
        <w:pStyle w:val="Default"/>
        <w:spacing w:before="120"/>
        <w:jc w:val="both"/>
        <w:rPr>
          <w:rFonts w:ascii="Arial" w:hAnsi="Arial" w:cs="Arial"/>
          <w:i/>
          <w:color w:val="42454F"/>
          <w:sz w:val="22"/>
          <w:szCs w:val="22"/>
        </w:rPr>
      </w:pPr>
      <w:r w:rsidRPr="00E5627D">
        <w:rPr>
          <w:rFonts w:ascii="Arial" w:hAnsi="Arial" w:cs="Arial"/>
          <w:b/>
          <w:i/>
          <w:color w:val="42454F"/>
          <w:sz w:val="22"/>
          <w:szCs w:val="22"/>
          <w:u w:val="single"/>
        </w:rPr>
        <w:t>Guidance:</w:t>
      </w:r>
      <w:r w:rsidRPr="00E5627D">
        <w:rPr>
          <w:rFonts w:ascii="Arial" w:hAnsi="Arial" w:cs="Arial"/>
          <w:i/>
          <w:color w:val="42454F"/>
          <w:sz w:val="22"/>
          <w:szCs w:val="22"/>
        </w:rPr>
        <w:t xml:space="preserve"> The goalkeeper straddles the goal circle line to pick up a ground ball and steps back into the goal circle. ILLEGAL: the goalkeeper was grounded. To resume play, the goalkeeper remains at the spot of the foul (inside the goal circle), and the attack is awarded a free position for the goal circle foul 15 m on the goal line extended. </w:t>
      </w:r>
    </w:p>
    <w:p w14:paraId="518BCE35" w14:textId="77777777" w:rsidR="00556A90" w:rsidRPr="00E5627D" w:rsidRDefault="00556A90" w:rsidP="003319CE">
      <w:pPr>
        <w:pStyle w:val="CM60"/>
        <w:numPr>
          <w:ilvl w:val="0"/>
          <w:numId w:val="21"/>
        </w:numPr>
        <w:spacing w:after="0"/>
        <w:ind w:left="284" w:right="1" w:hanging="284"/>
        <w:jc w:val="both"/>
        <w:rPr>
          <w:rFonts w:ascii="Arial" w:hAnsi="Arial" w:cs="Arial"/>
          <w:color w:val="42454F"/>
          <w:sz w:val="22"/>
          <w:szCs w:val="22"/>
        </w:rPr>
      </w:pPr>
      <w:r w:rsidRPr="00E5627D">
        <w:rPr>
          <w:rFonts w:ascii="Arial" w:hAnsi="Arial" w:cs="Arial"/>
          <w:color w:val="42454F"/>
          <w:sz w:val="22"/>
          <w:szCs w:val="22"/>
        </w:rPr>
        <w:t xml:space="preserve">Penalties for Goal Circle Fouls </w:t>
      </w:r>
    </w:p>
    <w:p w14:paraId="7B729D58" w14:textId="77777777" w:rsidR="00556A90" w:rsidRPr="00E5627D" w:rsidRDefault="00556A90" w:rsidP="003319CE">
      <w:pPr>
        <w:pStyle w:val="Default"/>
        <w:widowControl w:val="0"/>
        <w:numPr>
          <w:ilvl w:val="0"/>
          <w:numId w:val="29"/>
        </w:numPr>
        <w:spacing w:before="120"/>
        <w:ind w:left="567" w:hanging="283"/>
        <w:jc w:val="both"/>
        <w:rPr>
          <w:rFonts w:ascii="Arial" w:hAnsi="Arial" w:cs="Arial"/>
          <w:color w:val="42454F"/>
          <w:sz w:val="22"/>
          <w:szCs w:val="22"/>
        </w:rPr>
      </w:pPr>
      <w:r w:rsidRPr="00E5627D">
        <w:rPr>
          <w:rFonts w:ascii="Arial" w:hAnsi="Arial" w:cs="Arial"/>
          <w:color w:val="42454F"/>
          <w:sz w:val="22"/>
          <w:szCs w:val="22"/>
        </w:rPr>
        <w:t>With two exceptions below, when the defense commits any goal circle foul, the attack will be awarded a free position at the 11 m mark on the goal line extended that is nearest to the foul and the defender will be placed 4m behind on the 15m fan. Unless it is the goalkeeper, the player who fouled will move 4m behind where the 15m fan intersects the goal line.</w:t>
      </w:r>
    </w:p>
    <w:p w14:paraId="770B2DDB" w14:textId="77777777" w:rsidR="00556A90" w:rsidRPr="00E5627D" w:rsidRDefault="00556A90" w:rsidP="003319CE">
      <w:pPr>
        <w:pStyle w:val="Default"/>
        <w:widowControl w:val="0"/>
        <w:numPr>
          <w:ilvl w:val="1"/>
          <w:numId w:val="17"/>
        </w:numPr>
        <w:spacing w:before="120"/>
        <w:ind w:left="927"/>
        <w:jc w:val="both"/>
        <w:rPr>
          <w:rFonts w:ascii="Arial" w:hAnsi="Arial" w:cs="Arial"/>
          <w:color w:val="42454F"/>
          <w:sz w:val="22"/>
          <w:szCs w:val="22"/>
        </w:rPr>
      </w:pPr>
      <w:r w:rsidRPr="00E5627D">
        <w:rPr>
          <w:rFonts w:ascii="Arial" w:hAnsi="Arial" w:cs="Arial"/>
          <w:color w:val="42454F"/>
          <w:sz w:val="22"/>
          <w:szCs w:val="22"/>
        </w:rPr>
        <w:t>Whenever the goalkeeper commits a goal circle foul, she remains at the spot of the foul and if she was in or partially inside the goal circle, she remains inside the goal circle for the free position.</w:t>
      </w:r>
    </w:p>
    <w:p w14:paraId="02EB1230" w14:textId="77777777" w:rsidR="00556A90" w:rsidRPr="00E5627D" w:rsidRDefault="00556A90" w:rsidP="003319CE">
      <w:pPr>
        <w:pStyle w:val="Default"/>
        <w:widowControl w:val="0"/>
        <w:numPr>
          <w:ilvl w:val="1"/>
          <w:numId w:val="17"/>
        </w:numPr>
        <w:spacing w:before="120"/>
        <w:ind w:left="927"/>
        <w:jc w:val="both"/>
        <w:rPr>
          <w:rFonts w:ascii="Arial" w:hAnsi="Arial" w:cs="Arial"/>
          <w:color w:val="42454F"/>
          <w:sz w:val="22"/>
          <w:szCs w:val="22"/>
        </w:rPr>
      </w:pPr>
      <w:r w:rsidRPr="00E5627D">
        <w:rPr>
          <w:rFonts w:ascii="Arial" w:hAnsi="Arial" w:cs="Arial"/>
          <w:color w:val="42454F"/>
          <w:sz w:val="22"/>
          <w:szCs w:val="22"/>
        </w:rPr>
        <w:t>When the deputy is illegally in the goal circle the umpire must immediately stop play. The free position is awarded to the attack player nearest to the center 11m hash mark when play stopped. The deputy will move 4m behind the attack player with the ball and the marking area will be cleared. The goalkeeper must NOT return to the goal circle until play resumes at the whistle.</w:t>
      </w:r>
    </w:p>
    <w:p w14:paraId="0F257702" w14:textId="77777777" w:rsidR="00556A90" w:rsidRPr="00E5627D" w:rsidRDefault="00556A90" w:rsidP="003319CE">
      <w:pPr>
        <w:pStyle w:val="Default"/>
        <w:widowControl w:val="0"/>
        <w:numPr>
          <w:ilvl w:val="0"/>
          <w:numId w:val="29"/>
        </w:numPr>
        <w:spacing w:before="120"/>
        <w:ind w:left="567" w:hanging="283"/>
        <w:jc w:val="both"/>
        <w:rPr>
          <w:rFonts w:ascii="Arial" w:hAnsi="Arial" w:cs="Arial"/>
          <w:color w:val="42454F"/>
          <w:sz w:val="22"/>
          <w:szCs w:val="22"/>
        </w:rPr>
      </w:pPr>
      <w:r w:rsidRPr="00E5627D">
        <w:rPr>
          <w:rFonts w:ascii="Arial" w:hAnsi="Arial" w:cs="Arial"/>
          <w:color w:val="42454F"/>
          <w:sz w:val="22"/>
          <w:szCs w:val="22"/>
        </w:rPr>
        <w:t xml:space="preserve">When the attack commits a goal circle foul, the goalkeeper or the deputy will take the free position inside the goal circle. If a goal was scored, the goal will not count. Before play resumes, all players must move </w:t>
      </w:r>
      <w:r w:rsidRPr="00E5627D">
        <w:rPr>
          <w:rFonts w:ascii="Arial" w:hAnsi="Arial" w:cs="Arial"/>
          <w:color w:val="42454F"/>
          <w:sz w:val="22"/>
          <w:szCs w:val="22"/>
          <w:highlight w:val="lightGray"/>
        </w:rPr>
        <w:t>1 m</w:t>
      </w:r>
      <w:r w:rsidRPr="00E5627D">
        <w:rPr>
          <w:rFonts w:ascii="Arial" w:hAnsi="Arial" w:cs="Arial"/>
          <w:color w:val="42454F"/>
          <w:sz w:val="22"/>
          <w:szCs w:val="22"/>
        </w:rPr>
        <w:t xml:space="preserve"> away from the goal circle.</w:t>
      </w:r>
    </w:p>
    <w:p w14:paraId="2B534AB7" w14:textId="77777777" w:rsidR="00556A90" w:rsidRPr="00E5627D" w:rsidRDefault="00556A90" w:rsidP="00A941C6">
      <w:pPr>
        <w:pStyle w:val="CM39"/>
        <w:spacing w:before="120" w:line="240" w:lineRule="auto"/>
        <w:jc w:val="both"/>
        <w:rPr>
          <w:rStyle w:val="Guidance"/>
          <w:rFonts w:ascii="Arial" w:hAnsi="Arial" w:cs="Arial"/>
          <w:color w:val="42454F"/>
          <w:sz w:val="22"/>
          <w:szCs w:val="22"/>
        </w:rPr>
      </w:pPr>
      <w:r w:rsidRPr="00E5627D">
        <w:rPr>
          <w:rFonts w:ascii="Arial" w:hAnsi="Arial" w:cs="Arial"/>
          <w:b/>
          <w:i/>
          <w:color w:val="42454F"/>
          <w:sz w:val="22"/>
          <w:szCs w:val="22"/>
          <w:u w:val="single"/>
        </w:rPr>
        <w:t>Guidance:</w:t>
      </w:r>
      <w:r w:rsidRPr="00E5627D">
        <w:rPr>
          <w:rFonts w:ascii="Arial" w:hAnsi="Arial" w:cs="Arial"/>
          <w:color w:val="42454F"/>
          <w:sz w:val="22"/>
          <w:szCs w:val="22"/>
        </w:rPr>
        <w:t xml:space="preserve">  </w:t>
      </w:r>
      <w:r w:rsidRPr="00E5627D">
        <w:rPr>
          <w:rStyle w:val="Guidance"/>
          <w:rFonts w:ascii="Arial" w:hAnsi="Arial" w:cs="Arial"/>
          <w:color w:val="42454F"/>
          <w:sz w:val="22"/>
          <w:szCs w:val="22"/>
        </w:rPr>
        <w:t>If the goalkeeper is completely outside the goal circle when the attack commits a goal circle foul, the defense player closest to the goal circle, which may or may not be the goalkeeper, shall take the free position inside the goal circle.</w:t>
      </w:r>
    </w:p>
    <w:p w14:paraId="356627CC" w14:textId="77777777" w:rsidR="00556A90" w:rsidRPr="00E5627D" w:rsidRDefault="00556A90" w:rsidP="00A941C6">
      <w:pPr>
        <w:pStyle w:val="Default"/>
        <w:tabs>
          <w:tab w:val="left" w:pos="720"/>
          <w:tab w:val="left" w:pos="1080"/>
        </w:tabs>
        <w:spacing w:before="120"/>
        <w:jc w:val="both"/>
        <w:rPr>
          <w:rFonts w:ascii="Arial" w:hAnsi="Arial" w:cs="Arial"/>
          <w:i/>
          <w:color w:val="42454F"/>
          <w:sz w:val="22"/>
          <w:szCs w:val="22"/>
        </w:rPr>
      </w:pPr>
      <w:r w:rsidRPr="00E5627D">
        <w:rPr>
          <w:rFonts w:ascii="Arial" w:hAnsi="Arial" w:cs="Arial"/>
          <w:i/>
          <w:color w:val="42454F"/>
          <w:sz w:val="22"/>
          <w:szCs w:val="22"/>
        </w:rPr>
        <w:lastRenderedPageBreak/>
        <w:t xml:space="preserve">An attack player in front of the goal receives a pass from a teammate who is behind goal. The attack player’s Crosse is inside the goal circle when she receives the pass; she shoots and scores. </w:t>
      </w:r>
      <w:r w:rsidRPr="00E5627D">
        <w:rPr>
          <w:rFonts w:ascii="Arial" w:hAnsi="Arial" w:cs="Arial"/>
          <w:i/>
          <w:color w:val="42454F"/>
          <w:sz w:val="22"/>
          <w:szCs w:val="22"/>
          <w:u w:val="single"/>
        </w:rPr>
        <w:t>ILLEGAL</w:t>
      </w:r>
      <w:r w:rsidRPr="00E5627D">
        <w:rPr>
          <w:rFonts w:ascii="Arial" w:hAnsi="Arial" w:cs="Arial"/>
          <w:i/>
          <w:color w:val="42454F"/>
          <w:sz w:val="22"/>
          <w:szCs w:val="22"/>
        </w:rPr>
        <w:t xml:space="preserve"> no goal, the attack is penalized for a goal circle violation. An attack shooter must receive a pass and initiate her shot from outside the goal circle.</w:t>
      </w:r>
    </w:p>
    <w:p w14:paraId="2B11845E" w14:textId="77777777" w:rsidR="00556A90" w:rsidRPr="00E5627D" w:rsidRDefault="00556A90" w:rsidP="003319CE">
      <w:pPr>
        <w:pStyle w:val="CM60"/>
        <w:numPr>
          <w:ilvl w:val="0"/>
          <w:numId w:val="21"/>
        </w:numPr>
        <w:spacing w:after="0"/>
        <w:ind w:left="284" w:right="1" w:hanging="284"/>
        <w:jc w:val="both"/>
        <w:rPr>
          <w:rFonts w:ascii="Arial" w:hAnsi="Arial" w:cs="Arial"/>
          <w:color w:val="42454F"/>
          <w:sz w:val="22"/>
          <w:szCs w:val="22"/>
        </w:rPr>
      </w:pPr>
      <w:r w:rsidRPr="00E5627D">
        <w:rPr>
          <w:rFonts w:ascii="Arial" w:hAnsi="Arial" w:cs="Arial"/>
          <w:color w:val="42454F"/>
          <w:sz w:val="22"/>
          <w:szCs w:val="22"/>
        </w:rPr>
        <w:t xml:space="preserve">When a major foul must be carded during goal circle play, the game will resume according to Rule 21.B.7 &amp; 23.B. During a scoring play, the game will resume according to Rule 22.D.5. </w:t>
      </w:r>
    </w:p>
    <w:p w14:paraId="5A0FDA05" w14:textId="77777777" w:rsidR="00556A90" w:rsidRPr="00E5627D" w:rsidRDefault="00556A90" w:rsidP="00A941C6">
      <w:pPr>
        <w:pStyle w:val="Style1"/>
        <w:spacing w:before="0" w:after="0"/>
        <w:rPr>
          <w:rFonts w:ascii="Arial" w:hAnsi="Arial" w:cs="Arial"/>
          <w:szCs w:val="22"/>
          <w:u w:val="single"/>
        </w:rPr>
      </w:pPr>
    </w:p>
    <w:p w14:paraId="2D2BE3C9" w14:textId="282AB130" w:rsidR="00556A90" w:rsidRPr="00E5627D" w:rsidRDefault="00556A90" w:rsidP="00A941C6">
      <w:pPr>
        <w:pStyle w:val="Style1"/>
        <w:spacing w:before="0" w:after="0"/>
        <w:rPr>
          <w:rFonts w:ascii="Arial" w:hAnsi="Arial" w:cs="Arial"/>
          <w:szCs w:val="22"/>
          <w:u w:val="single"/>
        </w:rPr>
      </w:pPr>
      <w:r w:rsidRPr="00E5627D">
        <w:rPr>
          <w:rFonts w:ascii="Arial" w:hAnsi="Arial" w:cs="Arial"/>
          <w:szCs w:val="22"/>
          <w:u w:val="single"/>
        </w:rPr>
        <w:t>Proposed Change:</w:t>
      </w:r>
    </w:p>
    <w:p w14:paraId="08DC4519" w14:textId="77777777" w:rsidR="00427945" w:rsidRPr="00427945" w:rsidRDefault="00427945" w:rsidP="00427945">
      <w:pPr>
        <w:pStyle w:val="Style2"/>
      </w:pPr>
    </w:p>
    <w:p w14:paraId="07CE5410" w14:textId="77777777" w:rsidR="00556A90" w:rsidRPr="00E5627D" w:rsidRDefault="00556A90" w:rsidP="00427945">
      <w:pPr>
        <w:rPr>
          <w:rStyle w:val="BookTitle"/>
          <w:rFonts w:ascii="Arial" w:hAnsi="Arial" w:cs="Arial"/>
          <w:b w:val="0"/>
          <w:color w:val="42454F"/>
          <w:sz w:val="22"/>
          <w:szCs w:val="22"/>
        </w:rPr>
      </w:pPr>
      <w:r w:rsidRPr="00E5627D">
        <w:rPr>
          <w:rStyle w:val="BookTitle"/>
          <w:rFonts w:ascii="Arial" w:hAnsi="Arial" w:cs="Arial"/>
          <w:color w:val="42454F"/>
          <w:sz w:val="22"/>
          <w:szCs w:val="22"/>
        </w:rPr>
        <w:t>RULE</w:t>
      </w:r>
      <w:r w:rsidRPr="00E5627D">
        <w:rPr>
          <w:rStyle w:val="BookTitle"/>
          <w:rFonts w:ascii="Arial" w:hAnsi="Arial" w:cs="Arial"/>
          <w:b w:val="0"/>
          <w:color w:val="42454F"/>
          <w:sz w:val="22"/>
          <w:szCs w:val="22"/>
        </w:rPr>
        <w:t xml:space="preserve"> </w:t>
      </w:r>
      <w:r w:rsidRPr="00E5627D">
        <w:rPr>
          <w:rStyle w:val="BookTitle"/>
          <w:rFonts w:ascii="Arial" w:hAnsi="Arial" w:cs="Arial"/>
          <w:color w:val="42454F"/>
          <w:sz w:val="22"/>
          <w:szCs w:val="22"/>
        </w:rPr>
        <w:t>18:  GOAL CIRCLE RULES AND PENALTIES</w:t>
      </w:r>
    </w:p>
    <w:p w14:paraId="117BAC94" w14:textId="77777777" w:rsidR="00556A90" w:rsidRPr="00E5627D" w:rsidRDefault="00556A90" w:rsidP="003319CE">
      <w:pPr>
        <w:pStyle w:val="CM60"/>
        <w:numPr>
          <w:ilvl w:val="0"/>
          <w:numId w:val="30"/>
        </w:numPr>
        <w:spacing w:after="0"/>
        <w:ind w:left="426" w:right="1"/>
        <w:jc w:val="both"/>
        <w:rPr>
          <w:rFonts w:ascii="Arial" w:hAnsi="Arial" w:cs="Arial"/>
          <w:color w:val="42454F"/>
          <w:sz w:val="22"/>
          <w:szCs w:val="22"/>
        </w:rPr>
      </w:pPr>
      <w:r w:rsidRPr="00E5627D">
        <w:rPr>
          <w:rFonts w:ascii="Arial" w:hAnsi="Arial" w:cs="Arial"/>
          <w:color w:val="42454F"/>
          <w:sz w:val="22"/>
          <w:szCs w:val="22"/>
        </w:rPr>
        <w:t xml:space="preserve">Goal Circle Rules </w:t>
      </w:r>
    </w:p>
    <w:p w14:paraId="5098572C" w14:textId="77777777" w:rsidR="00556A90" w:rsidRPr="00E5627D" w:rsidRDefault="00556A90" w:rsidP="003319CE">
      <w:pPr>
        <w:pStyle w:val="Default"/>
        <w:widowControl w:val="0"/>
        <w:numPr>
          <w:ilvl w:val="0"/>
          <w:numId w:val="31"/>
        </w:numPr>
        <w:spacing w:before="120"/>
        <w:ind w:left="567"/>
        <w:jc w:val="both"/>
        <w:rPr>
          <w:rFonts w:ascii="Arial" w:hAnsi="Arial" w:cs="Arial"/>
          <w:color w:val="42454F"/>
          <w:sz w:val="22"/>
          <w:szCs w:val="22"/>
        </w:rPr>
      </w:pPr>
      <w:r w:rsidRPr="00E5627D">
        <w:rPr>
          <w:rFonts w:ascii="Arial" w:hAnsi="Arial" w:cs="Arial"/>
          <w:color w:val="42454F"/>
          <w:sz w:val="22"/>
          <w:szCs w:val="22"/>
        </w:rPr>
        <w:t xml:space="preserve">Only one player, either the goalkeeper or the deputy, an unprotected field player, is allowed inside the goal circle at any one time. A ball touching or resting on any part of the goal circle line belongs to the goalkeeper or the deputy.  </w:t>
      </w:r>
    </w:p>
    <w:p w14:paraId="7F550FAB" w14:textId="77777777" w:rsidR="00556A90" w:rsidRPr="00E5627D" w:rsidRDefault="00556A90" w:rsidP="003319CE">
      <w:pPr>
        <w:pStyle w:val="Default"/>
        <w:widowControl w:val="0"/>
        <w:numPr>
          <w:ilvl w:val="0"/>
          <w:numId w:val="31"/>
        </w:numPr>
        <w:spacing w:before="120"/>
        <w:ind w:left="567" w:hanging="283"/>
        <w:jc w:val="both"/>
        <w:rPr>
          <w:rFonts w:ascii="Arial" w:hAnsi="Arial" w:cs="Arial"/>
          <w:color w:val="42454F"/>
          <w:sz w:val="22"/>
          <w:szCs w:val="22"/>
        </w:rPr>
      </w:pPr>
      <w:r w:rsidRPr="00E5627D">
        <w:rPr>
          <w:rFonts w:ascii="Arial" w:hAnsi="Arial" w:cs="Arial"/>
          <w:color w:val="42454F"/>
          <w:sz w:val="22"/>
          <w:szCs w:val="22"/>
        </w:rPr>
        <w:t xml:space="preserve">With the following exceptions, no other players are allowed to enter or have their feet, body or Crosse on, or over the goal circle line at any time. </w:t>
      </w:r>
    </w:p>
    <w:p w14:paraId="7D470768" w14:textId="77777777" w:rsidR="00556A90" w:rsidRPr="00E5627D" w:rsidRDefault="00556A90" w:rsidP="003319CE">
      <w:pPr>
        <w:pStyle w:val="Default"/>
        <w:widowControl w:val="0"/>
        <w:numPr>
          <w:ilvl w:val="0"/>
          <w:numId w:val="32"/>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On a shot, the attack shooter may follow through with her Crosse over the goal circle line, but her feet must not touch or cross over the goal circle line. The attack’s shooting motion must be initiated from outside the goal circle; therefore the shooter’s Crosse must be outside the goal circle when she receives a pass from a teammate to attempt or complete a shot. </w:t>
      </w:r>
    </w:p>
    <w:p w14:paraId="28F41D64" w14:textId="77777777" w:rsidR="00556A90" w:rsidRPr="00E5627D" w:rsidRDefault="00556A90" w:rsidP="003319CE">
      <w:pPr>
        <w:pStyle w:val="Default"/>
        <w:widowControl w:val="0"/>
        <w:numPr>
          <w:ilvl w:val="0"/>
          <w:numId w:val="32"/>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On a shot, only the player/s directly marking/defending the attack shooter may reach into the goal circle with their Crosse/s to block the shot or check the shooter’s Crosse. The defender/s feet must not touch or cross over the goal circle line.</w:t>
      </w:r>
    </w:p>
    <w:p w14:paraId="38183B81" w14:textId="77777777" w:rsidR="00556A90" w:rsidRPr="00E5627D" w:rsidRDefault="00556A90" w:rsidP="003319CE">
      <w:pPr>
        <w:pStyle w:val="Default"/>
        <w:widowControl w:val="0"/>
        <w:numPr>
          <w:ilvl w:val="0"/>
          <w:numId w:val="31"/>
        </w:numPr>
        <w:spacing w:before="120"/>
        <w:ind w:left="567" w:hanging="283"/>
        <w:jc w:val="both"/>
        <w:rPr>
          <w:rFonts w:ascii="Arial" w:hAnsi="Arial" w:cs="Arial"/>
          <w:color w:val="42454F"/>
          <w:sz w:val="22"/>
          <w:szCs w:val="22"/>
        </w:rPr>
      </w:pPr>
      <w:r w:rsidRPr="00E5627D">
        <w:rPr>
          <w:rFonts w:ascii="Arial" w:hAnsi="Arial" w:cs="Arial"/>
          <w:color w:val="42454F"/>
          <w:sz w:val="22"/>
          <w:szCs w:val="22"/>
        </w:rPr>
        <w:t xml:space="preserve">When inside the goal circle, the goalkeeper: </w:t>
      </w:r>
    </w:p>
    <w:p w14:paraId="14AF83DB" w14:textId="77777777" w:rsidR="00556A90" w:rsidRPr="00E5627D" w:rsidRDefault="00556A90" w:rsidP="003319CE">
      <w:pPr>
        <w:pStyle w:val="Default"/>
        <w:widowControl w:val="0"/>
        <w:numPr>
          <w:ilvl w:val="0"/>
          <w:numId w:val="33"/>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Must move the ball out of the goal circle within </w:t>
      </w:r>
      <w:r w:rsidRPr="00E5627D">
        <w:rPr>
          <w:rFonts w:ascii="Arial" w:hAnsi="Arial" w:cs="Arial"/>
          <w:color w:val="42454F"/>
          <w:sz w:val="22"/>
          <w:szCs w:val="22"/>
          <w:highlight w:val="yellow"/>
        </w:rPr>
        <w:t>5</w:t>
      </w:r>
      <w:r w:rsidRPr="00E5627D">
        <w:rPr>
          <w:rFonts w:ascii="Arial" w:hAnsi="Arial" w:cs="Arial"/>
          <w:color w:val="42454F"/>
          <w:sz w:val="22"/>
          <w:szCs w:val="22"/>
        </w:rPr>
        <w:t xml:space="preserve"> seconds after the ball has entered the goal circle. </w:t>
      </w:r>
    </w:p>
    <w:p w14:paraId="2C6220AE" w14:textId="77777777" w:rsidR="00556A90" w:rsidRPr="00E5627D" w:rsidRDefault="00556A90" w:rsidP="003319CE">
      <w:pPr>
        <w:pStyle w:val="Default"/>
        <w:widowControl w:val="0"/>
        <w:numPr>
          <w:ilvl w:val="0"/>
          <w:numId w:val="33"/>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May stop the ball with her hand, body and/or her Crosse. If she catches the ball, she must put the ball in her Crosse and proceed with the game. </w:t>
      </w:r>
    </w:p>
    <w:p w14:paraId="4B8C8EEC" w14:textId="77777777" w:rsidR="00556A90" w:rsidRPr="00E5627D" w:rsidRDefault="00556A90" w:rsidP="003319CE">
      <w:pPr>
        <w:pStyle w:val="Default"/>
        <w:widowControl w:val="0"/>
        <w:numPr>
          <w:ilvl w:val="0"/>
          <w:numId w:val="33"/>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Must remove a ball lodged in the goal netting, her clothing or pads, and place it in her Crosse and proceed with the game. </w:t>
      </w:r>
    </w:p>
    <w:p w14:paraId="6A53DA29" w14:textId="77777777" w:rsidR="00556A90" w:rsidRPr="00E5627D" w:rsidRDefault="00556A90" w:rsidP="00A941C6">
      <w:pPr>
        <w:pStyle w:val="Default"/>
        <w:tabs>
          <w:tab w:val="left" w:pos="720"/>
        </w:tabs>
        <w:spacing w:before="120"/>
        <w:jc w:val="both"/>
        <w:rPr>
          <w:rFonts w:ascii="Arial" w:hAnsi="Arial" w:cs="Arial"/>
          <w:bCs/>
          <w:i/>
          <w:color w:val="42454F"/>
          <w:sz w:val="22"/>
          <w:szCs w:val="22"/>
        </w:rPr>
      </w:pPr>
      <w:r w:rsidRPr="00E5627D">
        <w:rPr>
          <w:rFonts w:ascii="Arial" w:hAnsi="Arial" w:cs="Arial"/>
          <w:b/>
          <w:bCs/>
          <w:i/>
          <w:color w:val="42454F"/>
          <w:sz w:val="22"/>
          <w:szCs w:val="22"/>
          <w:u w:val="single"/>
        </w:rPr>
        <w:t>Guidance</w:t>
      </w:r>
      <w:r w:rsidRPr="00E5627D">
        <w:rPr>
          <w:rFonts w:ascii="Arial" w:hAnsi="Arial" w:cs="Arial"/>
          <w:bCs/>
          <w:i/>
          <w:color w:val="42454F"/>
          <w:sz w:val="22"/>
          <w:szCs w:val="22"/>
        </w:rPr>
        <w:t xml:space="preserve">: The Umpire may signal time out to assist the goalkeeper with dislodging the ball from her clothing, equipment or the goal netting. The </w:t>
      </w:r>
      <w:r w:rsidRPr="00E5627D">
        <w:rPr>
          <w:rFonts w:ascii="Arial" w:hAnsi="Arial" w:cs="Arial"/>
          <w:bCs/>
          <w:i/>
          <w:color w:val="42454F"/>
          <w:sz w:val="22"/>
          <w:szCs w:val="22"/>
          <w:highlight w:val="yellow"/>
        </w:rPr>
        <w:t>5</w:t>
      </w:r>
      <w:r w:rsidRPr="00E5627D">
        <w:rPr>
          <w:rFonts w:ascii="Arial" w:hAnsi="Arial" w:cs="Arial"/>
          <w:bCs/>
          <w:i/>
          <w:color w:val="42454F"/>
          <w:sz w:val="22"/>
          <w:szCs w:val="22"/>
        </w:rPr>
        <w:t xml:space="preserve"> second count will begin at the whistle to restart play. </w:t>
      </w:r>
    </w:p>
    <w:p w14:paraId="2DE53C59" w14:textId="77777777" w:rsidR="00556A90" w:rsidRPr="00E5627D" w:rsidRDefault="00556A90" w:rsidP="003319CE">
      <w:pPr>
        <w:pStyle w:val="Default"/>
        <w:widowControl w:val="0"/>
        <w:numPr>
          <w:ilvl w:val="0"/>
          <w:numId w:val="33"/>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As the defense is in possession of the ball when it enters the goal circle, the goalkeeper or the deputy may play the ball with any part of their body while inside the goal circle as long as the ball leaves the goal circle within </w:t>
      </w:r>
      <w:r w:rsidRPr="00E5627D">
        <w:rPr>
          <w:rFonts w:ascii="Arial" w:hAnsi="Arial" w:cs="Arial"/>
          <w:color w:val="42454F"/>
          <w:sz w:val="22"/>
          <w:szCs w:val="22"/>
          <w:highlight w:val="yellow"/>
        </w:rPr>
        <w:t>5</w:t>
      </w:r>
      <w:r w:rsidRPr="00E5627D">
        <w:rPr>
          <w:rFonts w:ascii="Arial" w:hAnsi="Arial" w:cs="Arial"/>
          <w:color w:val="42454F"/>
          <w:sz w:val="22"/>
          <w:szCs w:val="22"/>
        </w:rPr>
        <w:t xml:space="preserve"> seconds. </w:t>
      </w:r>
    </w:p>
    <w:p w14:paraId="4E48F9EC" w14:textId="77777777" w:rsidR="00556A90" w:rsidRPr="00E5627D" w:rsidRDefault="00556A90" w:rsidP="003319CE">
      <w:pPr>
        <w:pStyle w:val="Default"/>
        <w:widowControl w:val="0"/>
        <w:numPr>
          <w:ilvl w:val="0"/>
          <w:numId w:val="33"/>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May reach outside the goal circle with her Crosse and bring the ball back into the goal circle provided no part of her body is </w:t>
      </w:r>
      <w:r w:rsidRPr="00E5627D">
        <w:rPr>
          <w:rFonts w:ascii="Arial" w:hAnsi="Arial" w:cs="Arial"/>
          <w:b/>
          <w:color w:val="42454F"/>
          <w:sz w:val="22"/>
          <w:szCs w:val="22"/>
        </w:rPr>
        <w:t>grounded</w:t>
      </w:r>
      <w:r w:rsidRPr="00E5627D">
        <w:rPr>
          <w:rFonts w:ascii="Arial" w:hAnsi="Arial" w:cs="Arial"/>
          <w:color w:val="42454F"/>
          <w:sz w:val="22"/>
          <w:szCs w:val="22"/>
        </w:rPr>
        <w:t xml:space="preserve"> outside the goal circle. (Rule 24 Definitions)</w:t>
      </w:r>
    </w:p>
    <w:p w14:paraId="60A8B989" w14:textId="77777777" w:rsidR="00556A90" w:rsidRPr="00E5627D" w:rsidRDefault="00556A90" w:rsidP="00A941C6">
      <w:pPr>
        <w:pStyle w:val="Default"/>
        <w:tabs>
          <w:tab w:val="left" w:pos="284"/>
        </w:tabs>
        <w:spacing w:before="120"/>
        <w:jc w:val="both"/>
        <w:rPr>
          <w:rFonts w:ascii="Arial" w:hAnsi="Arial" w:cs="Arial"/>
          <w:b/>
          <w:i/>
          <w:color w:val="42454F"/>
          <w:sz w:val="22"/>
          <w:szCs w:val="22"/>
          <w:u w:val="single"/>
        </w:rPr>
      </w:pPr>
      <w:r w:rsidRPr="00E5627D">
        <w:rPr>
          <w:rFonts w:ascii="Arial" w:hAnsi="Arial" w:cs="Arial"/>
          <w:b/>
          <w:i/>
          <w:color w:val="42454F"/>
          <w:sz w:val="22"/>
          <w:szCs w:val="22"/>
          <w:u w:val="single"/>
        </w:rPr>
        <w:t>Guidance:</w:t>
      </w:r>
      <w:r w:rsidRPr="00E5627D">
        <w:rPr>
          <w:rFonts w:ascii="Arial" w:hAnsi="Arial" w:cs="Arial"/>
          <w:color w:val="42454F"/>
          <w:sz w:val="22"/>
          <w:szCs w:val="22"/>
        </w:rPr>
        <w:t xml:space="preserve"> </w:t>
      </w:r>
      <w:r w:rsidRPr="00E5627D">
        <w:rPr>
          <w:rStyle w:val="Guidance"/>
          <w:rFonts w:ascii="Arial" w:hAnsi="Arial" w:cs="Arial"/>
          <w:color w:val="42454F"/>
          <w:sz w:val="22"/>
          <w:szCs w:val="22"/>
        </w:rPr>
        <w:t xml:space="preserve">From inside the goal circle, the goalkeeper or the deputy may, with one or both feet, step or stand on the goal circle line. As long as her feet are touching any part of the goal circle line, she is considered to be inside the goal circle. </w:t>
      </w:r>
    </w:p>
    <w:p w14:paraId="43E29EB3" w14:textId="77777777" w:rsidR="00556A90" w:rsidRPr="00E5627D" w:rsidRDefault="00556A90" w:rsidP="00A941C6">
      <w:pPr>
        <w:widowControl w:val="0"/>
        <w:suppressAutoHyphens/>
        <w:autoSpaceDE w:val="0"/>
        <w:autoSpaceDN w:val="0"/>
        <w:adjustRightInd w:val="0"/>
        <w:jc w:val="both"/>
        <w:textAlignment w:val="center"/>
        <w:rPr>
          <w:rStyle w:val="Guidance"/>
          <w:rFonts w:ascii="Arial" w:hAnsi="Arial" w:cs="Arial"/>
          <w:color w:val="42454F"/>
          <w:sz w:val="22"/>
          <w:szCs w:val="22"/>
        </w:rPr>
      </w:pPr>
      <w:r w:rsidRPr="00E5627D">
        <w:rPr>
          <w:rStyle w:val="Guidance"/>
          <w:rFonts w:ascii="Arial" w:hAnsi="Arial" w:cs="Arial"/>
          <w:color w:val="42454F"/>
          <w:sz w:val="22"/>
          <w:szCs w:val="22"/>
        </w:rPr>
        <w:t>In the process of bringing the ball back into the goal circle, it is a minor foul if the goalkeeper covers the ball with her Crosse and in doing so prevents an opponent from making a play on the ball. (Rule 20.A.2)</w:t>
      </w:r>
    </w:p>
    <w:p w14:paraId="67EF2260" w14:textId="77777777" w:rsidR="00556A90" w:rsidRPr="00E5627D" w:rsidRDefault="00556A90" w:rsidP="003319CE">
      <w:pPr>
        <w:pStyle w:val="Default"/>
        <w:widowControl w:val="0"/>
        <w:numPr>
          <w:ilvl w:val="0"/>
          <w:numId w:val="31"/>
        </w:numPr>
        <w:spacing w:before="120"/>
        <w:ind w:left="567" w:hanging="283"/>
        <w:jc w:val="both"/>
        <w:rPr>
          <w:rFonts w:ascii="Arial" w:hAnsi="Arial" w:cs="Arial"/>
          <w:color w:val="42454F"/>
          <w:sz w:val="22"/>
          <w:szCs w:val="22"/>
        </w:rPr>
      </w:pPr>
      <w:r w:rsidRPr="00E5627D">
        <w:rPr>
          <w:rFonts w:ascii="Arial" w:hAnsi="Arial" w:cs="Arial"/>
          <w:color w:val="42454F"/>
          <w:sz w:val="22"/>
          <w:szCs w:val="22"/>
        </w:rPr>
        <w:t xml:space="preserve">The Deputy: </w:t>
      </w:r>
    </w:p>
    <w:p w14:paraId="5C06A58C" w14:textId="77777777" w:rsidR="00556A90" w:rsidRPr="00E5627D" w:rsidRDefault="00556A90" w:rsidP="003319CE">
      <w:pPr>
        <w:pStyle w:val="Default"/>
        <w:widowControl w:val="0"/>
        <w:numPr>
          <w:ilvl w:val="0"/>
          <w:numId w:val="34"/>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lastRenderedPageBreak/>
        <w:t xml:space="preserve">May only enter or remain in the goal circle when her team has possession of the ball. </w:t>
      </w:r>
    </w:p>
    <w:p w14:paraId="0609E28D" w14:textId="77777777" w:rsidR="00556A90" w:rsidRPr="00E5627D" w:rsidRDefault="00556A90" w:rsidP="003319CE">
      <w:pPr>
        <w:pStyle w:val="Default"/>
        <w:widowControl w:val="0"/>
        <w:numPr>
          <w:ilvl w:val="0"/>
          <w:numId w:val="34"/>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Must immediately leave the goal circle when her team loses possession of the ball.  A player/team is not in possession of a loose ball that is outside the goal circle, on the ground or in the air.  </w:t>
      </w:r>
    </w:p>
    <w:p w14:paraId="4444E3E9" w14:textId="77777777" w:rsidR="00556A90" w:rsidRPr="00E5627D" w:rsidRDefault="00556A90" w:rsidP="003319CE">
      <w:pPr>
        <w:pStyle w:val="Default"/>
        <w:widowControl w:val="0"/>
        <w:numPr>
          <w:ilvl w:val="0"/>
          <w:numId w:val="34"/>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May enter the goal circle to play a rolling or low bouncing ball however, the deputy may never enter the goal circle to defend any shot, including a bounce shot. </w:t>
      </w:r>
    </w:p>
    <w:p w14:paraId="21E82D53" w14:textId="77777777" w:rsidR="00556A90" w:rsidRPr="00E5627D" w:rsidRDefault="00556A90" w:rsidP="003319CE">
      <w:pPr>
        <w:pStyle w:val="Default"/>
        <w:widowControl w:val="0"/>
        <w:numPr>
          <w:ilvl w:val="0"/>
          <w:numId w:val="34"/>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Must move the ball out of the goal circle within </w:t>
      </w:r>
      <w:r w:rsidRPr="00E5627D">
        <w:rPr>
          <w:rFonts w:ascii="Arial" w:hAnsi="Arial" w:cs="Arial"/>
          <w:color w:val="42454F"/>
          <w:sz w:val="22"/>
          <w:szCs w:val="22"/>
          <w:highlight w:val="yellow"/>
        </w:rPr>
        <w:t>5</w:t>
      </w:r>
      <w:r w:rsidRPr="00E5627D">
        <w:rPr>
          <w:rFonts w:ascii="Arial" w:hAnsi="Arial" w:cs="Arial"/>
          <w:color w:val="42454F"/>
          <w:sz w:val="22"/>
          <w:szCs w:val="22"/>
        </w:rPr>
        <w:t xml:space="preserve"> seconds after the ball has entered the goal circle. </w:t>
      </w:r>
    </w:p>
    <w:p w14:paraId="631F8E29" w14:textId="77777777" w:rsidR="00556A90" w:rsidRPr="00E5627D" w:rsidRDefault="00556A90" w:rsidP="003319CE">
      <w:pPr>
        <w:pStyle w:val="Default"/>
        <w:widowControl w:val="0"/>
        <w:numPr>
          <w:ilvl w:val="0"/>
          <w:numId w:val="34"/>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While inside the goal circle, must remove a ball lodged in the goal netting or her Crosse, place it in her Crosse and proceed with the game. </w:t>
      </w:r>
    </w:p>
    <w:p w14:paraId="4C9D9FE6" w14:textId="77777777" w:rsidR="00556A90" w:rsidRPr="00E5627D" w:rsidRDefault="00556A90" w:rsidP="003319CE">
      <w:pPr>
        <w:pStyle w:val="Default"/>
        <w:widowControl w:val="0"/>
        <w:numPr>
          <w:ilvl w:val="0"/>
          <w:numId w:val="31"/>
        </w:numPr>
        <w:spacing w:before="120"/>
        <w:ind w:left="643"/>
        <w:jc w:val="both"/>
        <w:rPr>
          <w:rFonts w:ascii="Arial" w:hAnsi="Arial" w:cs="Arial"/>
          <w:color w:val="42454F"/>
          <w:sz w:val="22"/>
          <w:szCs w:val="22"/>
        </w:rPr>
      </w:pPr>
      <w:r w:rsidRPr="00E5627D">
        <w:rPr>
          <w:rFonts w:ascii="Arial" w:hAnsi="Arial" w:cs="Arial"/>
          <w:color w:val="42454F"/>
          <w:sz w:val="22"/>
          <w:szCs w:val="22"/>
        </w:rPr>
        <w:t xml:space="preserve">After a goalkeeper or the deputy moves the ball out of the goal circle within </w:t>
      </w:r>
      <w:r w:rsidRPr="00E5627D">
        <w:rPr>
          <w:rFonts w:ascii="Arial" w:hAnsi="Arial" w:cs="Arial"/>
          <w:color w:val="42454F"/>
          <w:sz w:val="22"/>
          <w:szCs w:val="22"/>
          <w:highlight w:val="yellow"/>
        </w:rPr>
        <w:t>5</w:t>
      </w:r>
      <w:r w:rsidRPr="00E5627D">
        <w:rPr>
          <w:rFonts w:ascii="Arial" w:hAnsi="Arial" w:cs="Arial"/>
          <w:color w:val="42454F"/>
          <w:sz w:val="22"/>
          <w:szCs w:val="22"/>
        </w:rPr>
        <w:t xml:space="preserve"> seconds, the ball must not return to her team’s goal circle until the ball has been played. </w:t>
      </w:r>
      <w:r w:rsidRPr="00E5627D">
        <w:rPr>
          <w:rFonts w:ascii="Arial" w:hAnsi="Arial" w:cs="Arial"/>
          <w:b/>
          <w:color w:val="42454F"/>
          <w:sz w:val="22"/>
          <w:szCs w:val="22"/>
        </w:rPr>
        <w:t>Played</w:t>
      </w:r>
      <w:r w:rsidRPr="00E5627D">
        <w:rPr>
          <w:rFonts w:ascii="Arial" w:hAnsi="Arial" w:cs="Arial"/>
          <w:color w:val="42454F"/>
          <w:sz w:val="22"/>
          <w:szCs w:val="22"/>
        </w:rPr>
        <w:t xml:space="preserve"> refers to an action whereby the ball leaves a player’s Crosse and is touched by another player, or her Crosse is checked Crosse to Crosse by an opponent. (Rule 24 Definitions) </w:t>
      </w:r>
    </w:p>
    <w:p w14:paraId="560C0EB3" w14:textId="77777777" w:rsidR="00556A90" w:rsidRPr="00E5627D" w:rsidRDefault="00556A90" w:rsidP="003319CE">
      <w:pPr>
        <w:pStyle w:val="Default"/>
        <w:widowControl w:val="0"/>
        <w:numPr>
          <w:ilvl w:val="0"/>
          <w:numId w:val="35"/>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If the goalkeeper passes the ball from inside the goal circle to another player, the ball has been played. </w:t>
      </w:r>
    </w:p>
    <w:p w14:paraId="279CC232" w14:textId="77777777" w:rsidR="00556A90" w:rsidRPr="00E5627D" w:rsidRDefault="00556A90" w:rsidP="003319CE">
      <w:pPr>
        <w:pStyle w:val="Default"/>
        <w:widowControl w:val="0"/>
        <w:numPr>
          <w:ilvl w:val="0"/>
          <w:numId w:val="35"/>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If the goalkeeper moves out of the goal circle with the ball in her Crosse, she may not return the ball to her goal circle until it has been played. </w:t>
      </w:r>
    </w:p>
    <w:p w14:paraId="43D2B17C" w14:textId="77777777" w:rsidR="00556A90" w:rsidRPr="00E5627D" w:rsidRDefault="00556A90" w:rsidP="003319CE">
      <w:pPr>
        <w:pStyle w:val="Default"/>
        <w:widowControl w:val="0"/>
        <w:numPr>
          <w:ilvl w:val="0"/>
          <w:numId w:val="35"/>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If the goalkeeper gains possession of the ball outside the goal circle, she may return the ball to the goal circle for one </w:t>
      </w:r>
      <w:r w:rsidRPr="00E5627D">
        <w:rPr>
          <w:rFonts w:ascii="Arial" w:hAnsi="Arial" w:cs="Arial"/>
          <w:color w:val="42454F"/>
          <w:sz w:val="22"/>
          <w:szCs w:val="22"/>
          <w:highlight w:val="yellow"/>
        </w:rPr>
        <w:t>5</w:t>
      </w:r>
      <w:r w:rsidRPr="00E5627D">
        <w:rPr>
          <w:rFonts w:ascii="Arial" w:hAnsi="Arial" w:cs="Arial"/>
          <w:color w:val="42454F"/>
          <w:sz w:val="22"/>
          <w:szCs w:val="22"/>
        </w:rPr>
        <w:t xml:space="preserve"> second count.</w:t>
      </w:r>
    </w:p>
    <w:p w14:paraId="04EFBA2B" w14:textId="77777777" w:rsidR="00556A90" w:rsidRPr="00E5627D" w:rsidRDefault="00556A90" w:rsidP="00A941C6">
      <w:pPr>
        <w:pStyle w:val="Default"/>
        <w:spacing w:before="120"/>
        <w:ind w:right="-101"/>
        <w:jc w:val="both"/>
        <w:rPr>
          <w:rStyle w:val="BlockTextChar"/>
          <w:rFonts w:ascii="Arial" w:eastAsia="Calibri" w:hAnsi="Arial" w:cs="Arial"/>
          <w:i/>
          <w:color w:val="42454F"/>
          <w:sz w:val="22"/>
          <w:szCs w:val="22"/>
        </w:rPr>
      </w:pPr>
      <w:r w:rsidRPr="00E5627D">
        <w:rPr>
          <w:rFonts w:ascii="Arial" w:hAnsi="Arial" w:cs="Arial"/>
          <w:b/>
          <w:i/>
          <w:color w:val="42454F"/>
          <w:sz w:val="22"/>
          <w:szCs w:val="22"/>
          <w:u w:val="single"/>
        </w:rPr>
        <w:t>Guidance</w:t>
      </w:r>
      <w:r w:rsidRPr="00E5627D">
        <w:rPr>
          <w:rFonts w:ascii="Arial" w:hAnsi="Arial" w:cs="Arial"/>
          <w:i/>
          <w:color w:val="42454F"/>
          <w:sz w:val="22"/>
          <w:szCs w:val="22"/>
        </w:rPr>
        <w:t xml:space="preserve">: </w:t>
      </w:r>
      <w:r w:rsidRPr="00E5627D">
        <w:rPr>
          <w:rStyle w:val="BlockTextChar"/>
          <w:rFonts w:ascii="Arial" w:eastAsia="Calibri" w:hAnsi="Arial" w:cs="Arial"/>
          <w:i/>
          <w:color w:val="42454F"/>
          <w:sz w:val="22"/>
          <w:szCs w:val="22"/>
        </w:rPr>
        <w:t xml:space="preserve">The goalkeeper is inside the goal circle when she saves a shot on goal; the </w:t>
      </w:r>
      <w:r w:rsidRPr="00E5627D">
        <w:rPr>
          <w:rStyle w:val="BlockTextChar"/>
          <w:rFonts w:ascii="Arial" w:eastAsia="Calibri" w:hAnsi="Arial" w:cs="Arial"/>
          <w:i/>
          <w:color w:val="42454F"/>
          <w:sz w:val="22"/>
          <w:szCs w:val="22"/>
          <w:highlight w:val="yellow"/>
        </w:rPr>
        <w:t>5</w:t>
      </w:r>
      <w:r w:rsidRPr="00E5627D">
        <w:rPr>
          <w:rStyle w:val="BlockTextChar"/>
          <w:rFonts w:ascii="Arial" w:eastAsia="Calibri" w:hAnsi="Arial" w:cs="Arial"/>
          <w:i/>
          <w:color w:val="42454F"/>
          <w:sz w:val="22"/>
          <w:szCs w:val="22"/>
        </w:rPr>
        <w:t xml:space="preserve"> seconds count begins. While she is looking for an open teammate, her Crosse with the ball in it is hanging outside the goal circle. As the </w:t>
      </w:r>
      <w:r w:rsidRPr="00E5627D">
        <w:rPr>
          <w:rStyle w:val="BlockTextChar"/>
          <w:rFonts w:ascii="Arial" w:eastAsia="Calibri" w:hAnsi="Arial" w:cs="Arial"/>
          <w:i/>
          <w:color w:val="42454F"/>
          <w:sz w:val="22"/>
          <w:szCs w:val="22"/>
          <w:highlight w:val="yellow"/>
        </w:rPr>
        <w:t>5</w:t>
      </w:r>
      <w:r w:rsidRPr="00E5627D">
        <w:rPr>
          <w:rStyle w:val="BlockTextChar"/>
          <w:rFonts w:ascii="Arial" w:eastAsia="Calibri" w:hAnsi="Arial" w:cs="Arial"/>
          <w:i/>
          <w:color w:val="42454F"/>
          <w:sz w:val="22"/>
          <w:szCs w:val="22"/>
        </w:rPr>
        <w:t xml:space="preserve"> seconds count is about to expire, an opponent legally checks the goalkeeper’s Crosse but is unsuccessful in dislodging the ball. The goalkeeper quickly pulls her Crosse with the ball in it back into the goal circle and passes the ball to an open teammate. </w:t>
      </w:r>
      <w:r w:rsidRPr="00E5627D">
        <w:rPr>
          <w:rStyle w:val="BlockTextChar"/>
          <w:rFonts w:ascii="Arial" w:eastAsia="Calibri" w:hAnsi="Arial" w:cs="Arial"/>
          <w:i/>
          <w:color w:val="42454F"/>
          <w:sz w:val="22"/>
          <w:szCs w:val="22"/>
          <w:u w:val="single"/>
        </w:rPr>
        <w:t>LEGAL</w:t>
      </w:r>
      <w:r w:rsidRPr="00E5627D">
        <w:rPr>
          <w:rStyle w:val="BlockTextChar"/>
          <w:rFonts w:ascii="Arial" w:eastAsia="Calibri" w:hAnsi="Arial" w:cs="Arial"/>
          <w:i/>
          <w:color w:val="42454F"/>
          <w:sz w:val="22"/>
          <w:szCs w:val="22"/>
        </w:rPr>
        <w:t>: the ball was outside the goal circle when the goalkeeper’s Crosse was played, checked Crosse to Crosse by an opponent.</w:t>
      </w:r>
    </w:p>
    <w:p w14:paraId="7BC5A81C" w14:textId="77777777" w:rsidR="00556A90" w:rsidRPr="00E5627D" w:rsidRDefault="00556A90" w:rsidP="003319CE">
      <w:pPr>
        <w:pStyle w:val="Default"/>
        <w:widowControl w:val="0"/>
        <w:numPr>
          <w:ilvl w:val="0"/>
          <w:numId w:val="31"/>
        </w:numPr>
        <w:spacing w:before="120"/>
        <w:ind w:left="567" w:hanging="283"/>
        <w:jc w:val="both"/>
        <w:rPr>
          <w:rFonts w:ascii="Arial" w:hAnsi="Arial" w:cs="Arial"/>
          <w:color w:val="42454F"/>
          <w:sz w:val="22"/>
          <w:szCs w:val="22"/>
        </w:rPr>
      </w:pPr>
      <w:r w:rsidRPr="00E5627D">
        <w:rPr>
          <w:rFonts w:ascii="Arial" w:hAnsi="Arial" w:cs="Arial"/>
          <w:color w:val="42454F"/>
          <w:sz w:val="22"/>
          <w:szCs w:val="22"/>
        </w:rPr>
        <w:t xml:space="preserve">When both feet of the goalkeeper or the deputy are completely outside the goal circle: </w:t>
      </w:r>
    </w:p>
    <w:p w14:paraId="68CF259E" w14:textId="77777777" w:rsidR="00556A90" w:rsidRPr="00E5627D" w:rsidRDefault="00556A90" w:rsidP="003319CE">
      <w:pPr>
        <w:pStyle w:val="Default"/>
        <w:widowControl w:val="0"/>
        <w:numPr>
          <w:ilvl w:val="0"/>
          <w:numId w:val="36"/>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She loses all of her goalkeeping privileges. </w:t>
      </w:r>
    </w:p>
    <w:p w14:paraId="6DE30A84" w14:textId="77777777" w:rsidR="00556A90" w:rsidRPr="00E5627D" w:rsidRDefault="00556A90" w:rsidP="00A941C6">
      <w:pPr>
        <w:pStyle w:val="Default"/>
        <w:spacing w:before="120"/>
        <w:ind w:right="-86"/>
        <w:jc w:val="both"/>
        <w:rPr>
          <w:rFonts w:ascii="Arial" w:hAnsi="Arial" w:cs="Arial"/>
          <w:i/>
          <w:color w:val="42454F"/>
          <w:sz w:val="22"/>
          <w:szCs w:val="22"/>
        </w:rPr>
      </w:pPr>
      <w:r w:rsidRPr="00E5627D">
        <w:rPr>
          <w:rFonts w:ascii="Arial" w:hAnsi="Arial" w:cs="Arial"/>
          <w:b/>
          <w:i/>
          <w:color w:val="42454F"/>
          <w:sz w:val="22"/>
          <w:szCs w:val="22"/>
          <w:u w:val="single"/>
        </w:rPr>
        <w:t>Guidance:</w:t>
      </w:r>
      <w:r w:rsidRPr="00E5627D">
        <w:rPr>
          <w:rFonts w:ascii="Arial" w:hAnsi="Arial" w:cs="Arial"/>
          <w:color w:val="42454F"/>
          <w:sz w:val="22"/>
          <w:szCs w:val="22"/>
        </w:rPr>
        <w:t xml:space="preserve">  When </w:t>
      </w:r>
      <w:r w:rsidRPr="00E5627D">
        <w:rPr>
          <w:rFonts w:ascii="Arial" w:hAnsi="Arial" w:cs="Arial"/>
          <w:i/>
          <w:color w:val="42454F"/>
          <w:sz w:val="22"/>
          <w:szCs w:val="22"/>
        </w:rPr>
        <w:t xml:space="preserve">the goalkeeper is completely outside of her goal circle, she is not exempt from obstructing the free space to goal. </w:t>
      </w:r>
    </w:p>
    <w:p w14:paraId="3A176E47" w14:textId="77777777" w:rsidR="00556A90" w:rsidRPr="00E5627D" w:rsidRDefault="00556A90" w:rsidP="003319CE">
      <w:pPr>
        <w:pStyle w:val="Default"/>
        <w:widowControl w:val="0"/>
        <w:numPr>
          <w:ilvl w:val="0"/>
          <w:numId w:val="36"/>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She may only re-enter the goal circle without the ball. </w:t>
      </w:r>
    </w:p>
    <w:p w14:paraId="2FEE6B3E" w14:textId="77777777" w:rsidR="00556A90" w:rsidRPr="00E5627D" w:rsidRDefault="00556A90" w:rsidP="003319CE">
      <w:pPr>
        <w:pStyle w:val="Default"/>
        <w:widowControl w:val="0"/>
        <w:numPr>
          <w:ilvl w:val="0"/>
          <w:numId w:val="36"/>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She may throw the ball into the goal circle and then follow it into the goal circle. </w:t>
      </w:r>
    </w:p>
    <w:p w14:paraId="6894EE01" w14:textId="77777777" w:rsidR="00556A90" w:rsidRPr="00E5627D" w:rsidRDefault="00556A90" w:rsidP="003319CE">
      <w:pPr>
        <w:pStyle w:val="Default"/>
        <w:widowControl w:val="0"/>
        <w:numPr>
          <w:ilvl w:val="0"/>
          <w:numId w:val="36"/>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She must return to the goal circle to play the ball that is inside the goal circle. </w:t>
      </w:r>
    </w:p>
    <w:p w14:paraId="347B9D51" w14:textId="77777777" w:rsidR="00556A90" w:rsidRPr="00E5627D" w:rsidRDefault="00556A90" w:rsidP="003319CE">
      <w:pPr>
        <w:pStyle w:val="CM60"/>
        <w:numPr>
          <w:ilvl w:val="0"/>
          <w:numId w:val="30"/>
        </w:numPr>
        <w:spacing w:after="0"/>
        <w:ind w:left="360" w:right="1"/>
        <w:jc w:val="both"/>
        <w:rPr>
          <w:rFonts w:ascii="Arial" w:hAnsi="Arial" w:cs="Arial"/>
          <w:color w:val="42454F"/>
          <w:sz w:val="22"/>
          <w:szCs w:val="22"/>
        </w:rPr>
      </w:pPr>
      <w:r w:rsidRPr="00E5627D">
        <w:rPr>
          <w:rFonts w:ascii="Arial" w:hAnsi="Arial" w:cs="Arial"/>
          <w:color w:val="42454F"/>
          <w:sz w:val="22"/>
          <w:szCs w:val="22"/>
        </w:rPr>
        <w:t xml:space="preserve">Goal Circle Fouls </w:t>
      </w:r>
    </w:p>
    <w:p w14:paraId="054EF70F" w14:textId="77777777" w:rsidR="00556A90" w:rsidRPr="00E5627D" w:rsidRDefault="00556A90" w:rsidP="003319CE">
      <w:pPr>
        <w:pStyle w:val="Default"/>
        <w:widowControl w:val="0"/>
        <w:numPr>
          <w:ilvl w:val="0"/>
          <w:numId w:val="39"/>
        </w:numPr>
        <w:spacing w:before="120"/>
        <w:ind w:left="567"/>
        <w:jc w:val="both"/>
        <w:rPr>
          <w:rFonts w:ascii="Arial" w:hAnsi="Arial" w:cs="Arial"/>
          <w:color w:val="42454F"/>
          <w:sz w:val="22"/>
          <w:szCs w:val="22"/>
        </w:rPr>
      </w:pPr>
      <w:r w:rsidRPr="00E5627D">
        <w:rPr>
          <w:rFonts w:ascii="Arial" w:hAnsi="Arial" w:cs="Arial"/>
          <w:color w:val="42454F"/>
          <w:sz w:val="22"/>
          <w:szCs w:val="22"/>
        </w:rPr>
        <w:t xml:space="preserve">Field players: </w:t>
      </w:r>
    </w:p>
    <w:p w14:paraId="4168AAA1" w14:textId="77777777" w:rsidR="00556A90" w:rsidRPr="00E5627D" w:rsidRDefault="00556A90" w:rsidP="003319CE">
      <w:pPr>
        <w:pStyle w:val="Default"/>
        <w:widowControl w:val="0"/>
        <w:numPr>
          <w:ilvl w:val="0"/>
          <w:numId w:val="37"/>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On a shot, the attack shooter and the defender/s immediately marking the shooter must not step on or over the goal circle line. No other field players are allowed to enter or have their feet, body or Crosse on or over the goal circle line at any time.</w:t>
      </w:r>
    </w:p>
    <w:p w14:paraId="6766B475" w14:textId="77777777" w:rsidR="00556A90" w:rsidRPr="00E5627D" w:rsidRDefault="00556A90" w:rsidP="003319CE">
      <w:pPr>
        <w:pStyle w:val="Default"/>
        <w:widowControl w:val="0"/>
        <w:numPr>
          <w:ilvl w:val="0"/>
          <w:numId w:val="37"/>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The shooter must not receive a pass or initiate a shot when her Crosse is inside the goal circle</w:t>
      </w:r>
    </w:p>
    <w:p w14:paraId="6A25E1C4" w14:textId="77777777" w:rsidR="00556A90" w:rsidRPr="00E5627D" w:rsidRDefault="00556A90" w:rsidP="003319CE">
      <w:pPr>
        <w:pStyle w:val="Default"/>
        <w:widowControl w:val="0"/>
        <w:numPr>
          <w:ilvl w:val="0"/>
          <w:numId w:val="37"/>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During and immediately following the shot, the attack shooter must not illegally interfere with the goalkeeper or defender/s immediately marking her. Defenders must not illegally interfere with the attack shooter. </w:t>
      </w:r>
    </w:p>
    <w:p w14:paraId="4A53004F" w14:textId="77777777" w:rsidR="00556A90" w:rsidRPr="00E5627D" w:rsidRDefault="00556A90" w:rsidP="00A941C6">
      <w:pPr>
        <w:pStyle w:val="Default"/>
        <w:spacing w:before="120"/>
        <w:jc w:val="both"/>
        <w:rPr>
          <w:rFonts w:ascii="Arial" w:hAnsi="Arial" w:cs="Arial"/>
          <w:color w:val="42454F"/>
          <w:sz w:val="22"/>
          <w:szCs w:val="22"/>
        </w:rPr>
      </w:pPr>
      <w:r w:rsidRPr="00E5627D">
        <w:rPr>
          <w:rFonts w:ascii="Arial" w:hAnsi="Arial" w:cs="Arial"/>
          <w:b/>
          <w:i/>
          <w:color w:val="42454F"/>
          <w:sz w:val="22"/>
          <w:szCs w:val="22"/>
          <w:u w:val="single"/>
        </w:rPr>
        <w:lastRenderedPageBreak/>
        <w:t>Guidance</w:t>
      </w:r>
      <w:r w:rsidRPr="00E5627D">
        <w:rPr>
          <w:rFonts w:ascii="Arial" w:hAnsi="Arial" w:cs="Arial"/>
          <w:i/>
          <w:color w:val="42454F"/>
          <w:sz w:val="22"/>
          <w:szCs w:val="22"/>
        </w:rPr>
        <w:t>: Defenders who have legally established their position near the goal circle before the shot must not be penalized for illegal contact caused by the attack shooter or one of her teammates</w:t>
      </w:r>
      <w:r w:rsidRPr="00E5627D">
        <w:rPr>
          <w:rFonts w:ascii="Arial" w:hAnsi="Arial" w:cs="Arial"/>
          <w:color w:val="42454F"/>
          <w:sz w:val="22"/>
          <w:szCs w:val="22"/>
        </w:rPr>
        <w:t xml:space="preserve">. </w:t>
      </w:r>
    </w:p>
    <w:p w14:paraId="6D3FA3F3" w14:textId="77777777" w:rsidR="00556A90" w:rsidRPr="00E5627D" w:rsidRDefault="00556A90" w:rsidP="003319CE">
      <w:pPr>
        <w:pStyle w:val="Default"/>
        <w:widowControl w:val="0"/>
        <w:numPr>
          <w:ilvl w:val="0"/>
          <w:numId w:val="37"/>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Defenders must not push the shooter into the goal circle or in any other way illegally interfere with the shooter or the shot.</w:t>
      </w:r>
    </w:p>
    <w:p w14:paraId="3D818588" w14:textId="77777777" w:rsidR="00556A90" w:rsidRPr="00E5627D" w:rsidRDefault="00556A90" w:rsidP="003319CE">
      <w:pPr>
        <w:pStyle w:val="Default"/>
        <w:widowControl w:val="0"/>
        <w:numPr>
          <w:ilvl w:val="0"/>
          <w:numId w:val="37"/>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The deputy must not illegally enter or remain in the goal circle. </w:t>
      </w:r>
    </w:p>
    <w:p w14:paraId="2CEC8DBF" w14:textId="77777777" w:rsidR="00556A90" w:rsidRPr="00E5627D" w:rsidRDefault="00556A90" w:rsidP="003319CE">
      <w:pPr>
        <w:pStyle w:val="Default"/>
        <w:widowControl w:val="0"/>
        <w:numPr>
          <w:ilvl w:val="0"/>
          <w:numId w:val="39"/>
        </w:numPr>
        <w:spacing w:before="120"/>
        <w:ind w:left="567" w:hanging="283"/>
        <w:jc w:val="both"/>
        <w:rPr>
          <w:rFonts w:ascii="Arial" w:hAnsi="Arial" w:cs="Arial"/>
          <w:color w:val="42454F"/>
          <w:sz w:val="22"/>
          <w:szCs w:val="22"/>
        </w:rPr>
      </w:pPr>
      <w:r w:rsidRPr="00E5627D">
        <w:rPr>
          <w:rFonts w:ascii="Arial" w:hAnsi="Arial" w:cs="Arial"/>
          <w:color w:val="42454F"/>
          <w:sz w:val="22"/>
          <w:szCs w:val="22"/>
        </w:rPr>
        <w:t>The goalkeeper or the  deputy must not:</w:t>
      </w:r>
    </w:p>
    <w:p w14:paraId="0A069BFA" w14:textId="77777777" w:rsidR="00556A90" w:rsidRPr="00E5627D" w:rsidRDefault="00556A90" w:rsidP="003319CE">
      <w:pPr>
        <w:pStyle w:val="Default"/>
        <w:widowControl w:val="0"/>
        <w:numPr>
          <w:ilvl w:val="0"/>
          <w:numId w:val="38"/>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Allow the ball to remain inside the goal circle for longer than </w:t>
      </w:r>
      <w:r w:rsidRPr="00E5627D">
        <w:rPr>
          <w:rFonts w:ascii="Arial" w:hAnsi="Arial" w:cs="Arial"/>
          <w:color w:val="42454F"/>
          <w:sz w:val="22"/>
          <w:szCs w:val="22"/>
          <w:highlight w:val="yellow"/>
        </w:rPr>
        <w:t>5</w:t>
      </w:r>
      <w:r w:rsidRPr="00E5627D">
        <w:rPr>
          <w:rFonts w:ascii="Arial" w:hAnsi="Arial" w:cs="Arial"/>
          <w:color w:val="42454F"/>
          <w:sz w:val="22"/>
          <w:szCs w:val="22"/>
        </w:rPr>
        <w:t xml:space="preserve"> seconds. Once the goalkeeper or the deputy moves the ball out of the goal circle, her team must not return the ball to their goal circle until it has been played by another player. </w:t>
      </w:r>
    </w:p>
    <w:p w14:paraId="3A9A7327" w14:textId="77777777" w:rsidR="00556A90" w:rsidRPr="00E5627D" w:rsidRDefault="00556A90" w:rsidP="00A941C6">
      <w:pPr>
        <w:pStyle w:val="Default"/>
        <w:tabs>
          <w:tab w:val="left" w:pos="851"/>
        </w:tabs>
        <w:spacing w:before="120"/>
        <w:ind w:right="-173"/>
        <w:jc w:val="both"/>
        <w:rPr>
          <w:rStyle w:val="Guidance"/>
          <w:rFonts w:ascii="Arial" w:hAnsi="Arial" w:cs="Arial"/>
          <w:color w:val="42454F"/>
          <w:sz w:val="22"/>
          <w:szCs w:val="22"/>
        </w:rPr>
      </w:pPr>
      <w:r w:rsidRPr="00E5627D">
        <w:rPr>
          <w:rFonts w:ascii="Arial" w:hAnsi="Arial" w:cs="Arial"/>
          <w:b/>
          <w:i/>
          <w:color w:val="42454F"/>
          <w:sz w:val="22"/>
          <w:szCs w:val="22"/>
          <w:u w:val="single"/>
        </w:rPr>
        <w:t>Guidance:</w:t>
      </w:r>
      <w:r w:rsidRPr="00E5627D">
        <w:rPr>
          <w:rFonts w:ascii="Arial" w:hAnsi="Arial" w:cs="Arial"/>
          <w:color w:val="42454F"/>
          <w:sz w:val="22"/>
          <w:szCs w:val="22"/>
        </w:rPr>
        <w:t xml:space="preserve"> </w:t>
      </w:r>
      <w:r w:rsidRPr="00E5627D">
        <w:rPr>
          <w:rStyle w:val="Guidance"/>
          <w:rFonts w:ascii="Arial" w:hAnsi="Arial" w:cs="Arial"/>
          <w:color w:val="42454F"/>
          <w:sz w:val="22"/>
          <w:szCs w:val="22"/>
        </w:rPr>
        <w:t xml:space="preserve">The umpire will use a visible, hand chopping motion to count each second that the ball remains in the goal circle. </w:t>
      </w:r>
    </w:p>
    <w:p w14:paraId="524074E3" w14:textId="77777777" w:rsidR="00556A90" w:rsidRPr="00E5627D" w:rsidRDefault="00556A90" w:rsidP="00A941C6">
      <w:pPr>
        <w:pStyle w:val="Default"/>
        <w:tabs>
          <w:tab w:val="left" w:pos="851"/>
        </w:tabs>
        <w:spacing w:before="120"/>
        <w:ind w:right="-173"/>
        <w:jc w:val="both"/>
        <w:rPr>
          <w:rFonts w:ascii="Arial" w:hAnsi="Arial" w:cs="Arial"/>
          <w:i/>
          <w:color w:val="42454F"/>
          <w:sz w:val="22"/>
          <w:szCs w:val="22"/>
        </w:rPr>
      </w:pPr>
      <w:r w:rsidRPr="00E5627D">
        <w:rPr>
          <w:rStyle w:val="Guidance"/>
          <w:rFonts w:ascii="Arial" w:hAnsi="Arial" w:cs="Arial"/>
          <w:color w:val="42454F"/>
          <w:sz w:val="22"/>
          <w:szCs w:val="22"/>
        </w:rPr>
        <w:t xml:space="preserve">The umpire will count from 1 to </w:t>
      </w:r>
      <w:r w:rsidRPr="00E5627D">
        <w:rPr>
          <w:rStyle w:val="Guidance"/>
          <w:rFonts w:ascii="Arial" w:hAnsi="Arial" w:cs="Arial"/>
          <w:color w:val="42454F"/>
          <w:sz w:val="22"/>
          <w:szCs w:val="22"/>
          <w:highlight w:val="yellow"/>
        </w:rPr>
        <w:t>5</w:t>
      </w:r>
      <w:r w:rsidRPr="00E5627D">
        <w:rPr>
          <w:rStyle w:val="Guidance"/>
          <w:rFonts w:ascii="Arial" w:hAnsi="Arial" w:cs="Arial"/>
          <w:color w:val="42454F"/>
          <w:sz w:val="22"/>
          <w:szCs w:val="22"/>
        </w:rPr>
        <w:t>, and when necessary, will count the last 5 seconds out loud.</w:t>
      </w:r>
    </w:p>
    <w:p w14:paraId="0DD0FA84" w14:textId="77777777" w:rsidR="00556A90" w:rsidRPr="00E5627D" w:rsidRDefault="00556A90" w:rsidP="003319CE">
      <w:pPr>
        <w:pStyle w:val="Default"/>
        <w:widowControl w:val="0"/>
        <w:numPr>
          <w:ilvl w:val="0"/>
          <w:numId w:val="38"/>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Reach outside the goal circle with any part of her body to play an aerial or ground ball while she is inside the goal circle.  (Rules 20.A.4, 21.A.20) </w:t>
      </w:r>
    </w:p>
    <w:p w14:paraId="25274976" w14:textId="77777777" w:rsidR="00556A90" w:rsidRPr="00E5627D" w:rsidRDefault="00556A90" w:rsidP="003319CE">
      <w:pPr>
        <w:pStyle w:val="Default"/>
        <w:widowControl w:val="0"/>
        <w:numPr>
          <w:ilvl w:val="0"/>
          <w:numId w:val="38"/>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Rake the ball into her goal circle when any part of her body is completely grounded outside the goal circle. (Rule 20.A.2)</w:t>
      </w:r>
    </w:p>
    <w:p w14:paraId="6F39ED7C" w14:textId="77777777" w:rsidR="00556A90" w:rsidRPr="00E5627D" w:rsidRDefault="00556A90" w:rsidP="003319CE">
      <w:pPr>
        <w:pStyle w:val="Default"/>
        <w:widowControl w:val="0"/>
        <w:numPr>
          <w:ilvl w:val="0"/>
          <w:numId w:val="38"/>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 xml:space="preserve">Throw any of her equipment to another player. </w:t>
      </w:r>
    </w:p>
    <w:p w14:paraId="1C58A20A" w14:textId="77777777" w:rsidR="00556A90" w:rsidRPr="00E5627D" w:rsidRDefault="00556A90" w:rsidP="003319CE">
      <w:pPr>
        <w:pStyle w:val="Default"/>
        <w:widowControl w:val="0"/>
        <w:numPr>
          <w:ilvl w:val="0"/>
          <w:numId w:val="38"/>
        </w:numPr>
        <w:tabs>
          <w:tab w:val="clear" w:pos="1440"/>
          <w:tab w:val="num" w:pos="567"/>
        </w:tabs>
        <w:spacing w:before="120"/>
        <w:ind w:left="851" w:hanging="284"/>
        <w:jc w:val="both"/>
        <w:rPr>
          <w:rFonts w:ascii="Arial" w:hAnsi="Arial" w:cs="Arial"/>
          <w:color w:val="42454F"/>
          <w:sz w:val="22"/>
          <w:szCs w:val="22"/>
        </w:rPr>
      </w:pPr>
      <w:r w:rsidRPr="00E5627D">
        <w:rPr>
          <w:rFonts w:ascii="Arial" w:hAnsi="Arial" w:cs="Arial"/>
          <w:color w:val="42454F"/>
          <w:sz w:val="22"/>
          <w:szCs w:val="22"/>
        </w:rPr>
        <w:t>When outside the goal circle, step on the goal circle line or back into the goal circle if she has possession of the ball.</w:t>
      </w:r>
    </w:p>
    <w:p w14:paraId="0F4D1401" w14:textId="77777777" w:rsidR="00556A90" w:rsidRPr="00E5627D" w:rsidRDefault="00556A90" w:rsidP="00A941C6">
      <w:pPr>
        <w:pStyle w:val="Default"/>
        <w:spacing w:before="120"/>
        <w:jc w:val="both"/>
        <w:rPr>
          <w:rFonts w:ascii="Arial" w:hAnsi="Arial" w:cs="Arial"/>
          <w:i/>
          <w:color w:val="42454F"/>
          <w:sz w:val="22"/>
          <w:szCs w:val="22"/>
        </w:rPr>
      </w:pPr>
      <w:r w:rsidRPr="00E5627D">
        <w:rPr>
          <w:rFonts w:ascii="Arial" w:hAnsi="Arial" w:cs="Arial"/>
          <w:b/>
          <w:i/>
          <w:color w:val="42454F"/>
          <w:sz w:val="22"/>
          <w:szCs w:val="22"/>
          <w:u w:val="single"/>
        </w:rPr>
        <w:t>Guidance:</w:t>
      </w:r>
      <w:r w:rsidRPr="00E5627D">
        <w:rPr>
          <w:rFonts w:ascii="Arial" w:hAnsi="Arial" w:cs="Arial"/>
          <w:i/>
          <w:color w:val="42454F"/>
          <w:sz w:val="22"/>
          <w:szCs w:val="22"/>
        </w:rPr>
        <w:t xml:space="preserve"> The goalkeeper straddles the goal circle line to pick up a ground ball and steps back into the goal circle. ILLEGAL: the goalkeeper was grounded. To resume play, the goalkeeper remains at the spot of the foul (inside the goal circle), and the attack is awarded a free position for the goal circle foul 15 m on the goal line extended. </w:t>
      </w:r>
    </w:p>
    <w:p w14:paraId="1B0530F3" w14:textId="77777777" w:rsidR="00556A90" w:rsidRPr="00E5627D" w:rsidRDefault="00556A90" w:rsidP="003319CE">
      <w:pPr>
        <w:pStyle w:val="CM60"/>
        <w:numPr>
          <w:ilvl w:val="0"/>
          <w:numId w:val="30"/>
        </w:numPr>
        <w:spacing w:after="0"/>
        <w:ind w:left="284" w:right="1" w:hanging="284"/>
        <w:jc w:val="both"/>
        <w:rPr>
          <w:rFonts w:ascii="Arial" w:hAnsi="Arial" w:cs="Arial"/>
          <w:color w:val="42454F"/>
          <w:sz w:val="22"/>
          <w:szCs w:val="22"/>
        </w:rPr>
      </w:pPr>
      <w:r w:rsidRPr="00E5627D">
        <w:rPr>
          <w:rFonts w:ascii="Arial" w:hAnsi="Arial" w:cs="Arial"/>
          <w:color w:val="42454F"/>
          <w:sz w:val="22"/>
          <w:szCs w:val="22"/>
        </w:rPr>
        <w:t xml:space="preserve">Penalties for Goal Circle Fouls </w:t>
      </w:r>
    </w:p>
    <w:p w14:paraId="313391CD" w14:textId="77777777" w:rsidR="00556A90" w:rsidRPr="00E5627D" w:rsidRDefault="00556A90" w:rsidP="003319CE">
      <w:pPr>
        <w:pStyle w:val="Default"/>
        <w:widowControl w:val="0"/>
        <w:numPr>
          <w:ilvl w:val="0"/>
          <w:numId w:val="40"/>
        </w:numPr>
        <w:spacing w:before="120"/>
        <w:ind w:left="567" w:hanging="283"/>
        <w:jc w:val="both"/>
        <w:rPr>
          <w:rFonts w:ascii="Arial" w:hAnsi="Arial" w:cs="Arial"/>
          <w:color w:val="42454F"/>
          <w:sz w:val="22"/>
          <w:szCs w:val="22"/>
        </w:rPr>
      </w:pPr>
      <w:r w:rsidRPr="00E5627D">
        <w:rPr>
          <w:rFonts w:ascii="Arial" w:hAnsi="Arial" w:cs="Arial"/>
          <w:color w:val="42454F"/>
          <w:sz w:val="22"/>
          <w:szCs w:val="22"/>
        </w:rPr>
        <w:t>With two exceptions below, when the defense commits any goal circle foul, the attack will be awarded a free position at the 11 m mark on the goal line extended that is nearest to the foul and the defender will be placed 4m behind on the 15m fan. Unless it is the goalkeeper, the player who fouled will move 4m behind where the 15m fan intersects the goal line.</w:t>
      </w:r>
    </w:p>
    <w:p w14:paraId="226D2FCE" w14:textId="77777777" w:rsidR="00556A90" w:rsidRPr="00E5627D" w:rsidRDefault="00556A90" w:rsidP="003319CE">
      <w:pPr>
        <w:pStyle w:val="Default"/>
        <w:widowControl w:val="0"/>
        <w:numPr>
          <w:ilvl w:val="1"/>
          <w:numId w:val="31"/>
        </w:numPr>
        <w:spacing w:before="120"/>
        <w:ind w:left="927"/>
        <w:jc w:val="both"/>
        <w:rPr>
          <w:rFonts w:ascii="Arial" w:hAnsi="Arial" w:cs="Arial"/>
          <w:color w:val="42454F"/>
          <w:sz w:val="22"/>
          <w:szCs w:val="22"/>
        </w:rPr>
      </w:pPr>
      <w:r w:rsidRPr="00E5627D">
        <w:rPr>
          <w:rFonts w:ascii="Arial" w:hAnsi="Arial" w:cs="Arial"/>
          <w:color w:val="42454F"/>
          <w:sz w:val="22"/>
          <w:szCs w:val="22"/>
        </w:rPr>
        <w:t>Whenever the goalkeeper commits a goal circle foul, she remains at the spot of the foul and if she was in or partially inside the goal circle, she remains inside the goal circle for the free position.</w:t>
      </w:r>
    </w:p>
    <w:p w14:paraId="51CFAC81" w14:textId="77777777" w:rsidR="00556A90" w:rsidRPr="00E5627D" w:rsidRDefault="00556A90" w:rsidP="003319CE">
      <w:pPr>
        <w:pStyle w:val="Default"/>
        <w:widowControl w:val="0"/>
        <w:numPr>
          <w:ilvl w:val="1"/>
          <w:numId w:val="31"/>
        </w:numPr>
        <w:spacing w:before="120"/>
        <w:ind w:left="927"/>
        <w:jc w:val="both"/>
        <w:rPr>
          <w:rFonts w:ascii="Arial" w:hAnsi="Arial" w:cs="Arial"/>
          <w:color w:val="42454F"/>
          <w:sz w:val="22"/>
          <w:szCs w:val="22"/>
        </w:rPr>
      </w:pPr>
      <w:r w:rsidRPr="00E5627D">
        <w:rPr>
          <w:rFonts w:ascii="Arial" w:hAnsi="Arial" w:cs="Arial"/>
          <w:color w:val="42454F"/>
          <w:sz w:val="22"/>
          <w:szCs w:val="22"/>
        </w:rPr>
        <w:t>When the deputy is illegally in the goal circle the umpire must immediately stop play. The free position is awarded to the attack player nearest to the center 11m hash mark when play stopped. The deputy will move 4m behind the attack player with the ball and the marking area will be cleared. The goalkeeper must NOT return to the goal circle until play resumes at the whistle.</w:t>
      </w:r>
    </w:p>
    <w:p w14:paraId="2719B352" w14:textId="77777777" w:rsidR="00556A90" w:rsidRPr="00E5627D" w:rsidRDefault="00556A90" w:rsidP="003319CE">
      <w:pPr>
        <w:pStyle w:val="Default"/>
        <w:widowControl w:val="0"/>
        <w:numPr>
          <w:ilvl w:val="0"/>
          <w:numId w:val="40"/>
        </w:numPr>
        <w:spacing w:before="120"/>
        <w:ind w:left="567" w:hanging="283"/>
        <w:jc w:val="both"/>
        <w:rPr>
          <w:rFonts w:ascii="Arial" w:hAnsi="Arial" w:cs="Arial"/>
          <w:color w:val="42454F"/>
          <w:sz w:val="22"/>
          <w:szCs w:val="22"/>
        </w:rPr>
      </w:pPr>
      <w:r w:rsidRPr="00E5627D">
        <w:rPr>
          <w:rFonts w:ascii="Arial" w:hAnsi="Arial" w:cs="Arial"/>
          <w:color w:val="42454F"/>
          <w:sz w:val="22"/>
          <w:szCs w:val="22"/>
        </w:rPr>
        <w:t xml:space="preserve">When the attack commits a goal circle foul, the goalkeeper or the deputy will take the free position inside the goal circle. If a goal was scored, the goal will not count. Before play resumes, all players must move </w:t>
      </w:r>
      <w:r w:rsidRPr="00E5627D">
        <w:rPr>
          <w:rFonts w:ascii="Arial" w:hAnsi="Arial" w:cs="Arial"/>
          <w:color w:val="42454F"/>
          <w:sz w:val="22"/>
          <w:szCs w:val="22"/>
          <w:highlight w:val="lightGray"/>
        </w:rPr>
        <w:t>1m</w:t>
      </w:r>
      <w:r w:rsidRPr="00E5627D">
        <w:rPr>
          <w:rFonts w:ascii="Arial" w:hAnsi="Arial" w:cs="Arial"/>
          <w:color w:val="42454F"/>
          <w:sz w:val="22"/>
          <w:szCs w:val="22"/>
        </w:rPr>
        <w:t xml:space="preserve"> away from the goal circle.</w:t>
      </w:r>
    </w:p>
    <w:p w14:paraId="20011E31" w14:textId="77777777" w:rsidR="00556A90" w:rsidRPr="00E5627D" w:rsidRDefault="00556A90" w:rsidP="00A941C6">
      <w:pPr>
        <w:pStyle w:val="CM39"/>
        <w:spacing w:before="120" w:line="240" w:lineRule="auto"/>
        <w:jc w:val="both"/>
        <w:rPr>
          <w:rStyle w:val="Guidance"/>
          <w:rFonts w:ascii="Arial" w:hAnsi="Arial" w:cs="Arial"/>
          <w:color w:val="42454F"/>
          <w:sz w:val="22"/>
          <w:szCs w:val="22"/>
        </w:rPr>
      </w:pPr>
      <w:r w:rsidRPr="00E5627D">
        <w:rPr>
          <w:rFonts w:ascii="Arial" w:hAnsi="Arial" w:cs="Arial"/>
          <w:b/>
          <w:i/>
          <w:color w:val="42454F"/>
          <w:sz w:val="22"/>
          <w:szCs w:val="22"/>
          <w:u w:val="single"/>
        </w:rPr>
        <w:t>Guidance:</w:t>
      </w:r>
      <w:r w:rsidRPr="00E5627D">
        <w:rPr>
          <w:rFonts w:ascii="Arial" w:hAnsi="Arial" w:cs="Arial"/>
          <w:color w:val="42454F"/>
          <w:sz w:val="22"/>
          <w:szCs w:val="22"/>
        </w:rPr>
        <w:t xml:space="preserve">  </w:t>
      </w:r>
      <w:r w:rsidRPr="00E5627D">
        <w:rPr>
          <w:rStyle w:val="Guidance"/>
          <w:rFonts w:ascii="Arial" w:hAnsi="Arial" w:cs="Arial"/>
          <w:color w:val="42454F"/>
          <w:sz w:val="22"/>
          <w:szCs w:val="22"/>
        </w:rPr>
        <w:t>If the goalkeeper is completely outside the goal circle when the attack commits a goal circle foul, the defense player closest to the goal circle, which may or may not be the goalkeeper, shall take the free position inside the goal circle.</w:t>
      </w:r>
    </w:p>
    <w:p w14:paraId="65F009A0" w14:textId="77777777" w:rsidR="00556A90" w:rsidRPr="00E5627D" w:rsidRDefault="00556A90" w:rsidP="00A941C6">
      <w:pPr>
        <w:pStyle w:val="Default"/>
        <w:tabs>
          <w:tab w:val="left" w:pos="720"/>
          <w:tab w:val="left" w:pos="1080"/>
        </w:tabs>
        <w:spacing w:before="120"/>
        <w:jc w:val="both"/>
        <w:rPr>
          <w:rFonts w:ascii="Arial" w:hAnsi="Arial" w:cs="Arial"/>
          <w:i/>
          <w:color w:val="42454F"/>
          <w:sz w:val="22"/>
          <w:szCs w:val="22"/>
        </w:rPr>
      </w:pPr>
      <w:r w:rsidRPr="00E5627D">
        <w:rPr>
          <w:rFonts w:ascii="Arial" w:hAnsi="Arial" w:cs="Arial"/>
          <w:i/>
          <w:color w:val="42454F"/>
          <w:sz w:val="22"/>
          <w:szCs w:val="22"/>
        </w:rPr>
        <w:t xml:space="preserve">An attack player in front of the goal receives a pass from a teammate who is behind goal. The attack player’s Crosse is inside the goal circle when she receives the pass; she shoots and </w:t>
      </w:r>
      <w:r w:rsidRPr="00E5627D">
        <w:rPr>
          <w:rFonts w:ascii="Arial" w:hAnsi="Arial" w:cs="Arial"/>
          <w:i/>
          <w:color w:val="42454F"/>
          <w:sz w:val="22"/>
          <w:szCs w:val="22"/>
        </w:rPr>
        <w:lastRenderedPageBreak/>
        <w:t xml:space="preserve">scores. </w:t>
      </w:r>
      <w:r w:rsidRPr="00E5627D">
        <w:rPr>
          <w:rFonts w:ascii="Arial" w:hAnsi="Arial" w:cs="Arial"/>
          <w:i/>
          <w:color w:val="42454F"/>
          <w:sz w:val="22"/>
          <w:szCs w:val="22"/>
          <w:u w:val="single"/>
        </w:rPr>
        <w:t>ILLEGAL</w:t>
      </w:r>
      <w:r w:rsidRPr="00E5627D">
        <w:rPr>
          <w:rFonts w:ascii="Arial" w:hAnsi="Arial" w:cs="Arial"/>
          <w:i/>
          <w:color w:val="42454F"/>
          <w:sz w:val="22"/>
          <w:szCs w:val="22"/>
        </w:rPr>
        <w:t xml:space="preserve"> no goal, the attack is penalized for a goal circle violation. An attack shooter must receive a pass and initiate her shot from outside the goal circle.</w:t>
      </w:r>
    </w:p>
    <w:p w14:paraId="44AE386F" w14:textId="77777777" w:rsidR="00556A90" w:rsidRPr="00E5627D" w:rsidRDefault="00556A90" w:rsidP="003319CE">
      <w:pPr>
        <w:pStyle w:val="CM60"/>
        <w:numPr>
          <w:ilvl w:val="0"/>
          <w:numId w:val="30"/>
        </w:numPr>
        <w:spacing w:after="0"/>
        <w:ind w:left="284" w:right="1" w:hanging="284"/>
        <w:jc w:val="both"/>
        <w:rPr>
          <w:rFonts w:ascii="Arial" w:hAnsi="Arial" w:cs="Arial"/>
          <w:color w:val="42454F"/>
          <w:sz w:val="22"/>
          <w:szCs w:val="22"/>
        </w:rPr>
      </w:pPr>
      <w:r w:rsidRPr="00E5627D">
        <w:rPr>
          <w:rFonts w:ascii="Arial" w:hAnsi="Arial" w:cs="Arial"/>
          <w:color w:val="42454F"/>
          <w:sz w:val="22"/>
          <w:szCs w:val="22"/>
        </w:rPr>
        <w:t xml:space="preserve">When a major foul must be carded during goal circle play, the game will resume according to Rule 21.B.7 &amp; 23.B. During a scoring play, the game will resume according to Rule 22.D.5. </w:t>
      </w:r>
    </w:p>
    <w:p w14:paraId="6AB7D715" w14:textId="77777777" w:rsidR="00556A90" w:rsidRPr="00E5627D" w:rsidRDefault="00556A90" w:rsidP="00A941C6">
      <w:pPr>
        <w:pStyle w:val="Default"/>
        <w:rPr>
          <w:rFonts w:ascii="Arial" w:hAnsi="Arial" w:cs="Arial"/>
          <w:sz w:val="22"/>
          <w:szCs w:val="22"/>
        </w:rPr>
      </w:pPr>
    </w:p>
    <w:p w14:paraId="29C33BE3" w14:textId="77777777" w:rsidR="00556A90" w:rsidRPr="00E5627D" w:rsidRDefault="00556A90" w:rsidP="00A941C6">
      <w:pPr>
        <w:rPr>
          <w:rFonts w:ascii="Arial" w:hAnsi="Arial" w:cs="Arial"/>
          <w:sz w:val="22"/>
          <w:szCs w:val="22"/>
        </w:rPr>
      </w:pPr>
    </w:p>
    <w:p w14:paraId="41DD4596" w14:textId="77777777" w:rsidR="00556A90" w:rsidRPr="00E5627D" w:rsidRDefault="00556A90" w:rsidP="00A941C6">
      <w:pPr>
        <w:pStyle w:val="Ruletext"/>
        <w:spacing w:before="0"/>
        <w:ind w:left="0" w:hanging="17"/>
        <w:rPr>
          <w:rFonts w:ascii="Arial" w:eastAsia="Times New Roman" w:hAnsi="Arial" w:cs="Arial"/>
          <w:b/>
          <w:bCs w:val="0"/>
          <w:sz w:val="22"/>
          <w:szCs w:val="22"/>
          <w:u w:val="single"/>
          <w:lang w:val="en-US"/>
        </w:rPr>
      </w:pPr>
      <w:r w:rsidRPr="00E5627D">
        <w:rPr>
          <w:rFonts w:ascii="Arial" w:eastAsia="Times New Roman" w:hAnsi="Arial" w:cs="Arial"/>
          <w:b/>
          <w:bCs w:val="0"/>
          <w:sz w:val="22"/>
          <w:szCs w:val="22"/>
          <w:u w:val="single"/>
          <w:lang w:val="en-US"/>
        </w:rPr>
        <w:t>Justification:</w:t>
      </w:r>
    </w:p>
    <w:p w14:paraId="60C36854" w14:textId="77777777" w:rsidR="00556A90" w:rsidRPr="00E5627D" w:rsidRDefault="00556A90" w:rsidP="00A941C6">
      <w:pPr>
        <w:widowControl w:val="0"/>
        <w:autoSpaceDE w:val="0"/>
        <w:autoSpaceDN w:val="0"/>
        <w:adjustRightInd w:val="0"/>
        <w:rPr>
          <w:rFonts w:ascii="Arial" w:hAnsi="Arial" w:cs="Arial"/>
          <w:sz w:val="22"/>
          <w:szCs w:val="22"/>
        </w:rPr>
      </w:pPr>
    </w:p>
    <w:p w14:paraId="43863A61" w14:textId="77777777" w:rsidR="00556A90" w:rsidRPr="00E5627D" w:rsidRDefault="00556A90" w:rsidP="00A941C6">
      <w:pPr>
        <w:widowControl w:val="0"/>
        <w:autoSpaceDE w:val="0"/>
        <w:autoSpaceDN w:val="0"/>
        <w:adjustRightInd w:val="0"/>
        <w:rPr>
          <w:rFonts w:ascii="Arial" w:hAnsi="Arial" w:cs="Arial"/>
          <w:sz w:val="22"/>
          <w:szCs w:val="22"/>
        </w:rPr>
      </w:pPr>
      <w:r w:rsidRPr="00E5627D">
        <w:rPr>
          <w:rFonts w:ascii="Arial" w:hAnsi="Arial" w:cs="Arial"/>
          <w:sz w:val="22"/>
          <w:szCs w:val="22"/>
        </w:rPr>
        <w:t>To quicken up the game and to maximise the time the ball is in play.</w:t>
      </w:r>
    </w:p>
    <w:p w14:paraId="0F7A693E" w14:textId="77777777" w:rsidR="00556A90" w:rsidRPr="00E5627D" w:rsidRDefault="00556A90" w:rsidP="00A941C6">
      <w:pPr>
        <w:widowControl w:val="0"/>
        <w:autoSpaceDE w:val="0"/>
        <w:autoSpaceDN w:val="0"/>
        <w:adjustRightInd w:val="0"/>
        <w:rPr>
          <w:rFonts w:ascii="Arial" w:hAnsi="Arial" w:cs="Arial"/>
          <w:sz w:val="22"/>
          <w:szCs w:val="22"/>
        </w:rPr>
      </w:pPr>
    </w:p>
    <w:p w14:paraId="6624265E" w14:textId="77777777" w:rsidR="00556A90" w:rsidRPr="00E5627D" w:rsidRDefault="00556A90" w:rsidP="00A941C6">
      <w:pPr>
        <w:widowControl w:val="0"/>
        <w:autoSpaceDE w:val="0"/>
        <w:autoSpaceDN w:val="0"/>
        <w:adjustRightInd w:val="0"/>
        <w:rPr>
          <w:rFonts w:ascii="Arial" w:hAnsi="Arial" w:cs="Arial"/>
          <w:color w:val="FFC000"/>
          <w:sz w:val="22"/>
          <w:szCs w:val="22"/>
        </w:rPr>
      </w:pPr>
      <w:r w:rsidRPr="00E5627D">
        <w:rPr>
          <w:rFonts w:ascii="Arial" w:hAnsi="Arial" w:cs="Arial"/>
          <w:sz w:val="22"/>
          <w:szCs w:val="22"/>
        </w:rPr>
        <w:t xml:space="preserve">Support FIL’s work within the Technical sector to simplify and unify rules. </w:t>
      </w:r>
    </w:p>
    <w:p w14:paraId="13E0E2DB" w14:textId="77777777" w:rsidR="00556A90" w:rsidRPr="00E5627D" w:rsidRDefault="00556A90" w:rsidP="00A941C6">
      <w:pPr>
        <w:pStyle w:val="Ruletext"/>
        <w:spacing w:before="0"/>
        <w:ind w:left="0" w:hanging="17"/>
        <w:rPr>
          <w:rFonts w:ascii="Arial" w:eastAsia="Times New Roman" w:hAnsi="Arial" w:cs="Arial"/>
          <w:b/>
          <w:bCs w:val="0"/>
          <w:sz w:val="22"/>
          <w:szCs w:val="22"/>
          <w:u w:val="single"/>
          <w:lang w:val="en-US"/>
        </w:rPr>
      </w:pPr>
    </w:p>
    <w:p w14:paraId="356BA4F4" w14:textId="14ED1640" w:rsidR="00556A90" w:rsidRPr="00E5627D" w:rsidRDefault="00556A90" w:rsidP="00A941C6">
      <w:pPr>
        <w:pStyle w:val="Ruletext"/>
        <w:spacing w:before="0"/>
        <w:ind w:left="0" w:firstLine="0"/>
        <w:rPr>
          <w:rFonts w:ascii="Arial" w:eastAsia="Times New Roman" w:hAnsi="Arial" w:cs="Arial"/>
          <w:b/>
          <w:bCs w:val="0"/>
          <w:sz w:val="22"/>
          <w:szCs w:val="22"/>
          <w:u w:val="single"/>
          <w:lang w:val="en-US"/>
        </w:rPr>
      </w:pPr>
      <w:r w:rsidRPr="00E5627D">
        <w:rPr>
          <w:rFonts w:ascii="Arial" w:eastAsia="Times New Roman" w:hAnsi="Arial" w:cs="Arial"/>
          <w:bCs w:val="0"/>
          <w:sz w:val="22"/>
          <w:szCs w:val="22"/>
          <w:lang w:val="en-US"/>
        </w:rPr>
        <w:t xml:space="preserve">To be implemented in 2020 prior to 2021 Women’s </w:t>
      </w:r>
      <w:r w:rsidR="0001507B">
        <w:rPr>
          <w:rFonts w:ascii="Arial" w:eastAsia="Times New Roman" w:hAnsi="Arial" w:cs="Arial"/>
          <w:bCs w:val="0"/>
          <w:sz w:val="22"/>
          <w:szCs w:val="22"/>
          <w:lang w:val="en-US"/>
        </w:rPr>
        <w:t>World Championship</w:t>
      </w:r>
      <w:r w:rsidRPr="00E5627D">
        <w:rPr>
          <w:rFonts w:ascii="Arial" w:eastAsia="Times New Roman" w:hAnsi="Arial" w:cs="Arial"/>
          <w:bCs w:val="0"/>
          <w:sz w:val="22"/>
          <w:szCs w:val="22"/>
          <w:lang w:val="en-US"/>
        </w:rPr>
        <w:t>.</w:t>
      </w:r>
    </w:p>
    <w:p w14:paraId="4958E7FE" w14:textId="77777777" w:rsidR="008E7F45" w:rsidRPr="00E5627D" w:rsidRDefault="008E7F45">
      <w:pPr>
        <w:rPr>
          <w:rFonts w:ascii="Arial" w:hAnsi="Arial" w:cs="Arial"/>
          <w:sz w:val="22"/>
          <w:szCs w:val="22"/>
          <w:lang w:val="en-US"/>
        </w:rPr>
      </w:pPr>
      <w:r w:rsidRPr="00E5627D">
        <w:rPr>
          <w:rFonts w:ascii="Arial" w:hAnsi="Arial" w:cs="Arial"/>
          <w:sz w:val="22"/>
          <w:szCs w:val="22"/>
          <w:lang w:val="en-US"/>
        </w:rPr>
        <w:br w:type="page"/>
      </w:r>
    </w:p>
    <w:p w14:paraId="4A3080A2" w14:textId="77777777" w:rsidR="00174B91" w:rsidRPr="00E5627D" w:rsidRDefault="00174B91" w:rsidP="00A941C6">
      <w:pPr>
        <w:rPr>
          <w:rFonts w:ascii="Arial" w:hAnsi="Arial" w:cs="Arial"/>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688"/>
        <w:gridCol w:w="3026"/>
        <w:gridCol w:w="3232"/>
      </w:tblGrid>
      <w:tr w:rsidR="00174B91" w:rsidRPr="00E5627D" w14:paraId="417E8F98" w14:textId="77777777" w:rsidTr="001F4942">
        <w:tc>
          <w:tcPr>
            <w:tcW w:w="2660" w:type="dxa"/>
          </w:tcPr>
          <w:p w14:paraId="41C3A9C2" w14:textId="4BB7965B" w:rsidR="00174B91" w:rsidRPr="00E5627D" w:rsidRDefault="00174B91" w:rsidP="00F67989">
            <w:pPr>
              <w:pStyle w:val="Heading1"/>
            </w:pPr>
            <w:bookmarkStart w:id="26" w:name="_Toc11609666"/>
            <w:r w:rsidRPr="00E5627D">
              <w:t>Rule Change Proposal #11</w:t>
            </w:r>
            <w:bookmarkEnd w:id="26"/>
          </w:p>
        </w:tc>
        <w:tc>
          <w:tcPr>
            <w:tcW w:w="3714" w:type="dxa"/>
            <w:gridSpan w:val="2"/>
          </w:tcPr>
          <w:p w14:paraId="0A544854" w14:textId="77777777" w:rsidR="00174B91" w:rsidRPr="00E5627D" w:rsidRDefault="00174B91" w:rsidP="00A941C6">
            <w:pPr>
              <w:jc w:val="center"/>
              <w:rPr>
                <w:rFonts w:ascii="Arial" w:hAnsi="Arial" w:cs="Arial"/>
                <w:b/>
                <w:sz w:val="22"/>
                <w:szCs w:val="22"/>
              </w:rPr>
            </w:pPr>
            <w:r w:rsidRPr="00E5627D">
              <w:rPr>
                <w:rFonts w:ascii="Arial" w:hAnsi="Arial" w:cs="Arial"/>
                <w:b/>
                <w:sz w:val="22"/>
                <w:szCs w:val="22"/>
              </w:rPr>
              <w:t>2018-19 W Field</w:t>
            </w:r>
          </w:p>
        </w:tc>
        <w:tc>
          <w:tcPr>
            <w:tcW w:w="3232" w:type="dxa"/>
          </w:tcPr>
          <w:p w14:paraId="5E67719D" w14:textId="77777777" w:rsidR="00174B91" w:rsidRPr="00E5627D" w:rsidRDefault="00174B91" w:rsidP="00A941C6">
            <w:pPr>
              <w:jc w:val="center"/>
              <w:rPr>
                <w:rFonts w:ascii="Arial" w:hAnsi="Arial" w:cs="Arial"/>
                <w:b/>
                <w:sz w:val="22"/>
                <w:szCs w:val="22"/>
              </w:rPr>
            </w:pPr>
            <w:r w:rsidRPr="00E5627D">
              <w:rPr>
                <w:rFonts w:ascii="Arial" w:hAnsi="Arial" w:cs="Arial"/>
                <w:b/>
                <w:sz w:val="22"/>
                <w:szCs w:val="22"/>
              </w:rPr>
              <w:t>Descriptor</w:t>
            </w:r>
          </w:p>
        </w:tc>
      </w:tr>
      <w:tr w:rsidR="00174B91" w:rsidRPr="00E5627D" w14:paraId="3A4B88A0" w14:textId="77777777" w:rsidTr="001F4942">
        <w:tblPrEx>
          <w:tblLook w:val="01E0" w:firstRow="1" w:lastRow="1" w:firstColumn="1" w:lastColumn="1" w:noHBand="0" w:noVBand="0"/>
        </w:tblPrEx>
        <w:tc>
          <w:tcPr>
            <w:tcW w:w="2660" w:type="dxa"/>
          </w:tcPr>
          <w:p w14:paraId="2F5781DA" w14:textId="77777777" w:rsidR="00174B91" w:rsidRPr="00E5627D" w:rsidRDefault="00174B91" w:rsidP="00A941C6">
            <w:pPr>
              <w:jc w:val="center"/>
              <w:rPr>
                <w:rFonts w:ascii="Arial" w:hAnsi="Arial" w:cs="Arial"/>
                <w:b/>
                <w:sz w:val="22"/>
                <w:szCs w:val="22"/>
              </w:rPr>
            </w:pPr>
            <w:r w:rsidRPr="00E5627D">
              <w:rPr>
                <w:rFonts w:ascii="Arial" w:hAnsi="Arial" w:cs="Arial"/>
                <w:b/>
                <w:sz w:val="22"/>
                <w:szCs w:val="22"/>
              </w:rPr>
              <w:t>Change</w:t>
            </w:r>
          </w:p>
        </w:tc>
        <w:tc>
          <w:tcPr>
            <w:tcW w:w="688" w:type="dxa"/>
          </w:tcPr>
          <w:p w14:paraId="4B1D548C" w14:textId="77777777" w:rsidR="00174B91" w:rsidRPr="00E5627D" w:rsidRDefault="00174B91" w:rsidP="00A941C6">
            <w:pPr>
              <w:jc w:val="center"/>
              <w:rPr>
                <w:rFonts w:ascii="Arial" w:hAnsi="Arial" w:cs="Arial"/>
                <w:sz w:val="22"/>
                <w:szCs w:val="22"/>
              </w:rPr>
            </w:pPr>
            <w:r w:rsidRPr="00E5627D">
              <w:rPr>
                <w:rFonts w:ascii="Arial" w:hAnsi="Arial" w:cs="Arial"/>
                <w:sz w:val="22"/>
                <w:szCs w:val="22"/>
              </w:rPr>
              <w:t>6</w:t>
            </w:r>
          </w:p>
        </w:tc>
        <w:tc>
          <w:tcPr>
            <w:tcW w:w="3026" w:type="dxa"/>
          </w:tcPr>
          <w:p w14:paraId="3F415C38" w14:textId="77777777" w:rsidR="00174B91" w:rsidRPr="00E5627D" w:rsidRDefault="00174B91" w:rsidP="00F67989">
            <w:pPr>
              <w:pStyle w:val="Heading2"/>
            </w:pPr>
            <w:bookmarkStart w:id="27" w:name="_Toc11609667"/>
            <w:r w:rsidRPr="00E5627D">
              <w:t>Uniforms and Equipment</w:t>
            </w:r>
            <w:bookmarkEnd w:id="27"/>
          </w:p>
          <w:p w14:paraId="497BB69F" w14:textId="351AD635" w:rsidR="00174B91" w:rsidRPr="00E5627D" w:rsidRDefault="005A551F" w:rsidP="00A941C6">
            <w:pPr>
              <w:jc w:val="center"/>
              <w:rPr>
                <w:rFonts w:ascii="Arial" w:hAnsi="Arial" w:cs="Arial"/>
                <w:sz w:val="22"/>
                <w:szCs w:val="22"/>
              </w:rPr>
            </w:pPr>
            <w:hyperlink w:anchor="_Appendix_2_-" w:history="1">
              <w:r w:rsidR="00E913C3" w:rsidRPr="00805C9A">
                <w:rPr>
                  <w:rStyle w:val="Hyperlink"/>
                  <w:rFonts w:ascii="Arial" w:hAnsi="Arial" w:cs="Arial"/>
                  <w:b/>
                  <w:sz w:val="22"/>
                  <w:szCs w:val="22"/>
                  <w:highlight w:val="yellow"/>
                </w:rPr>
                <w:t>Please See additional support documentation in Appendix #</w:t>
              </w:r>
              <w:r w:rsidR="001F4942">
                <w:rPr>
                  <w:rStyle w:val="Hyperlink"/>
                  <w:rFonts w:ascii="Arial" w:hAnsi="Arial" w:cs="Arial"/>
                  <w:b/>
                  <w:sz w:val="22"/>
                  <w:szCs w:val="22"/>
                  <w:highlight w:val="yellow"/>
                </w:rPr>
                <w:t>2</w:t>
              </w:r>
            </w:hyperlink>
          </w:p>
        </w:tc>
        <w:tc>
          <w:tcPr>
            <w:tcW w:w="3232" w:type="dxa"/>
          </w:tcPr>
          <w:p w14:paraId="2A19C948" w14:textId="77777777" w:rsidR="00174B91" w:rsidRPr="00E5627D" w:rsidRDefault="00174B91" w:rsidP="00A941C6">
            <w:pPr>
              <w:rPr>
                <w:rFonts w:ascii="Arial" w:hAnsi="Arial" w:cs="Arial"/>
                <w:sz w:val="22"/>
                <w:szCs w:val="22"/>
              </w:rPr>
            </w:pPr>
            <w:r w:rsidRPr="00E5627D">
              <w:rPr>
                <w:rFonts w:ascii="Arial" w:hAnsi="Arial" w:cs="Arial"/>
                <w:sz w:val="22"/>
                <w:szCs w:val="22"/>
              </w:rPr>
              <w:t>Compulsory eye guards</w:t>
            </w:r>
          </w:p>
        </w:tc>
      </w:tr>
    </w:tbl>
    <w:p w14:paraId="7EC5482C" w14:textId="77777777" w:rsidR="00174B91" w:rsidRPr="00E5627D" w:rsidRDefault="00174B91" w:rsidP="00A941C6">
      <w:pPr>
        <w:pStyle w:val="Style1"/>
        <w:spacing w:before="0" w:after="0"/>
        <w:rPr>
          <w:rFonts w:ascii="Arial" w:hAnsi="Arial" w:cs="Arial"/>
          <w:szCs w:val="22"/>
          <w:u w:val="single"/>
        </w:rPr>
      </w:pPr>
    </w:p>
    <w:p w14:paraId="716ECF52" w14:textId="64A207F2" w:rsidR="00174B91" w:rsidRPr="00E5627D" w:rsidRDefault="00174B91" w:rsidP="00A941C6">
      <w:pPr>
        <w:pStyle w:val="Style1"/>
        <w:spacing w:before="0" w:after="0"/>
        <w:rPr>
          <w:rFonts w:ascii="Arial" w:hAnsi="Arial" w:cs="Arial"/>
          <w:szCs w:val="22"/>
          <w:u w:val="single"/>
        </w:rPr>
      </w:pPr>
      <w:r w:rsidRPr="00E5627D">
        <w:rPr>
          <w:rFonts w:ascii="Arial" w:hAnsi="Arial" w:cs="Arial"/>
          <w:szCs w:val="22"/>
          <w:u w:val="single"/>
        </w:rPr>
        <w:t>Present Rule:</w:t>
      </w:r>
    </w:p>
    <w:p w14:paraId="3717B56B" w14:textId="77777777" w:rsidR="00662AD8" w:rsidRPr="00662AD8" w:rsidRDefault="00662AD8" w:rsidP="00662AD8">
      <w:pPr>
        <w:pStyle w:val="Style2"/>
      </w:pPr>
    </w:p>
    <w:p w14:paraId="43146910" w14:textId="77777777" w:rsidR="00174B91" w:rsidRPr="00E5627D" w:rsidRDefault="00174B91" w:rsidP="00662AD8">
      <w:pPr>
        <w:rPr>
          <w:rStyle w:val="BookTitle"/>
          <w:rFonts w:ascii="Arial" w:hAnsi="Arial" w:cs="Arial"/>
          <w:b w:val="0"/>
          <w:smallCaps w:val="0"/>
          <w:color w:val="42454F"/>
          <w:sz w:val="22"/>
          <w:szCs w:val="22"/>
        </w:rPr>
      </w:pPr>
      <w:bookmarkStart w:id="28" w:name="_Toc407377620"/>
      <w:bookmarkStart w:id="29" w:name="_Toc407382516"/>
      <w:bookmarkStart w:id="30" w:name="_Toc526109995"/>
      <w:r w:rsidRPr="00E5627D">
        <w:rPr>
          <w:rStyle w:val="BookTitle"/>
          <w:rFonts w:ascii="Arial" w:hAnsi="Arial" w:cs="Arial"/>
          <w:color w:val="42454F"/>
          <w:sz w:val="22"/>
          <w:szCs w:val="22"/>
        </w:rPr>
        <w:t>RULE 6: UNIFORMS AND EQUIPMENT</w:t>
      </w:r>
      <w:bookmarkEnd w:id="28"/>
      <w:bookmarkEnd w:id="29"/>
      <w:bookmarkEnd w:id="30"/>
    </w:p>
    <w:p w14:paraId="010F506D" w14:textId="77777777" w:rsidR="00174B91" w:rsidRPr="00E5627D" w:rsidRDefault="00174B91" w:rsidP="003319CE">
      <w:pPr>
        <w:pStyle w:val="Default"/>
        <w:widowControl w:val="0"/>
        <w:numPr>
          <w:ilvl w:val="0"/>
          <w:numId w:val="139"/>
        </w:numPr>
        <w:spacing w:before="120"/>
        <w:ind w:left="284" w:right="-14" w:hanging="284"/>
        <w:jc w:val="both"/>
        <w:rPr>
          <w:rFonts w:ascii="Arial" w:hAnsi="Arial" w:cs="Arial"/>
          <w:color w:val="42454F"/>
          <w:sz w:val="22"/>
          <w:szCs w:val="22"/>
        </w:rPr>
      </w:pPr>
      <w:r w:rsidRPr="00E5627D">
        <w:rPr>
          <w:rFonts w:ascii="Arial" w:hAnsi="Arial" w:cs="Arial"/>
          <w:color w:val="42454F"/>
          <w:sz w:val="22"/>
          <w:szCs w:val="22"/>
        </w:rPr>
        <w:t>With the exception of the goalkeeper, all team members must be dressed uniformly. The goalkeeper’s shirt must be the same color as her team’s top and must be worn over her chest and any shoulder/ arm pads. The bottom of her uniform must be the same predominant color of her team’s kilt or shorts, or be a solid dark color.</w:t>
      </w:r>
    </w:p>
    <w:p w14:paraId="438D0F42" w14:textId="77777777" w:rsidR="00174B91" w:rsidRPr="00E5627D" w:rsidRDefault="00174B91" w:rsidP="003319CE">
      <w:pPr>
        <w:pStyle w:val="Default"/>
        <w:widowControl w:val="0"/>
        <w:numPr>
          <w:ilvl w:val="0"/>
          <w:numId w:val="139"/>
        </w:numPr>
        <w:spacing w:before="120"/>
        <w:ind w:left="284" w:right="-14" w:hanging="284"/>
        <w:jc w:val="both"/>
        <w:rPr>
          <w:rFonts w:ascii="Arial" w:hAnsi="Arial" w:cs="Arial"/>
          <w:color w:val="42454F"/>
          <w:sz w:val="22"/>
          <w:szCs w:val="22"/>
        </w:rPr>
      </w:pPr>
      <w:r w:rsidRPr="00E5627D">
        <w:rPr>
          <w:rFonts w:ascii="Arial" w:hAnsi="Arial" w:cs="Arial"/>
          <w:color w:val="42454F"/>
          <w:sz w:val="22"/>
          <w:szCs w:val="22"/>
        </w:rPr>
        <w:t>Each player’s uniform shirt must be numbered identically on the front and back. Each team member will have a different number and the color of the numbers must clearly contrast with the color of the shirts. If a team wears a patterned shirt, the numbers must be superimposed on a solid, clearly contrasting color block background.</w:t>
      </w:r>
    </w:p>
    <w:p w14:paraId="158F3085" w14:textId="77777777" w:rsidR="00174B91" w:rsidRPr="00E5627D" w:rsidRDefault="00174B91" w:rsidP="003319CE">
      <w:pPr>
        <w:pStyle w:val="Default"/>
        <w:widowControl w:val="0"/>
        <w:numPr>
          <w:ilvl w:val="0"/>
          <w:numId w:val="140"/>
        </w:numPr>
        <w:spacing w:before="120"/>
        <w:ind w:left="567" w:hanging="283"/>
        <w:jc w:val="both"/>
        <w:rPr>
          <w:rFonts w:ascii="Arial" w:hAnsi="Arial" w:cs="Arial"/>
          <w:color w:val="42454F"/>
          <w:sz w:val="22"/>
          <w:szCs w:val="22"/>
        </w:rPr>
      </w:pPr>
      <w:r w:rsidRPr="00E5627D">
        <w:rPr>
          <w:rFonts w:ascii="Arial" w:hAnsi="Arial" w:cs="Arial"/>
          <w:color w:val="42454F"/>
          <w:sz w:val="22"/>
          <w:szCs w:val="22"/>
        </w:rPr>
        <w:t>Numbers must be a solid block font. Numbers on the center front of the shirt must be at least 15cm tall, and numbers on the center back of the shirt must be at least 20cm tall. For FIL Tournaments, numbers 1to 40 only are permitted on team shirts. (</w:t>
      </w:r>
      <w:r w:rsidRPr="00E5627D">
        <w:rPr>
          <w:rFonts w:ascii="Arial" w:hAnsi="Arial" w:cs="Arial"/>
          <w:color w:val="42454F"/>
          <w:sz w:val="22"/>
          <w:szCs w:val="22"/>
          <w:highlight w:val="lightGray"/>
        </w:rPr>
        <w:t>Appendix B</w:t>
      </w:r>
      <w:r w:rsidRPr="00E5627D">
        <w:rPr>
          <w:rFonts w:ascii="Arial" w:hAnsi="Arial" w:cs="Arial"/>
          <w:color w:val="42454F"/>
          <w:sz w:val="22"/>
          <w:szCs w:val="22"/>
        </w:rPr>
        <w:t xml:space="preserve">) </w:t>
      </w:r>
    </w:p>
    <w:p w14:paraId="31451F95" w14:textId="77777777" w:rsidR="00174B91" w:rsidRPr="00E5627D" w:rsidRDefault="00174B91" w:rsidP="003319CE">
      <w:pPr>
        <w:pStyle w:val="Default"/>
        <w:widowControl w:val="0"/>
        <w:numPr>
          <w:ilvl w:val="0"/>
          <w:numId w:val="139"/>
        </w:numPr>
        <w:spacing w:before="120"/>
        <w:ind w:left="284" w:right="-14" w:hanging="284"/>
        <w:jc w:val="both"/>
        <w:rPr>
          <w:rFonts w:ascii="Arial" w:hAnsi="Arial" w:cs="Arial"/>
          <w:color w:val="42454F"/>
          <w:sz w:val="22"/>
          <w:szCs w:val="22"/>
        </w:rPr>
      </w:pPr>
      <w:r w:rsidRPr="00E5627D">
        <w:rPr>
          <w:rFonts w:ascii="Arial" w:hAnsi="Arial" w:cs="Arial"/>
          <w:color w:val="42454F"/>
          <w:sz w:val="22"/>
          <w:szCs w:val="22"/>
        </w:rPr>
        <w:t xml:space="preserve">All visible garments worn on the field are considered to be part of the team uniform. All visible garments worn under the kilt or shorts must be the same predominant color as the kilt/shorts, or be one solid dark color. All visible undergarments worn under the uniform shirt must be the same predominant color as the uniform shirt. All players wearing visible undergarments must be dressed in the same solid color. </w:t>
      </w:r>
    </w:p>
    <w:p w14:paraId="43D9529F" w14:textId="77777777" w:rsidR="00174B91" w:rsidRPr="00E5627D" w:rsidRDefault="00174B91" w:rsidP="00A941C6">
      <w:pPr>
        <w:pStyle w:val="Default"/>
        <w:spacing w:before="120"/>
        <w:ind w:right="-14"/>
        <w:jc w:val="both"/>
        <w:rPr>
          <w:rFonts w:ascii="Arial" w:hAnsi="Arial" w:cs="Arial"/>
          <w:color w:val="42454F"/>
          <w:sz w:val="22"/>
          <w:szCs w:val="22"/>
        </w:rPr>
      </w:pPr>
      <w:r w:rsidRPr="00E5627D">
        <w:rPr>
          <w:rFonts w:ascii="Arial" w:hAnsi="Arial" w:cs="Arial"/>
          <w:b/>
          <w:i/>
          <w:color w:val="42454F"/>
          <w:sz w:val="22"/>
          <w:szCs w:val="22"/>
          <w:u w:val="single"/>
        </w:rPr>
        <w:t>Guidance:</w:t>
      </w:r>
      <w:r w:rsidRPr="00E5627D">
        <w:rPr>
          <w:rFonts w:ascii="Arial" w:hAnsi="Arial" w:cs="Arial"/>
          <w:i/>
          <w:color w:val="42454F"/>
          <w:sz w:val="22"/>
          <w:szCs w:val="22"/>
        </w:rPr>
        <w:t xml:space="preserve"> This ruling does not apply to medical sleeves. </w:t>
      </w:r>
    </w:p>
    <w:p w14:paraId="03438026" w14:textId="77777777" w:rsidR="00174B91" w:rsidRPr="00E5627D" w:rsidRDefault="00174B91" w:rsidP="003319CE">
      <w:pPr>
        <w:pStyle w:val="Default"/>
        <w:widowControl w:val="0"/>
        <w:numPr>
          <w:ilvl w:val="0"/>
          <w:numId w:val="139"/>
        </w:numPr>
        <w:spacing w:before="120"/>
        <w:ind w:left="284" w:right="-14" w:hanging="284"/>
        <w:jc w:val="both"/>
        <w:rPr>
          <w:rFonts w:ascii="Arial" w:hAnsi="Arial" w:cs="Arial"/>
          <w:color w:val="42454F"/>
          <w:sz w:val="22"/>
          <w:szCs w:val="22"/>
        </w:rPr>
      </w:pPr>
      <w:r w:rsidRPr="00E5627D">
        <w:rPr>
          <w:rFonts w:ascii="Arial" w:hAnsi="Arial" w:cs="Arial"/>
          <w:color w:val="42454F"/>
          <w:sz w:val="22"/>
          <w:szCs w:val="22"/>
        </w:rPr>
        <w:t xml:space="preserve">Players must wear shoes with plastic, metal, leather or rubber cleats/studs. </w:t>
      </w:r>
      <w:r w:rsidRPr="00E5627D">
        <w:rPr>
          <w:rFonts w:ascii="Arial" w:hAnsi="Arial" w:cs="Arial"/>
          <w:color w:val="42454F"/>
          <w:sz w:val="22"/>
          <w:szCs w:val="22"/>
          <w:u w:val="single"/>
        </w:rPr>
        <w:t>Spikes are not permitted</w:t>
      </w:r>
      <w:r w:rsidRPr="00E5627D">
        <w:rPr>
          <w:rFonts w:ascii="Arial" w:hAnsi="Arial" w:cs="Arial"/>
          <w:color w:val="42454F"/>
          <w:sz w:val="22"/>
          <w:szCs w:val="22"/>
        </w:rPr>
        <w:t>. Regardless of their composition, the exposed surface of all studs/cleats must be smooth. Players may also wear flat soled shoes.</w:t>
      </w:r>
    </w:p>
    <w:p w14:paraId="4F97D1E0" w14:textId="77777777" w:rsidR="00174B91" w:rsidRPr="00E5627D" w:rsidRDefault="00174B91" w:rsidP="003319CE">
      <w:pPr>
        <w:pStyle w:val="Default"/>
        <w:widowControl w:val="0"/>
        <w:numPr>
          <w:ilvl w:val="0"/>
          <w:numId w:val="139"/>
        </w:numPr>
        <w:spacing w:before="120"/>
        <w:ind w:left="284" w:right="-14" w:hanging="284"/>
        <w:jc w:val="both"/>
        <w:rPr>
          <w:rFonts w:ascii="Arial" w:hAnsi="Arial" w:cs="Arial"/>
          <w:color w:val="42454F"/>
          <w:sz w:val="22"/>
          <w:szCs w:val="22"/>
        </w:rPr>
      </w:pPr>
      <w:r w:rsidRPr="00E5627D">
        <w:rPr>
          <w:rFonts w:ascii="Arial" w:hAnsi="Arial" w:cs="Arial"/>
          <w:color w:val="42454F"/>
          <w:sz w:val="22"/>
          <w:szCs w:val="22"/>
        </w:rPr>
        <w:t xml:space="preserve">All players, including the goalkeeper, must properly wear a professionally manufactured intra-oral mouth guard that fully covers the </w:t>
      </w:r>
      <w:r w:rsidRPr="00E5627D">
        <w:rPr>
          <w:rFonts w:ascii="Arial" w:hAnsi="Arial" w:cs="Arial"/>
          <w:color w:val="42454F"/>
          <w:sz w:val="22"/>
          <w:szCs w:val="22"/>
          <w:highlight w:val="lightGray"/>
        </w:rPr>
        <w:t>upper teeth. The mouth guard shall be of any readily visible color other than colorless or white and must not have graphics of teeth.</w:t>
      </w:r>
      <w:r w:rsidRPr="00E5627D">
        <w:rPr>
          <w:rFonts w:ascii="Arial" w:hAnsi="Arial" w:cs="Arial"/>
          <w:color w:val="42454F"/>
          <w:sz w:val="22"/>
          <w:szCs w:val="22"/>
        </w:rPr>
        <w:t xml:space="preserve"> Mouth guards must not be altered to decrease protection and field players must remove protruding tabs.</w:t>
      </w:r>
    </w:p>
    <w:p w14:paraId="0E5B4E54" w14:textId="77777777" w:rsidR="00174B91" w:rsidRPr="00E5627D" w:rsidRDefault="00174B91" w:rsidP="00A941C6">
      <w:pPr>
        <w:pStyle w:val="Default"/>
        <w:spacing w:before="120"/>
        <w:ind w:left="284" w:right="-14"/>
        <w:jc w:val="both"/>
        <w:rPr>
          <w:rFonts w:ascii="Arial" w:hAnsi="Arial" w:cs="Arial"/>
          <w:color w:val="42454F"/>
          <w:sz w:val="22"/>
          <w:szCs w:val="22"/>
        </w:rPr>
      </w:pPr>
      <w:r w:rsidRPr="00E5627D">
        <w:rPr>
          <w:rFonts w:ascii="Arial" w:hAnsi="Arial" w:cs="Arial"/>
          <w:color w:val="42454F"/>
          <w:sz w:val="22"/>
          <w:szCs w:val="22"/>
        </w:rPr>
        <w:t xml:space="preserve">Close-fitting gloves, nose guards, and eye guards may be worn. Field players are not permitted to wear headgear or face masks. </w:t>
      </w:r>
    </w:p>
    <w:p w14:paraId="5FD8AFBA" w14:textId="77777777" w:rsidR="00174B91" w:rsidRPr="00E5627D" w:rsidRDefault="00174B91" w:rsidP="003319CE">
      <w:pPr>
        <w:pStyle w:val="Default"/>
        <w:widowControl w:val="0"/>
        <w:numPr>
          <w:ilvl w:val="0"/>
          <w:numId w:val="141"/>
        </w:numPr>
        <w:spacing w:before="120"/>
        <w:ind w:left="567" w:hanging="283"/>
        <w:jc w:val="both"/>
        <w:rPr>
          <w:rFonts w:ascii="Arial" w:hAnsi="Arial" w:cs="Arial"/>
          <w:color w:val="42454F"/>
          <w:sz w:val="22"/>
          <w:szCs w:val="22"/>
        </w:rPr>
      </w:pPr>
      <w:r w:rsidRPr="00E5627D">
        <w:rPr>
          <w:rFonts w:ascii="Arial" w:hAnsi="Arial" w:cs="Arial"/>
          <w:color w:val="42454F"/>
          <w:sz w:val="22"/>
          <w:szCs w:val="22"/>
        </w:rPr>
        <w:t>Players choosing to wear eye guards may only wear eye guards that comply with all safety aspects in FIL Rule 6.G.</w:t>
      </w:r>
    </w:p>
    <w:p w14:paraId="16DA49CA" w14:textId="77777777" w:rsidR="00174B91" w:rsidRPr="00E5627D" w:rsidRDefault="00174B91" w:rsidP="00A941C6">
      <w:pPr>
        <w:pStyle w:val="CM6"/>
        <w:spacing w:before="120" w:line="240" w:lineRule="auto"/>
        <w:ind w:left="57" w:right="-101"/>
        <w:jc w:val="both"/>
        <w:rPr>
          <w:rFonts w:ascii="Arial" w:hAnsi="Arial" w:cs="Arial"/>
          <w:color w:val="42454F"/>
          <w:sz w:val="22"/>
          <w:szCs w:val="22"/>
        </w:rPr>
      </w:pPr>
      <w:r w:rsidRPr="00E5627D">
        <w:rPr>
          <w:rFonts w:ascii="Arial" w:hAnsi="Arial" w:cs="Arial"/>
          <w:b/>
          <w:i/>
          <w:color w:val="42454F"/>
          <w:sz w:val="22"/>
          <w:szCs w:val="22"/>
          <w:u w:val="single"/>
        </w:rPr>
        <w:t>Guidance:</w:t>
      </w:r>
      <w:r w:rsidRPr="00E5627D">
        <w:rPr>
          <w:rFonts w:ascii="Arial" w:hAnsi="Arial" w:cs="Arial"/>
          <w:i/>
          <w:color w:val="42454F"/>
          <w:sz w:val="22"/>
          <w:szCs w:val="22"/>
        </w:rPr>
        <w:t xml:space="preserve"> Eye guards worn during an FIL contest must comply with the safety aspects listed in Rule 6, or meet certification requirements of any country, organization or standard. However, the FIL does not guarantee the safety of the eye guard to the player wearing them or other players. The FIL does not monitor the safety or effectiveness of any eye guards, such as the ability to withstand impact from a ball or a Crosse, nor does the FIL review or approve the certification process of any country, organization or standards organization. </w:t>
      </w:r>
    </w:p>
    <w:p w14:paraId="4F4D8E58" w14:textId="77777777" w:rsidR="00174B91" w:rsidRPr="00E5627D" w:rsidRDefault="00174B91" w:rsidP="00A941C6">
      <w:pPr>
        <w:pStyle w:val="CM6"/>
        <w:tabs>
          <w:tab w:val="left" w:pos="1080"/>
        </w:tabs>
        <w:spacing w:before="120" w:line="240" w:lineRule="auto"/>
        <w:ind w:right="-101"/>
        <w:jc w:val="both"/>
        <w:rPr>
          <w:rFonts w:ascii="Arial" w:hAnsi="Arial" w:cs="Arial"/>
          <w:color w:val="42454F"/>
          <w:sz w:val="22"/>
          <w:szCs w:val="22"/>
        </w:rPr>
      </w:pPr>
      <w:r w:rsidRPr="00E5627D">
        <w:rPr>
          <w:rFonts w:ascii="Arial" w:hAnsi="Arial" w:cs="Arial"/>
          <w:i/>
          <w:color w:val="42454F"/>
          <w:sz w:val="22"/>
          <w:szCs w:val="22"/>
        </w:rPr>
        <w:t xml:space="preserve">A player may wear prescription glasses or sunglasses, and shatter resistant frames/lenses are strongly recommended. </w:t>
      </w:r>
    </w:p>
    <w:p w14:paraId="6D5A9624" w14:textId="77777777" w:rsidR="00174B91" w:rsidRPr="00E5627D" w:rsidRDefault="00174B91" w:rsidP="003319CE">
      <w:pPr>
        <w:pStyle w:val="Default"/>
        <w:widowControl w:val="0"/>
        <w:numPr>
          <w:ilvl w:val="0"/>
          <w:numId w:val="141"/>
        </w:numPr>
        <w:spacing w:before="120"/>
        <w:ind w:left="567" w:hanging="283"/>
        <w:jc w:val="both"/>
        <w:rPr>
          <w:rFonts w:ascii="Arial" w:hAnsi="Arial" w:cs="Arial"/>
          <w:color w:val="42454F"/>
          <w:sz w:val="22"/>
          <w:szCs w:val="22"/>
        </w:rPr>
      </w:pPr>
      <w:r w:rsidRPr="00E5627D">
        <w:rPr>
          <w:rFonts w:ascii="Arial" w:hAnsi="Arial" w:cs="Arial"/>
          <w:color w:val="42454F"/>
          <w:sz w:val="22"/>
          <w:szCs w:val="22"/>
        </w:rPr>
        <w:t xml:space="preserve">Additional protective devices warranted on genuine medical necessity will be evaluated </w:t>
      </w:r>
      <w:r w:rsidRPr="00E5627D">
        <w:rPr>
          <w:rFonts w:ascii="Arial" w:hAnsi="Arial" w:cs="Arial"/>
          <w:color w:val="42454F"/>
          <w:sz w:val="22"/>
          <w:szCs w:val="22"/>
        </w:rPr>
        <w:lastRenderedPageBreak/>
        <w:t>before the game and may be worn provided the umpires agree that the equipment is not dangerous to other players. All protective devices must be close fitting and padded where necessary and must not be of excessive weight.</w:t>
      </w:r>
    </w:p>
    <w:p w14:paraId="473ECA8E" w14:textId="77777777" w:rsidR="00174B91" w:rsidRPr="00E5627D" w:rsidRDefault="00174B91" w:rsidP="003319CE">
      <w:pPr>
        <w:pStyle w:val="Default"/>
        <w:widowControl w:val="0"/>
        <w:numPr>
          <w:ilvl w:val="0"/>
          <w:numId w:val="139"/>
        </w:numPr>
        <w:spacing w:before="120"/>
        <w:ind w:left="284" w:right="-14" w:hanging="284"/>
        <w:jc w:val="both"/>
        <w:rPr>
          <w:rFonts w:ascii="Arial" w:hAnsi="Arial" w:cs="Arial"/>
          <w:color w:val="42454F"/>
          <w:sz w:val="22"/>
          <w:szCs w:val="22"/>
        </w:rPr>
      </w:pPr>
      <w:r w:rsidRPr="00E5627D">
        <w:rPr>
          <w:rFonts w:ascii="Arial" w:hAnsi="Arial" w:cs="Arial"/>
          <w:color w:val="42454F"/>
          <w:sz w:val="22"/>
          <w:szCs w:val="22"/>
        </w:rPr>
        <w:t xml:space="preserve">Players may wear securely taped medical alert jewelry with information clearly visible and close fitting cloth sweat bands. They must remove any other soft jewelry, necklaces, earrings, bracelets, and watches. Wedding rings and religious/ceremonial jewelry must be taped securely to the player or be removed. Flat barrettes or hair slides are legal. Hats/visors with soft neoprene brims may be worn. A hijab may be worn, preferably a sports hijab. The umpire may rule any hair or body decoration as dangerous to the player or to others and remove it from the field of play. If applicable, the player will be penalized for a minor foul. </w:t>
      </w:r>
    </w:p>
    <w:p w14:paraId="4EED7D94" w14:textId="77777777" w:rsidR="00174B91" w:rsidRPr="00E5627D" w:rsidRDefault="00174B91" w:rsidP="00A941C6">
      <w:pPr>
        <w:jc w:val="both"/>
        <w:rPr>
          <w:rFonts w:ascii="Arial" w:hAnsi="Arial" w:cs="Arial"/>
          <w:i/>
          <w:color w:val="42454F"/>
          <w:sz w:val="22"/>
          <w:szCs w:val="22"/>
        </w:rPr>
      </w:pPr>
      <w:r w:rsidRPr="00E5627D">
        <w:rPr>
          <w:rFonts w:ascii="Arial" w:hAnsi="Arial" w:cs="Arial"/>
          <w:b/>
          <w:i/>
          <w:color w:val="42454F"/>
          <w:sz w:val="22"/>
          <w:szCs w:val="22"/>
          <w:u w:val="single"/>
        </w:rPr>
        <w:t>Guidance:</w:t>
      </w:r>
      <w:r w:rsidRPr="00E5627D">
        <w:rPr>
          <w:rFonts w:ascii="Arial" w:hAnsi="Arial" w:cs="Arial"/>
          <w:color w:val="42454F"/>
          <w:sz w:val="22"/>
          <w:szCs w:val="22"/>
        </w:rPr>
        <w:t xml:space="preserve"> </w:t>
      </w:r>
      <w:r w:rsidRPr="00E5627D">
        <w:rPr>
          <w:rFonts w:ascii="Arial" w:hAnsi="Arial" w:cs="Arial"/>
          <w:i/>
          <w:color w:val="42454F"/>
          <w:sz w:val="22"/>
          <w:szCs w:val="22"/>
        </w:rPr>
        <w:t xml:space="preserve">Sweat bands must not be worn to cover illegal </w:t>
      </w:r>
      <w:proofErr w:type="spellStart"/>
      <w:r w:rsidRPr="00E5627D">
        <w:rPr>
          <w:rFonts w:ascii="Arial" w:hAnsi="Arial" w:cs="Arial"/>
          <w:i/>
          <w:color w:val="42454F"/>
          <w:sz w:val="22"/>
          <w:szCs w:val="22"/>
        </w:rPr>
        <w:t>jewelry</w:t>
      </w:r>
      <w:proofErr w:type="spellEnd"/>
      <w:r w:rsidRPr="00E5627D">
        <w:rPr>
          <w:rFonts w:ascii="Arial" w:hAnsi="Arial" w:cs="Arial"/>
          <w:i/>
          <w:color w:val="42454F"/>
          <w:sz w:val="22"/>
          <w:szCs w:val="22"/>
        </w:rPr>
        <w:t xml:space="preserve">. </w:t>
      </w:r>
    </w:p>
    <w:p w14:paraId="07F7885C" w14:textId="77777777" w:rsidR="00174B91" w:rsidRPr="00E5627D" w:rsidRDefault="00174B91" w:rsidP="00A941C6">
      <w:pPr>
        <w:pStyle w:val="Default"/>
        <w:spacing w:before="120"/>
        <w:ind w:left="283" w:right="-14"/>
        <w:jc w:val="both"/>
        <w:rPr>
          <w:rFonts w:ascii="Arial" w:hAnsi="Arial" w:cs="Arial"/>
          <w:color w:val="42454F"/>
          <w:sz w:val="22"/>
          <w:szCs w:val="22"/>
        </w:rPr>
      </w:pPr>
      <w:r w:rsidRPr="00E5627D">
        <w:rPr>
          <w:rFonts w:ascii="Arial" w:hAnsi="Arial" w:cs="Arial"/>
          <w:color w:val="42454F"/>
          <w:sz w:val="22"/>
          <w:szCs w:val="22"/>
        </w:rPr>
        <w:t>The goalkeeper must wear a chest or body pad, a helmet with a chin strap that must be fastened, a facemask, and an attached throat protector. The distance that the throat protector hangs from the helmet must be less than the diameter of the ball. In addition to the attached throat protector, a wrap-around type throat protector may be worn.</w:t>
      </w:r>
    </w:p>
    <w:p w14:paraId="3E36F2FC" w14:textId="77777777" w:rsidR="00174B91" w:rsidRPr="00E5627D" w:rsidRDefault="00174B91" w:rsidP="003319CE">
      <w:pPr>
        <w:pStyle w:val="Default"/>
        <w:widowControl w:val="0"/>
        <w:numPr>
          <w:ilvl w:val="0"/>
          <w:numId w:val="142"/>
        </w:numPr>
        <w:spacing w:before="120"/>
        <w:ind w:left="567" w:hanging="283"/>
        <w:jc w:val="both"/>
        <w:rPr>
          <w:rFonts w:ascii="Arial" w:hAnsi="Arial" w:cs="Arial"/>
          <w:color w:val="42454F"/>
          <w:sz w:val="22"/>
          <w:szCs w:val="22"/>
        </w:rPr>
      </w:pPr>
      <w:r w:rsidRPr="00E5627D">
        <w:rPr>
          <w:rFonts w:ascii="Arial" w:hAnsi="Arial" w:cs="Arial"/>
          <w:color w:val="42454F"/>
          <w:sz w:val="22"/>
          <w:szCs w:val="22"/>
        </w:rPr>
        <w:t xml:space="preserve">The goalkeeper may wear padded gloves, shoulder/arm pads and leg pads. All padding must fit securely and not increase the width of the goalkeeper’s body beyond the thickness of the padding. </w:t>
      </w:r>
    </w:p>
    <w:p w14:paraId="5D1484E9" w14:textId="77777777" w:rsidR="00174B91" w:rsidRPr="00E5627D" w:rsidRDefault="00174B91" w:rsidP="00A941C6">
      <w:pPr>
        <w:pStyle w:val="Default"/>
        <w:spacing w:before="120"/>
        <w:ind w:left="567"/>
        <w:jc w:val="both"/>
        <w:rPr>
          <w:rFonts w:ascii="Arial" w:hAnsi="Arial" w:cs="Arial"/>
          <w:color w:val="42454F"/>
          <w:sz w:val="22"/>
          <w:szCs w:val="22"/>
        </w:rPr>
      </w:pPr>
      <w:r w:rsidRPr="00E5627D">
        <w:rPr>
          <w:rFonts w:ascii="Arial" w:hAnsi="Arial" w:cs="Arial"/>
          <w:color w:val="42454F"/>
          <w:sz w:val="22"/>
          <w:szCs w:val="22"/>
        </w:rPr>
        <w:t xml:space="preserve">The maximum thickness of padding is 3 cm. Padded gloves must be tied securely at the cuff and must not have any webbing. </w:t>
      </w:r>
    </w:p>
    <w:p w14:paraId="773BD6E7" w14:textId="77777777" w:rsidR="00174B91" w:rsidRPr="00E5627D" w:rsidRDefault="00174B91" w:rsidP="003319CE">
      <w:pPr>
        <w:pStyle w:val="Default"/>
        <w:widowControl w:val="0"/>
        <w:numPr>
          <w:ilvl w:val="0"/>
          <w:numId w:val="139"/>
        </w:numPr>
        <w:spacing w:before="120"/>
        <w:ind w:left="284" w:right="-14" w:hanging="284"/>
        <w:jc w:val="both"/>
        <w:rPr>
          <w:rFonts w:ascii="Arial" w:hAnsi="Arial" w:cs="Arial"/>
          <w:color w:val="42454F"/>
          <w:sz w:val="22"/>
          <w:szCs w:val="22"/>
        </w:rPr>
      </w:pPr>
      <w:r w:rsidRPr="00E5627D">
        <w:rPr>
          <w:rFonts w:ascii="Arial" w:hAnsi="Arial" w:cs="Arial"/>
          <w:color w:val="42454F"/>
          <w:sz w:val="22"/>
          <w:szCs w:val="22"/>
        </w:rPr>
        <w:t xml:space="preserve">No equipment, including protective devices, may be used unless it complies with Rule 6, Manufacturer’s Specifications </w:t>
      </w:r>
      <w:r w:rsidRPr="00E5627D">
        <w:rPr>
          <w:rFonts w:ascii="Arial" w:hAnsi="Arial" w:cs="Arial"/>
          <w:color w:val="42454F"/>
          <w:sz w:val="22"/>
          <w:szCs w:val="22"/>
          <w:highlight w:val="lightGray"/>
        </w:rPr>
        <w:t>Appendix G</w:t>
      </w:r>
      <w:r w:rsidRPr="00E5627D">
        <w:rPr>
          <w:rFonts w:ascii="Arial" w:hAnsi="Arial" w:cs="Arial"/>
          <w:color w:val="42454F"/>
          <w:sz w:val="22"/>
          <w:szCs w:val="22"/>
        </w:rPr>
        <w:t xml:space="preserve"> and the umpires agree that the equipment is not dangerous to other players. </w:t>
      </w:r>
    </w:p>
    <w:p w14:paraId="4DB04A36" w14:textId="77777777" w:rsidR="00174B91" w:rsidRPr="00E5627D" w:rsidRDefault="00174B91" w:rsidP="00A941C6">
      <w:pPr>
        <w:pStyle w:val="Style2"/>
        <w:rPr>
          <w:rFonts w:ascii="Arial" w:hAnsi="Arial" w:cs="Arial"/>
          <w:szCs w:val="22"/>
        </w:rPr>
      </w:pPr>
    </w:p>
    <w:p w14:paraId="7F1BE1D7" w14:textId="77777777" w:rsidR="00174B91" w:rsidRPr="00E5627D" w:rsidRDefault="00174B91" w:rsidP="00A941C6">
      <w:pPr>
        <w:pStyle w:val="Style2"/>
        <w:ind w:left="0" w:firstLine="0"/>
        <w:rPr>
          <w:rFonts w:ascii="Arial" w:hAnsi="Arial" w:cs="Arial"/>
          <w:szCs w:val="22"/>
        </w:rPr>
      </w:pPr>
    </w:p>
    <w:p w14:paraId="6BB3E858" w14:textId="77777777" w:rsidR="00174B91" w:rsidRPr="00E5627D" w:rsidRDefault="00174B91" w:rsidP="00A941C6">
      <w:pPr>
        <w:pStyle w:val="Style1"/>
        <w:spacing w:before="0" w:after="0"/>
        <w:rPr>
          <w:rFonts w:ascii="Arial" w:hAnsi="Arial" w:cs="Arial"/>
          <w:szCs w:val="22"/>
          <w:u w:val="single"/>
        </w:rPr>
      </w:pPr>
      <w:r w:rsidRPr="00E5627D">
        <w:rPr>
          <w:rFonts w:ascii="Arial" w:hAnsi="Arial" w:cs="Arial"/>
          <w:szCs w:val="22"/>
          <w:u w:val="single"/>
        </w:rPr>
        <w:t>Proposed Change:</w:t>
      </w:r>
    </w:p>
    <w:p w14:paraId="6FE55FE4" w14:textId="77777777" w:rsidR="00174B91" w:rsidRPr="00E5627D" w:rsidRDefault="00174B91" w:rsidP="00A941C6">
      <w:pPr>
        <w:pStyle w:val="Default"/>
        <w:rPr>
          <w:rFonts w:ascii="Arial" w:hAnsi="Arial" w:cs="Arial"/>
          <w:sz w:val="22"/>
          <w:szCs w:val="22"/>
        </w:rPr>
      </w:pPr>
    </w:p>
    <w:p w14:paraId="4D9CABA2" w14:textId="77777777" w:rsidR="00174B91" w:rsidRPr="00E5627D" w:rsidRDefault="00174B91" w:rsidP="001A1F9E">
      <w:pPr>
        <w:rPr>
          <w:rStyle w:val="BookTitle"/>
          <w:rFonts w:ascii="Arial" w:hAnsi="Arial" w:cs="Arial"/>
          <w:b w:val="0"/>
          <w:smallCaps w:val="0"/>
          <w:color w:val="42454F"/>
          <w:sz w:val="22"/>
          <w:szCs w:val="22"/>
        </w:rPr>
      </w:pPr>
      <w:r w:rsidRPr="00E5627D">
        <w:rPr>
          <w:rStyle w:val="BookTitle"/>
          <w:rFonts w:ascii="Arial" w:hAnsi="Arial" w:cs="Arial"/>
          <w:color w:val="42454F"/>
          <w:sz w:val="22"/>
          <w:szCs w:val="22"/>
        </w:rPr>
        <w:t>RULE 6: UNIFORMS AND EQUIPMENT</w:t>
      </w:r>
    </w:p>
    <w:p w14:paraId="0E713ECB" w14:textId="77777777" w:rsidR="00174B91" w:rsidRPr="00E5627D" w:rsidRDefault="00174B91" w:rsidP="003319CE">
      <w:pPr>
        <w:pStyle w:val="Default"/>
        <w:widowControl w:val="0"/>
        <w:numPr>
          <w:ilvl w:val="0"/>
          <w:numId w:val="143"/>
        </w:numPr>
        <w:spacing w:before="120"/>
        <w:ind w:left="284" w:right="-14" w:hanging="284"/>
        <w:jc w:val="both"/>
        <w:rPr>
          <w:rFonts w:ascii="Arial" w:hAnsi="Arial" w:cs="Arial"/>
          <w:color w:val="42454F"/>
          <w:sz w:val="22"/>
          <w:szCs w:val="22"/>
        </w:rPr>
      </w:pPr>
      <w:r w:rsidRPr="00E5627D">
        <w:rPr>
          <w:rFonts w:ascii="Arial" w:hAnsi="Arial" w:cs="Arial"/>
          <w:color w:val="42454F"/>
          <w:sz w:val="22"/>
          <w:szCs w:val="22"/>
        </w:rPr>
        <w:t>All players, including the goalkeeper, must properly wear a professionally manufactured intra-oral mouth guard that fully covers the upper teeth. The mouth guard shall be of any readily visible color other than colorless or white and must not have graphics of teeth. Mouth guards must not be altered to decrease protection and field players must remove protruding tabs.</w:t>
      </w:r>
    </w:p>
    <w:p w14:paraId="2982BC87" w14:textId="77777777" w:rsidR="00174B91" w:rsidRPr="00E5627D" w:rsidRDefault="00174B91" w:rsidP="003319CE">
      <w:pPr>
        <w:pStyle w:val="Default"/>
        <w:widowControl w:val="0"/>
        <w:numPr>
          <w:ilvl w:val="0"/>
          <w:numId w:val="144"/>
        </w:numPr>
        <w:spacing w:before="120"/>
        <w:ind w:left="643" w:right="-101"/>
        <w:jc w:val="both"/>
        <w:rPr>
          <w:rFonts w:ascii="Arial" w:hAnsi="Arial" w:cs="Arial"/>
          <w:color w:val="42454F"/>
          <w:sz w:val="22"/>
          <w:szCs w:val="22"/>
          <w:highlight w:val="yellow"/>
        </w:rPr>
      </w:pPr>
      <w:r w:rsidRPr="00E5627D">
        <w:rPr>
          <w:rFonts w:ascii="Arial" w:hAnsi="Arial" w:cs="Arial"/>
          <w:color w:val="42454F"/>
          <w:sz w:val="22"/>
          <w:szCs w:val="22"/>
          <w:highlight w:val="yellow"/>
        </w:rPr>
        <w:t>All players, excluding the goalkeeper, must wear eye guards that comply with the certification requirements of any country, organization or standard.</w:t>
      </w:r>
    </w:p>
    <w:p w14:paraId="17874529" w14:textId="77777777" w:rsidR="00174B91" w:rsidRPr="00E5627D" w:rsidRDefault="00174B91" w:rsidP="00A941C6">
      <w:pPr>
        <w:pStyle w:val="Default"/>
        <w:widowControl w:val="0"/>
        <w:spacing w:before="120"/>
        <w:ind w:left="57" w:right="-101"/>
        <w:jc w:val="both"/>
        <w:rPr>
          <w:rFonts w:ascii="Arial" w:hAnsi="Arial" w:cs="Arial"/>
          <w:color w:val="42454F"/>
          <w:sz w:val="22"/>
          <w:szCs w:val="22"/>
        </w:rPr>
      </w:pPr>
      <w:r w:rsidRPr="00E5627D">
        <w:rPr>
          <w:rFonts w:ascii="Arial" w:hAnsi="Arial" w:cs="Arial"/>
          <w:b/>
          <w:i/>
          <w:color w:val="42454F"/>
          <w:sz w:val="22"/>
          <w:szCs w:val="22"/>
          <w:u w:val="single"/>
        </w:rPr>
        <w:t>Guidance:</w:t>
      </w:r>
      <w:r w:rsidRPr="00E5627D">
        <w:rPr>
          <w:rFonts w:ascii="Arial" w:hAnsi="Arial" w:cs="Arial"/>
          <w:i/>
          <w:color w:val="42454F"/>
          <w:sz w:val="22"/>
          <w:szCs w:val="22"/>
        </w:rPr>
        <w:t xml:space="preserve"> Eye guards worn during an FIL contest must comply with the safety aspects listed in Rule 6.   However, the FIL does not guarantee the safety of the eye guard to the player wearing them or other players. The FIL does not monitor the safety or effectiveness of any eye guards, such as the ability to withstand impact from a ball or a Crosse, nor does the FIL review or approve the certification process of any country, organization or standards organization. </w:t>
      </w:r>
    </w:p>
    <w:p w14:paraId="3B74FFA0" w14:textId="77777777" w:rsidR="00174B91" w:rsidRPr="00E5627D" w:rsidRDefault="00174B91" w:rsidP="00A941C6">
      <w:pPr>
        <w:pStyle w:val="CM6"/>
        <w:tabs>
          <w:tab w:val="left" w:pos="1080"/>
        </w:tabs>
        <w:spacing w:before="120" w:line="240" w:lineRule="auto"/>
        <w:ind w:right="-101"/>
        <w:jc w:val="both"/>
        <w:rPr>
          <w:rFonts w:ascii="Arial" w:hAnsi="Arial" w:cs="Arial"/>
          <w:i/>
          <w:color w:val="42454F"/>
          <w:sz w:val="22"/>
          <w:szCs w:val="22"/>
        </w:rPr>
      </w:pPr>
      <w:r w:rsidRPr="00E5627D">
        <w:rPr>
          <w:rFonts w:ascii="Arial" w:hAnsi="Arial" w:cs="Arial"/>
          <w:i/>
          <w:color w:val="42454F"/>
          <w:sz w:val="22"/>
          <w:szCs w:val="22"/>
        </w:rPr>
        <w:t xml:space="preserve">A player may wear prescription glasses or sunglasses, and shatter resistant frames/lenses are strongly recommended. </w:t>
      </w:r>
    </w:p>
    <w:p w14:paraId="127F6CC7" w14:textId="77777777" w:rsidR="00174B91" w:rsidRPr="00E5627D" w:rsidRDefault="00174B91" w:rsidP="00A941C6">
      <w:pPr>
        <w:pStyle w:val="Default"/>
        <w:rPr>
          <w:rFonts w:ascii="Arial" w:hAnsi="Arial" w:cs="Arial"/>
          <w:sz w:val="22"/>
          <w:szCs w:val="22"/>
        </w:rPr>
      </w:pPr>
    </w:p>
    <w:p w14:paraId="3D7CC4FE" w14:textId="77777777" w:rsidR="00174B91" w:rsidRPr="00E5627D" w:rsidRDefault="00174B91" w:rsidP="00A941C6">
      <w:pPr>
        <w:pStyle w:val="Default"/>
        <w:spacing w:before="120"/>
        <w:ind w:left="284" w:right="-14"/>
        <w:jc w:val="both"/>
        <w:rPr>
          <w:rFonts w:ascii="Arial" w:hAnsi="Arial" w:cs="Arial"/>
          <w:color w:val="42454F"/>
          <w:sz w:val="22"/>
          <w:szCs w:val="22"/>
        </w:rPr>
      </w:pPr>
      <w:r w:rsidRPr="00E5627D">
        <w:rPr>
          <w:rFonts w:ascii="Arial" w:hAnsi="Arial" w:cs="Arial"/>
          <w:color w:val="42454F"/>
          <w:sz w:val="22"/>
          <w:szCs w:val="22"/>
        </w:rPr>
        <w:t xml:space="preserve">Close-fitting gloves and nose guards may be worn. Field players are not permitted to wear headgear or face masks. </w:t>
      </w:r>
    </w:p>
    <w:p w14:paraId="769E0EAD" w14:textId="77777777" w:rsidR="00174B91" w:rsidRPr="00E5627D" w:rsidRDefault="00174B91" w:rsidP="00A941C6">
      <w:pPr>
        <w:pStyle w:val="Default"/>
        <w:rPr>
          <w:rFonts w:ascii="Arial" w:hAnsi="Arial" w:cs="Arial"/>
          <w:sz w:val="22"/>
          <w:szCs w:val="22"/>
        </w:rPr>
      </w:pPr>
    </w:p>
    <w:p w14:paraId="28A5EADA" w14:textId="77777777" w:rsidR="00174B91" w:rsidRPr="00E5627D" w:rsidRDefault="00174B91" w:rsidP="00A941C6">
      <w:pPr>
        <w:pStyle w:val="Default"/>
        <w:widowControl w:val="0"/>
        <w:spacing w:before="120"/>
        <w:ind w:left="360"/>
        <w:jc w:val="both"/>
        <w:rPr>
          <w:rFonts w:ascii="Arial" w:hAnsi="Arial" w:cs="Arial"/>
          <w:color w:val="42454F"/>
          <w:sz w:val="22"/>
          <w:szCs w:val="22"/>
        </w:rPr>
      </w:pPr>
      <w:r w:rsidRPr="00E5627D">
        <w:rPr>
          <w:rFonts w:ascii="Arial" w:hAnsi="Arial" w:cs="Arial"/>
          <w:color w:val="42454F"/>
          <w:sz w:val="22"/>
          <w:szCs w:val="22"/>
        </w:rPr>
        <w:t xml:space="preserve">Additional protective devices warranted on genuine medical necessity will be evaluated before the game and may be worn provided the umpires agree that the equipment is not </w:t>
      </w:r>
      <w:r w:rsidRPr="00E5627D">
        <w:rPr>
          <w:rFonts w:ascii="Arial" w:hAnsi="Arial" w:cs="Arial"/>
          <w:color w:val="42454F"/>
          <w:sz w:val="22"/>
          <w:szCs w:val="22"/>
        </w:rPr>
        <w:lastRenderedPageBreak/>
        <w:t>dangerous to other players. All protective devices must be close fitting and padded where necessary and must not be of excessive weight.</w:t>
      </w:r>
    </w:p>
    <w:p w14:paraId="002F652C" w14:textId="77777777" w:rsidR="00174B91" w:rsidRPr="00E5627D" w:rsidRDefault="00174B91" w:rsidP="003319CE">
      <w:pPr>
        <w:pStyle w:val="Default"/>
        <w:widowControl w:val="0"/>
        <w:numPr>
          <w:ilvl w:val="0"/>
          <w:numId w:val="143"/>
        </w:numPr>
        <w:spacing w:before="120"/>
        <w:ind w:right="-14"/>
        <w:jc w:val="both"/>
        <w:rPr>
          <w:rFonts w:ascii="Arial" w:hAnsi="Arial" w:cs="Arial"/>
          <w:color w:val="42454F"/>
          <w:sz w:val="22"/>
          <w:szCs w:val="22"/>
        </w:rPr>
      </w:pPr>
      <w:r w:rsidRPr="00E5627D">
        <w:rPr>
          <w:rFonts w:ascii="Arial" w:hAnsi="Arial" w:cs="Arial"/>
          <w:color w:val="42454F"/>
          <w:sz w:val="22"/>
          <w:szCs w:val="22"/>
        </w:rPr>
        <w:t xml:space="preserve">Players may wear securely taped medical alert jewelry with information clearly visible and close fitting cloth sweat bands. They must remove any other soft jewelry, necklaces, earrings, bracelets, and watches. Wedding rings and religious/ceremonial jewelry must be taped securely to the player or be removed. Flat barrettes or hair slides are legal. Hats/visors with soft neoprene brims may be worn. A hijab may be worn, preferably a sports hijab. The umpire may rule any hair or body decoration as dangerous to the player or to others and remove it from the field of play. If applicable, the player will be penalized for a minor foul. </w:t>
      </w:r>
    </w:p>
    <w:p w14:paraId="3548F066" w14:textId="77777777" w:rsidR="00174B91" w:rsidRPr="00E5627D" w:rsidRDefault="00174B91" w:rsidP="00A941C6">
      <w:pPr>
        <w:jc w:val="both"/>
        <w:rPr>
          <w:rFonts w:ascii="Arial" w:hAnsi="Arial" w:cs="Arial"/>
          <w:i/>
          <w:color w:val="42454F"/>
          <w:sz w:val="22"/>
          <w:szCs w:val="22"/>
        </w:rPr>
      </w:pPr>
      <w:r w:rsidRPr="00E5627D">
        <w:rPr>
          <w:rFonts w:ascii="Arial" w:hAnsi="Arial" w:cs="Arial"/>
          <w:b/>
          <w:i/>
          <w:color w:val="42454F"/>
          <w:sz w:val="22"/>
          <w:szCs w:val="22"/>
          <w:u w:val="single"/>
        </w:rPr>
        <w:t>Guidance:</w:t>
      </w:r>
      <w:r w:rsidRPr="00E5627D">
        <w:rPr>
          <w:rFonts w:ascii="Arial" w:hAnsi="Arial" w:cs="Arial"/>
          <w:color w:val="42454F"/>
          <w:sz w:val="22"/>
          <w:szCs w:val="22"/>
        </w:rPr>
        <w:t xml:space="preserve"> </w:t>
      </w:r>
      <w:r w:rsidRPr="00E5627D">
        <w:rPr>
          <w:rFonts w:ascii="Arial" w:hAnsi="Arial" w:cs="Arial"/>
          <w:i/>
          <w:color w:val="42454F"/>
          <w:sz w:val="22"/>
          <w:szCs w:val="22"/>
        </w:rPr>
        <w:t xml:space="preserve">Sweat bands must not be worn to cover illegal </w:t>
      </w:r>
      <w:proofErr w:type="spellStart"/>
      <w:r w:rsidRPr="00E5627D">
        <w:rPr>
          <w:rFonts w:ascii="Arial" w:hAnsi="Arial" w:cs="Arial"/>
          <w:i/>
          <w:color w:val="42454F"/>
          <w:sz w:val="22"/>
          <w:szCs w:val="22"/>
        </w:rPr>
        <w:t>jewelry</w:t>
      </w:r>
      <w:proofErr w:type="spellEnd"/>
      <w:r w:rsidRPr="00E5627D">
        <w:rPr>
          <w:rFonts w:ascii="Arial" w:hAnsi="Arial" w:cs="Arial"/>
          <w:i/>
          <w:color w:val="42454F"/>
          <w:sz w:val="22"/>
          <w:szCs w:val="22"/>
        </w:rPr>
        <w:t xml:space="preserve">. </w:t>
      </w:r>
    </w:p>
    <w:p w14:paraId="4A3B415D" w14:textId="77777777" w:rsidR="00174B91" w:rsidRPr="00E5627D" w:rsidRDefault="00174B91" w:rsidP="00A941C6">
      <w:pPr>
        <w:pStyle w:val="Default"/>
        <w:spacing w:before="120"/>
        <w:ind w:left="283" w:right="-14"/>
        <w:jc w:val="both"/>
        <w:rPr>
          <w:rFonts w:ascii="Arial" w:hAnsi="Arial" w:cs="Arial"/>
          <w:color w:val="42454F"/>
          <w:sz w:val="22"/>
          <w:szCs w:val="22"/>
        </w:rPr>
      </w:pPr>
      <w:r w:rsidRPr="00E5627D">
        <w:rPr>
          <w:rFonts w:ascii="Arial" w:hAnsi="Arial" w:cs="Arial"/>
          <w:color w:val="42454F"/>
          <w:sz w:val="22"/>
          <w:szCs w:val="22"/>
        </w:rPr>
        <w:t>The goalkeeper must wear a chest or body pad, a helmet with a chin strap that must be fastened, a facemask, and an attached throat protector. The distance that the throat protector hangs from the helmet must be less than the diameter of the ball. In addition to the attached throat protector, a wrap-around type throat protector may be worn.</w:t>
      </w:r>
    </w:p>
    <w:p w14:paraId="5E475983" w14:textId="77777777" w:rsidR="00174B91" w:rsidRPr="00E5627D" w:rsidRDefault="00174B91" w:rsidP="003319CE">
      <w:pPr>
        <w:pStyle w:val="Default"/>
        <w:widowControl w:val="0"/>
        <w:numPr>
          <w:ilvl w:val="0"/>
          <w:numId w:val="145"/>
        </w:numPr>
        <w:spacing w:before="120"/>
        <w:jc w:val="both"/>
        <w:rPr>
          <w:rFonts w:ascii="Arial" w:hAnsi="Arial" w:cs="Arial"/>
          <w:color w:val="42454F"/>
          <w:sz w:val="22"/>
          <w:szCs w:val="22"/>
        </w:rPr>
      </w:pPr>
      <w:r w:rsidRPr="00E5627D">
        <w:rPr>
          <w:rFonts w:ascii="Arial" w:hAnsi="Arial" w:cs="Arial"/>
          <w:color w:val="42454F"/>
          <w:sz w:val="22"/>
          <w:szCs w:val="22"/>
        </w:rPr>
        <w:t xml:space="preserve">The goalkeeper may wear padded gloves, shoulder/arm pads and leg pads. All padding must fit securely and not increase the width of the goalkeeper’s body beyond the thickness of the padding. </w:t>
      </w:r>
    </w:p>
    <w:p w14:paraId="7241D06D" w14:textId="77777777" w:rsidR="00174B91" w:rsidRPr="00E5627D" w:rsidRDefault="00174B91" w:rsidP="00A941C6">
      <w:pPr>
        <w:pStyle w:val="Default"/>
        <w:spacing w:before="120"/>
        <w:ind w:left="567"/>
        <w:jc w:val="both"/>
        <w:rPr>
          <w:rFonts w:ascii="Arial" w:hAnsi="Arial" w:cs="Arial"/>
          <w:color w:val="42454F"/>
          <w:sz w:val="22"/>
          <w:szCs w:val="22"/>
        </w:rPr>
      </w:pPr>
      <w:r w:rsidRPr="00E5627D">
        <w:rPr>
          <w:rFonts w:ascii="Arial" w:hAnsi="Arial" w:cs="Arial"/>
          <w:color w:val="42454F"/>
          <w:sz w:val="22"/>
          <w:szCs w:val="22"/>
        </w:rPr>
        <w:t xml:space="preserve">The maximum thickness of padding is 3 cm. Padded gloves must be tied securely at the cuff and must not have any webbing. </w:t>
      </w:r>
    </w:p>
    <w:p w14:paraId="61E5DDA2" w14:textId="77777777" w:rsidR="00174B91" w:rsidRPr="00E5627D" w:rsidRDefault="00174B91" w:rsidP="003319CE">
      <w:pPr>
        <w:pStyle w:val="Default"/>
        <w:widowControl w:val="0"/>
        <w:numPr>
          <w:ilvl w:val="0"/>
          <w:numId w:val="143"/>
        </w:numPr>
        <w:spacing w:before="120"/>
        <w:ind w:left="284" w:right="-14" w:hanging="284"/>
        <w:jc w:val="both"/>
        <w:rPr>
          <w:rFonts w:ascii="Arial" w:hAnsi="Arial" w:cs="Arial"/>
          <w:color w:val="42454F"/>
          <w:sz w:val="22"/>
          <w:szCs w:val="22"/>
        </w:rPr>
      </w:pPr>
      <w:r w:rsidRPr="00E5627D">
        <w:rPr>
          <w:rFonts w:ascii="Arial" w:hAnsi="Arial" w:cs="Arial"/>
          <w:color w:val="42454F"/>
          <w:sz w:val="22"/>
          <w:szCs w:val="22"/>
        </w:rPr>
        <w:t xml:space="preserve">No equipment, including protective devices, may be used unless it complies with Rule 6, Manufacturer’s Specifications Appendix G and the umpires agree that the equipment is not dangerous to other players. </w:t>
      </w:r>
    </w:p>
    <w:p w14:paraId="4A746964" w14:textId="77777777" w:rsidR="00174B91" w:rsidRPr="00E5627D" w:rsidRDefault="00174B91" w:rsidP="00A941C6">
      <w:pPr>
        <w:pStyle w:val="Default"/>
        <w:rPr>
          <w:rFonts w:ascii="Arial" w:hAnsi="Arial" w:cs="Arial"/>
          <w:sz w:val="22"/>
          <w:szCs w:val="22"/>
        </w:rPr>
      </w:pPr>
    </w:p>
    <w:p w14:paraId="6EFBFD7D" w14:textId="77777777" w:rsidR="00174B91" w:rsidRPr="00E5627D" w:rsidRDefault="00174B91" w:rsidP="00A941C6">
      <w:pPr>
        <w:rPr>
          <w:rFonts w:ascii="Arial" w:hAnsi="Arial" w:cs="Arial"/>
          <w:sz w:val="22"/>
          <w:szCs w:val="22"/>
        </w:rPr>
      </w:pPr>
    </w:p>
    <w:p w14:paraId="54388E48" w14:textId="77777777" w:rsidR="00174B91" w:rsidRPr="00E5627D" w:rsidRDefault="00174B91" w:rsidP="00A941C6">
      <w:pPr>
        <w:pStyle w:val="Ruletext"/>
        <w:spacing w:before="0"/>
        <w:ind w:left="0" w:hanging="17"/>
        <w:rPr>
          <w:rFonts w:ascii="Arial" w:eastAsia="Times New Roman" w:hAnsi="Arial" w:cs="Arial"/>
          <w:b/>
          <w:bCs w:val="0"/>
          <w:sz w:val="22"/>
          <w:szCs w:val="22"/>
          <w:u w:val="single"/>
          <w:lang w:val="en-US"/>
        </w:rPr>
      </w:pPr>
      <w:r w:rsidRPr="00E5627D">
        <w:rPr>
          <w:rFonts w:ascii="Arial" w:eastAsia="Times New Roman" w:hAnsi="Arial" w:cs="Arial"/>
          <w:b/>
          <w:bCs w:val="0"/>
          <w:sz w:val="22"/>
          <w:szCs w:val="22"/>
          <w:u w:val="single"/>
          <w:lang w:val="en-US"/>
        </w:rPr>
        <w:t>Justification:</w:t>
      </w:r>
    </w:p>
    <w:p w14:paraId="18B75353" w14:textId="77777777" w:rsidR="00174B91" w:rsidRPr="00E5627D" w:rsidRDefault="00174B91" w:rsidP="00A941C6">
      <w:pPr>
        <w:pStyle w:val="Ruletext"/>
        <w:spacing w:before="0"/>
        <w:ind w:left="0" w:hanging="17"/>
        <w:rPr>
          <w:rFonts w:ascii="Arial" w:eastAsia="Times New Roman" w:hAnsi="Arial" w:cs="Arial"/>
          <w:b/>
          <w:bCs w:val="0"/>
          <w:sz w:val="22"/>
          <w:szCs w:val="22"/>
          <w:u w:val="single"/>
          <w:lang w:val="en-US"/>
        </w:rPr>
      </w:pPr>
    </w:p>
    <w:p w14:paraId="4C045199" w14:textId="77777777" w:rsidR="00174B91" w:rsidRPr="00E5627D" w:rsidRDefault="00174B91" w:rsidP="00A941C6">
      <w:pPr>
        <w:pStyle w:val="Ruletext"/>
        <w:spacing w:before="0"/>
        <w:ind w:left="0" w:hanging="17"/>
        <w:rPr>
          <w:rFonts w:ascii="Arial" w:eastAsia="Times New Roman" w:hAnsi="Arial" w:cs="Arial"/>
          <w:bCs w:val="0"/>
          <w:sz w:val="22"/>
          <w:szCs w:val="22"/>
          <w:lang w:val="en-US"/>
        </w:rPr>
      </w:pPr>
      <w:r w:rsidRPr="00E5627D">
        <w:rPr>
          <w:rFonts w:ascii="Arial" w:eastAsia="Times New Roman" w:hAnsi="Arial" w:cs="Arial"/>
          <w:bCs w:val="0"/>
          <w:sz w:val="22"/>
          <w:szCs w:val="22"/>
          <w:lang w:val="en-US"/>
        </w:rPr>
        <w:t>To acknowledge that while women’s lacrosse is a relatively safe sport, the use of protective eyewear prevents the rare, but catastrophic, eye injury.</w:t>
      </w:r>
    </w:p>
    <w:p w14:paraId="5CBB2822" w14:textId="77777777" w:rsidR="00174B91" w:rsidRPr="00E5627D" w:rsidRDefault="00174B91" w:rsidP="00A941C6">
      <w:pPr>
        <w:widowControl w:val="0"/>
        <w:autoSpaceDE w:val="0"/>
        <w:autoSpaceDN w:val="0"/>
        <w:adjustRightInd w:val="0"/>
        <w:rPr>
          <w:rFonts w:ascii="Arial" w:hAnsi="Arial" w:cs="Arial"/>
          <w:sz w:val="22"/>
          <w:szCs w:val="22"/>
        </w:rPr>
      </w:pPr>
    </w:p>
    <w:p w14:paraId="648397DB" w14:textId="2179C691" w:rsidR="002265DE" w:rsidRDefault="00174B91" w:rsidP="00A941C6">
      <w:pPr>
        <w:pStyle w:val="Ruletext"/>
        <w:spacing w:before="0"/>
        <w:ind w:left="0" w:firstLine="0"/>
        <w:rPr>
          <w:rFonts w:ascii="Arial" w:eastAsia="Times New Roman" w:hAnsi="Arial" w:cs="Arial"/>
          <w:bCs w:val="0"/>
          <w:sz w:val="22"/>
          <w:szCs w:val="22"/>
          <w:lang w:val="en-US"/>
        </w:rPr>
      </w:pPr>
      <w:r w:rsidRPr="00E5627D">
        <w:rPr>
          <w:rFonts w:ascii="Arial" w:eastAsia="Times New Roman" w:hAnsi="Arial" w:cs="Arial"/>
          <w:bCs w:val="0"/>
          <w:sz w:val="22"/>
          <w:szCs w:val="22"/>
          <w:lang w:val="en-US"/>
        </w:rPr>
        <w:t xml:space="preserve">To be implemented in 2020 prior to 2021 Women’s </w:t>
      </w:r>
      <w:r w:rsidR="0001507B">
        <w:rPr>
          <w:rFonts w:ascii="Arial" w:eastAsia="Times New Roman" w:hAnsi="Arial" w:cs="Arial"/>
          <w:bCs w:val="0"/>
          <w:sz w:val="22"/>
          <w:szCs w:val="22"/>
          <w:lang w:val="en-US"/>
        </w:rPr>
        <w:t>World Championship</w:t>
      </w:r>
      <w:r w:rsidRPr="00E5627D">
        <w:rPr>
          <w:rFonts w:ascii="Arial" w:eastAsia="Times New Roman" w:hAnsi="Arial" w:cs="Arial"/>
          <w:bCs w:val="0"/>
          <w:sz w:val="22"/>
          <w:szCs w:val="22"/>
          <w:lang w:val="en-US"/>
        </w:rPr>
        <w:t>.</w:t>
      </w:r>
    </w:p>
    <w:p w14:paraId="212D8ADE" w14:textId="3B8EA2C3" w:rsidR="005779AC" w:rsidRDefault="005779AC" w:rsidP="00A941C6">
      <w:pPr>
        <w:pStyle w:val="Ruletext"/>
        <w:spacing w:before="0"/>
        <w:ind w:left="0" w:firstLine="0"/>
        <w:rPr>
          <w:rFonts w:ascii="Arial" w:eastAsia="Times New Roman" w:hAnsi="Arial" w:cs="Arial"/>
          <w:bCs w:val="0"/>
          <w:sz w:val="22"/>
          <w:szCs w:val="22"/>
          <w:lang w:val="en-US"/>
        </w:rPr>
      </w:pPr>
    </w:p>
    <w:p w14:paraId="7DFD3514" w14:textId="77777777" w:rsidR="005779AC" w:rsidRDefault="005779AC">
      <w:pPr>
        <w:rPr>
          <w:rFonts w:ascii="Arial" w:eastAsia="Times New Roman" w:hAnsi="Arial" w:cs="Arial"/>
          <w:sz w:val="22"/>
          <w:szCs w:val="22"/>
          <w:lang w:val="en-US"/>
        </w:rPr>
      </w:pPr>
      <w:r>
        <w:rPr>
          <w:rFonts w:ascii="Arial" w:eastAsia="Times New Roman" w:hAnsi="Arial" w:cs="Arial"/>
          <w:bCs/>
          <w:sz w:val="22"/>
          <w:szCs w:val="22"/>
          <w:lang w:val="en-US"/>
        </w:rPr>
        <w:br w:type="page"/>
      </w:r>
    </w:p>
    <w:p w14:paraId="4EBCC998" w14:textId="3254E5B6" w:rsidR="005779AC" w:rsidRDefault="005779AC" w:rsidP="00A941C6">
      <w:pPr>
        <w:pStyle w:val="Ruletext"/>
        <w:spacing w:before="0"/>
        <w:ind w:left="0" w:firstLine="0"/>
        <w:rPr>
          <w:rFonts w:ascii="Arial" w:eastAsia="Times New Roman" w:hAnsi="Arial" w:cs="Arial"/>
          <w:bCs w:val="0"/>
          <w:sz w:val="22"/>
          <w:szCs w:val="22"/>
          <w:lang w:val="en-US"/>
        </w:rPr>
      </w:pPr>
    </w:p>
    <w:p w14:paraId="237BB11A" w14:textId="77777777" w:rsidR="005779AC" w:rsidRDefault="005779AC" w:rsidP="00A941C6">
      <w:pPr>
        <w:pStyle w:val="Ruletext"/>
        <w:spacing w:before="0"/>
        <w:ind w:left="0" w:firstLine="0"/>
        <w:rPr>
          <w:rFonts w:ascii="Arial" w:eastAsia="Times New Roman" w:hAnsi="Arial" w:cs="Arial"/>
          <w:bCs w:val="0"/>
          <w:sz w:val="22"/>
          <w:szCs w:val="22"/>
          <w:lang w:val="en-US"/>
        </w:rPr>
      </w:pPr>
    </w:p>
    <w:tbl>
      <w:tblPr>
        <w:tblW w:w="89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79"/>
        <w:gridCol w:w="1072"/>
        <w:gridCol w:w="745"/>
        <w:gridCol w:w="1173"/>
        <w:gridCol w:w="4354"/>
      </w:tblGrid>
      <w:tr w:rsidR="005779AC" w:rsidRPr="00255439" w14:paraId="2822BBB0" w14:textId="77777777" w:rsidTr="005779AC">
        <w:tc>
          <w:tcPr>
            <w:tcW w:w="2651" w:type="dxa"/>
            <w:gridSpan w:val="2"/>
            <w:tcBorders>
              <w:top w:val="single" w:sz="6" w:space="0" w:color="auto"/>
              <w:left w:val="single" w:sz="6" w:space="0" w:color="auto"/>
              <w:bottom w:val="single" w:sz="6" w:space="0" w:color="auto"/>
              <w:right w:val="single" w:sz="6" w:space="0" w:color="auto"/>
            </w:tcBorders>
            <w:shd w:val="clear" w:color="auto" w:fill="auto"/>
            <w:hideMark/>
          </w:tcPr>
          <w:p w14:paraId="6B5810A6" w14:textId="77777777" w:rsidR="005779AC" w:rsidRPr="005779AC" w:rsidRDefault="005779AC" w:rsidP="005779AC">
            <w:pPr>
              <w:pStyle w:val="Heading1"/>
              <w:rPr>
                <w:rFonts w:eastAsia="Times New Roman"/>
                <w:lang w:val="en-CA"/>
              </w:rPr>
            </w:pPr>
            <w:bookmarkStart w:id="31" w:name="_Toc11609668"/>
            <w:r w:rsidRPr="005779AC">
              <w:rPr>
                <w:rFonts w:eastAsia="Times New Roman"/>
                <w:lang w:val="en-US"/>
              </w:rPr>
              <w:t>Rule Change Proposal #12</w:t>
            </w:r>
            <w:bookmarkEnd w:id="31"/>
            <w:r w:rsidRPr="005779AC">
              <w:rPr>
                <w:rFonts w:eastAsia="Times New Roman"/>
                <w:lang w:val="en-CA"/>
              </w:rPr>
              <w:t> </w:t>
            </w:r>
          </w:p>
        </w:tc>
        <w:tc>
          <w:tcPr>
            <w:tcW w:w="1918" w:type="dxa"/>
            <w:gridSpan w:val="2"/>
            <w:tcBorders>
              <w:top w:val="single" w:sz="6" w:space="0" w:color="auto"/>
              <w:left w:val="nil"/>
              <w:bottom w:val="single" w:sz="6" w:space="0" w:color="auto"/>
              <w:right w:val="single" w:sz="6" w:space="0" w:color="auto"/>
            </w:tcBorders>
            <w:shd w:val="clear" w:color="auto" w:fill="auto"/>
            <w:hideMark/>
          </w:tcPr>
          <w:p w14:paraId="2C83A651" w14:textId="77777777" w:rsidR="005779AC" w:rsidRPr="00255439" w:rsidRDefault="005779AC" w:rsidP="005779AC">
            <w:pPr>
              <w:pStyle w:val="Ruletext"/>
              <w:rPr>
                <w:rFonts w:ascii="Arial" w:eastAsia="Times New Roman" w:hAnsi="Arial" w:cs="Arial"/>
                <w:sz w:val="22"/>
                <w:szCs w:val="22"/>
                <w:lang w:val="en-CA"/>
              </w:rPr>
            </w:pPr>
            <w:r w:rsidRPr="00255439">
              <w:rPr>
                <w:rFonts w:ascii="Arial" w:eastAsia="Times New Roman" w:hAnsi="Arial" w:cs="Arial"/>
                <w:b/>
                <w:sz w:val="22"/>
                <w:szCs w:val="22"/>
                <w:lang w:val="en-US"/>
              </w:rPr>
              <w:t>2018-19 W Field</w:t>
            </w:r>
            <w:r w:rsidRPr="00255439">
              <w:rPr>
                <w:rFonts w:ascii="Arial" w:eastAsia="Times New Roman" w:hAnsi="Arial" w:cs="Arial"/>
                <w:sz w:val="22"/>
                <w:szCs w:val="22"/>
                <w:lang w:val="en-CA"/>
              </w:rPr>
              <w:t> </w:t>
            </w:r>
          </w:p>
        </w:tc>
        <w:tc>
          <w:tcPr>
            <w:tcW w:w="4354" w:type="dxa"/>
            <w:tcBorders>
              <w:top w:val="single" w:sz="6" w:space="0" w:color="auto"/>
              <w:left w:val="nil"/>
              <w:bottom w:val="single" w:sz="6" w:space="0" w:color="auto"/>
              <w:right w:val="single" w:sz="6" w:space="0" w:color="auto"/>
            </w:tcBorders>
            <w:shd w:val="clear" w:color="auto" w:fill="auto"/>
            <w:hideMark/>
          </w:tcPr>
          <w:p w14:paraId="51904E90" w14:textId="77777777" w:rsidR="005779AC" w:rsidRPr="00255439" w:rsidRDefault="005779AC" w:rsidP="005779AC">
            <w:pPr>
              <w:pStyle w:val="Ruletext"/>
              <w:rPr>
                <w:rFonts w:ascii="Arial" w:eastAsia="Times New Roman" w:hAnsi="Arial" w:cs="Arial"/>
                <w:sz w:val="22"/>
                <w:szCs w:val="22"/>
                <w:lang w:val="en-CA"/>
              </w:rPr>
            </w:pPr>
            <w:r w:rsidRPr="00255439">
              <w:rPr>
                <w:rFonts w:ascii="Arial" w:eastAsia="Times New Roman" w:hAnsi="Arial" w:cs="Arial"/>
                <w:b/>
                <w:sz w:val="22"/>
                <w:szCs w:val="22"/>
                <w:lang w:val="en-US"/>
              </w:rPr>
              <w:t>Descriptor</w:t>
            </w:r>
            <w:r w:rsidRPr="00255439">
              <w:rPr>
                <w:rFonts w:ascii="Arial" w:eastAsia="Times New Roman" w:hAnsi="Arial" w:cs="Arial"/>
                <w:sz w:val="22"/>
                <w:szCs w:val="22"/>
                <w:lang w:val="en-CA"/>
              </w:rPr>
              <w:t> </w:t>
            </w:r>
          </w:p>
        </w:tc>
      </w:tr>
      <w:tr w:rsidR="005779AC" w:rsidRPr="00255439" w14:paraId="6CF8787D" w14:textId="77777777" w:rsidTr="005779AC">
        <w:trPr>
          <w:trHeight w:val="950"/>
        </w:trPr>
        <w:tc>
          <w:tcPr>
            <w:tcW w:w="1579" w:type="dxa"/>
            <w:tcBorders>
              <w:top w:val="nil"/>
              <w:left w:val="single" w:sz="6" w:space="0" w:color="auto"/>
              <w:bottom w:val="single" w:sz="6" w:space="0" w:color="auto"/>
              <w:right w:val="single" w:sz="6" w:space="0" w:color="auto"/>
            </w:tcBorders>
            <w:shd w:val="clear" w:color="auto" w:fill="auto"/>
            <w:hideMark/>
          </w:tcPr>
          <w:p w14:paraId="57870C74" w14:textId="77777777" w:rsidR="005779AC" w:rsidRPr="00255439" w:rsidRDefault="005779AC" w:rsidP="005779AC">
            <w:pPr>
              <w:pStyle w:val="Ruletext"/>
              <w:rPr>
                <w:rFonts w:ascii="Arial" w:eastAsia="Times New Roman" w:hAnsi="Arial" w:cs="Arial"/>
                <w:sz w:val="22"/>
                <w:szCs w:val="22"/>
                <w:lang w:val="en-CA"/>
              </w:rPr>
            </w:pPr>
            <w:r w:rsidRPr="00255439">
              <w:rPr>
                <w:rFonts w:ascii="Arial" w:eastAsia="Times New Roman" w:hAnsi="Arial" w:cs="Arial"/>
                <w:b/>
                <w:sz w:val="22"/>
                <w:szCs w:val="22"/>
                <w:lang w:val="en-US"/>
              </w:rPr>
              <w:t>Change </w:t>
            </w:r>
            <w:r w:rsidRPr="00255439">
              <w:rPr>
                <w:rFonts w:ascii="Arial" w:eastAsia="Times New Roman" w:hAnsi="Arial" w:cs="Arial"/>
                <w:sz w:val="22"/>
                <w:szCs w:val="22"/>
                <w:lang w:val="en-CA"/>
              </w:rPr>
              <w:t> </w:t>
            </w:r>
          </w:p>
        </w:tc>
        <w:tc>
          <w:tcPr>
            <w:tcW w:w="1817" w:type="dxa"/>
            <w:gridSpan w:val="2"/>
            <w:tcBorders>
              <w:top w:val="nil"/>
              <w:left w:val="nil"/>
              <w:bottom w:val="single" w:sz="6" w:space="0" w:color="auto"/>
              <w:right w:val="single" w:sz="6" w:space="0" w:color="auto"/>
            </w:tcBorders>
            <w:shd w:val="clear" w:color="auto" w:fill="auto"/>
            <w:hideMark/>
          </w:tcPr>
          <w:p w14:paraId="538F2173" w14:textId="7581B526" w:rsidR="005779AC" w:rsidRPr="005779AC" w:rsidRDefault="005779AC" w:rsidP="005779AC">
            <w:pPr>
              <w:pStyle w:val="Heading2"/>
              <w:rPr>
                <w:rFonts w:eastAsia="Times New Roman"/>
                <w:lang w:val="en-CA"/>
              </w:rPr>
            </w:pPr>
            <w:bookmarkStart w:id="32" w:name="_Toc11609669"/>
            <w:r w:rsidRPr="005779AC">
              <w:rPr>
                <w:rFonts w:eastAsia="Times New Roman"/>
                <w:lang w:val="en-US"/>
              </w:rPr>
              <w:t>Scoring 14.B</w:t>
            </w:r>
            <w:r w:rsidRPr="005779AC">
              <w:rPr>
                <w:rFonts w:eastAsia="Times New Roman"/>
                <w:lang w:val="en-CA"/>
              </w:rPr>
              <w:t> </w:t>
            </w:r>
            <w:r w:rsidR="00255439">
              <w:rPr>
                <w:rFonts w:eastAsia="Times New Roman"/>
                <w:szCs w:val="22"/>
                <w:lang w:val="en-CA"/>
              </w:rPr>
              <w:t xml:space="preserve"> - </w:t>
            </w:r>
            <w:r w:rsidRPr="005779AC">
              <w:rPr>
                <w:rFonts w:eastAsia="Times New Roman"/>
                <w:lang w:val="en-US"/>
              </w:rPr>
              <w:t>2</w:t>
            </w:r>
            <w:r w:rsidRPr="005779AC">
              <w:rPr>
                <w:rFonts w:eastAsia="Times New Roman"/>
                <w:vertAlign w:val="superscript"/>
                <w:lang w:val="en-US"/>
              </w:rPr>
              <w:t>nd</w:t>
            </w:r>
            <w:r w:rsidRPr="005779AC">
              <w:rPr>
                <w:rFonts w:eastAsia="Times New Roman"/>
                <w:lang w:val="en-US"/>
              </w:rPr>
              <w:t xml:space="preserve"> paragraph</w:t>
            </w:r>
            <w:bookmarkEnd w:id="32"/>
            <w:r w:rsidRPr="005779AC">
              <w:rPr>
                <w:rFonts w:eastAsia="Times New Roman"/>
                <w:lang w:val="en-CA"/>
              </w:rPr>
              <w:t> </w:t>
            </w:r>
          </w:p>
        </w:tc>
        <w:tc>
          <w:tcPr>
            <w:tcW w:w="1173" w:type="dxa"/>
            <w:tcBorders>
              <w:top w:val="nil"/>
              <w:left w:val="nil"/>
              <w:bottom w:val="single" w:sz="6" w:space="0" w:color="auto"/>
              <w:right w:val="single" w:sz="6" w:space="0" w:color="auto"/>
            </w:tcBorders>
            <w:shd w:val="clear" w:color="auto" w:fill="auto"/>
            <w:hideMark/>
          </w:tcPr>
          <w:p w14:paraId="350312EB" w14:textId="77777777" w:rsidR="005779AC" w:rsidRPr="00255439" w:rsidRDefault="005779AC" w:rsidP="005779AC">
            <w:pPr>
              <w:pStyle w:val="Ruletext"/>
              <w:rPr>
                <w:rFonts w:ascii="Arial" w:eastAsia="Times New Roman" w:hAnsi="Arial" w:cs="Arial"/>
                <w:sz w:val="22"/>
                <w:szCs w:val="22"/>
                <w:lang w:val="en-CA"/>
              </w:rPr>
            </w:pPr>
            <w:r w:rsidRPr="00255439">
              <w:rPr>
                <w:rFonts w:ascii="Arial" w:eastAsia="Times New Roman" w:hAnsi="Arial" w:cs="Arial"/>
                <w:b/>
                <w:sz w:val="22"/>
                <w:szCs w:val="22"/>
                <w:lang w:val="en-US"/>
              </w:rPr>
              <w:t>Delete</w:t>
            </w:r>
            <w:r w:rsidRPr="00255439">
              <w:rPr>
                <w:rFonts w:ascii="Arial" w:eastAsia="Times New Roman" w:hAnsi="Arial" w:cs="Arial"/>
                <w:sz w:val="22"/>
                <w:szCs w:val="22"/>
                <w:lang w:val="en-CA"/>
              </w:rPr>
              <w:t> </w:t>
            </w:r>
          </w:p>
        </w:tc>
        <w:tc>
          <w:tcPr>
            <w:tcW w:w="4354" w:type="dxa"/>
            <w:tcBorders>
              <w:top w:val="nil"/>
              <w:left w:val="nil"/>
              <w:bottom w:val="single" w:sz="6" w:space="0" w:color="auto"/>
              <w:right w:val="single" w:sz="6" w:space="0" w:color="auto"/>
            </w:tcBorders>
            <w:shd w:val="clear" w:color="auto" w:fill="auto"/>
            <w:hideMark/>
          </w:tcPr>
          <w:p w14:paraId="51F9888D" w14:textId="4346FAFC" w:rsidR="005779AC" w:rsidRPr="00255439" w:rsidRDefault="002F6C5E" w:rsidP="00255439">
            <w:pPr>
              <w:pStyle w:val="Ruletext"/>
              <w:ind w:left="101" w:hanging="22"/>
              <w:jc w:val="both"/>
              <w:rPr>
                <w:rFonts w:ascii="Arial" w:eastAsia="Times New Roman" w:hAnsi="Arial" w:cs="Arial"/>
                <w:sz w:val="22"/>
                <w:szCs w:val="22"/>
                <w:lang w:val="en-CA"/>
              </w:rPr>
            </w:pPr>
            <w:r w:rsidRPr="00255439">
              <w:rPr>
                <w:rFonts w:ascii="Arial" w:eastAsia="Times New Roman" w:hAnsi="Arial" w:cs="Arial"/>
                <w:sz w:val="22"/>
                <w:szCs w:val="22"/>
                <w:lang w:val="en-US"/>
              </w:rPr>
              <w:t>Remove need for a mandatory stick check on the goal scorers stick</w:t>
            </w:r>
          </w:p>
        </w:tc>
      </w:tr>
    </w:tbl>
    <w:p w14:paraId="13334980" w14:textId="77777777" w:rsidR="005779AC" w:rsidRPr="00255439" w:rsidRDefault="005779AC" w:rsidP="005779AC">
      <w:pPr>
        <w:pStyle w:val="Ruletext"/>
        <w:rPr>
          <w:rFonts w:ascii="Arial" w:eastAsia="Times New Roman" w:hAnsi="Arial" w:cs="Arial"/>
          <w:b/>
          <w:sz w:val="22"/>
          <w:szCs w:val="22"/>
          <w:lang w:val="en-CA"/>
        </w:rPr>
      </w:pPr>
      <w:r w:rsidRPr="00255439">
        <w:rPr>
          <w:rFonts w:ascii="Arial" w:eastAsia="Times New Roman" w:hAnsi="Arial" w:cs="Arial"/>
          <w:b/>
          <w:sz w:val="22"/>
          <w:szCs w:val="22"/>
          <w:lang w:val="en-CA"/>
        </w:rPr>
        <w:t> </w:t>
      </w:r>
    </w:p>
    <w:p w14:paraId="3197712B" w14:textId="77777777" w:rsidR="005779AC" w:rsidRPr="00255439" w:rsidRDefault="005779AC" w:rsidP="005779AC">
      <w:pPr>
        <w:pStyle w:val="Ruletext"/>
        <w:rPr>
          <w:rFonts w:ascii="Arial" w:eastAsia="Times New Roman" w:hAnsi="Arial" w:cs="Arial"/>
          <w:b/>
          <w:sz w:val="22"/>
          <w:szCs w:val="22"/>
          <w:lang w:val="en-CA"/>
        </w:rPr>
      </w:pPr>
      <w:r w:rsidRPr="00255439">
        <w:rPr>
          <w:rFonts w:ascii="Arial" w:eastAsia="Times New Roman" w:hAnsi="Arial" w:cs="Arial"/>
          <w:b/>
          <w:sz w:val="22"/>
          <w:szCs w:val="22"/>
          <w:u w:val="single"/>
          <w:lang w:val="en-US"/>
        </w:rPr>
        <w:t>Present Rule:</w:t>
      </w:r>
      <w:r w:rsidRPr="00255439">
        <w:rPr>
          <w:rFonts w:ascii="Arial" w:eastAsia="Times New Roman" w:hAnsi="Arial" w:cs="Arial"/>
          <w:b/>
          <w:sz w:val="22"/>
          <w:szCs w:val="22"/>
          <w:lang w:val="en-CA"/>
        </w:rPr>
        <w:t> </w:t>
      </w:r>
    </w:p>
    <w:p w14:paraId="19DD44E8" w14:textId="77777777" w:rsidR="005779AC" w:rsidRPr="00255439" w:rsidRDefault="005779AC" w:rsidP="005779AC">
      <w:pPr>
        <w:pStyle w:val="Ruletext"/>
        <w:rPr>
          <w:rFonts w:ascii="Arial" w:eastAsia="Times New Roman" w:hAnsi="Arial" w:cs="Arial"/>
          <w:b/>
          <w:sz w:val="22"/>
          <w:szCs w:val="22"/>
          <w:lang w:val="en-CA"/>
        </w:rPr>
      </w:pPr>
      <w:r w:rsidRPr="00255439">
        <w:rPr>
          <w:rFonts w:ascii="Arial" w:eastAsia="Times New Roman" w:hAnsi="Arial" w:cs="Arial"/>
          <w:b/>
          <w:sz w:val="22"/>
          <w:szCs w:val="22"/>
          <w:lang w:val="en-CA"/>
        </w:rPr>
        <w:t> </w:t>
      </w:r>
    </w:p>
    <w:p w14:paraId="01E9547B" w14:textId="77777777" w:rsidR="005779AC" w:rsidRPr="00255439" w:rsidRDefault="005779AC" w:rsidP="005779AC">
      <w:pPr>
        <w:pStyle w:val="Ruletext"/>
        <w:rPr>
          <w:rFonts w:ascii="Arial" w:eastAsia="Times New Roman" w:hAnsi="Arial" w:cs="Arial"/>
          <w:b/>
          <w:sz w:val="22"/>
          <w:szCs w:val="22"/>
          <w:lang w:val="en-CA"/>
        </w:rPr>
      </w:pPr>
      <w:r w:rsidRPr="00255439">
        <w:rPr>
          <w:rFonts w:ascii="Arial" w:eastAsia="Times New Roman" w:hAnsi="Arial" w:cs="Arial"/>
          <w:b/>
          <w:sz w:val="22"/>
          <w:szCs w:val="22"/>
          <w:lang w:val="en-US"/>
        </w:rPr>
        <w:t>14:  SCORING</w:t>
      </w:r>
    </w:p>
    <w:p w14:paraId="6F2E2A0E" w14:textId="49E13414" w:rsidR="005779AC" w:rsidRPr="00255439" w:rsidRDefault="005779AC" w:rsidP="003319CE">
      <w:pPr>
        <w:pStyle w:val="Ruletext"/>
        <w:numPr>
          <w:ilvl w:val="0"/>
          <w:numId w:val="66"/>
        </w:numPr>
        <w:tabs>
          <w:tab w:val="clear" w:pos="720"/>
        </w:tabs>
        <w:ind w:left="426"/>
        <w:rPr>
          <w:rFonts w:ascii="Arial" w:eastAsia="Times New Roman" w:hAnsi="Arial" w:cs="Arial"/>
          <w:b/>
          <w:sz w:val="22"/>
          <w:szCs w:val="22"/>
          <w:lang w:val="en-CA"/>
        </w:rPr>
      </w:pPr>
      <w:r w:rsidRPr="00255439">
        <w:rPr>
          <w:rFonts w:ascii="Arial" w:eastAsia="Times New Roman" w:hAnsi="Arial" w:cs="Arial"/>
          <w:sz w:val="22"/>
          <w:szCs w:val="22"/>
          <w:lang w:val="en-US"/>
        </w:rPr>
        <w:t>A goal is scored when the whole ball passes completely over the whole goal line, between the goal posts and under the crossbar from in front, the ball having been shot or propelled from an attack player’s legal Crosse, or from a defender’s Crosse or body.</w:t>
      </w:r>
      <w:r w:rsidRPr="00255439">
        <w:rPr>
          <w:rFonts w:ascii="Arial" w:eastAsia="Times New Roman" w:hAnsi="Arial" w:cs="Arial"/>
          <w:sz w:val="22"/>
          <w:szCs w:val="22"/>
          <w:lang w:val="en-CA"/>
        </w:rPr>
        <w:t> </w:t>
      </w:r>
    </w:p>
    <w:p w14:paraId="591060FB" w14:textId="77777777" w:rsidR="005779AC" w:rsidRPr="00255439" w:rsidRDefault="005779AC" w:rsidP="005779AC">
      <w:pPr>
        <w:pStyle w:val="Ruletext"/>
        <w:ind w:left="426" w:hanging="28"/>
        <w:rPr>
          <w:rFonts w:ascii="Arial" w:eastAsia="Times New Roman" w:hAnsi="Arial" w:cs="Arial"/>
          <w:sz w:val="22"/>
          <w:szCs w:val="22"/>
          <w:lang w:val="en-CA"/>
        </w:rPr>
      </w:pPr>
      <w:r w:rsidRPr="00255439">
        <w:rPr>
          <w:rFonts w:ascii="Arial" w:eastAsia="Times New Roman" w:hAnsi="Arial" w:cs="Arial"/>
          <w:sz w:val="22"/>
          <w:szCs w:val="22"/>
          <w:lang w:val="en-US"/>
        </w:rPr>
        <w:t>A player who scores a goal must immediately drop her Crosse, or hand her Crosse to the nearest umpire to allow the umpire to confirm it is legal.  A player must not adjust the thongs of her Crosse after an umpire requests to inspect her Crosse.</w:t>
      </w:r>
      <w:r w:rsidRPr="00255439">
        <w:rPr>
          <w:rFonts w:ascii="Arial" w:eastAsia="Times New Roman" w:hAnsi="Arial" w:cs="Arial"/>
          <w:sz w:val="22"/>
          <w:szCs w:val="22"/>
          <w:lang w:val="en-CA"/>
        </w:rPr>
        <w:t> </w:t>
      </w:r>
    </w:p>
    <w:p w14:paraId="64656DCD" w14:textId="77777777" w:rsidR="005779AC" w:rsidRPr="00255439" w:rsidRDefault="005779AC" w:rsidP="005779AC">
      <w:pPr>
        <w:pStyle w:val="Ruletext"/>
        <w:rPr>
          <w:rFonts w:ascii="Arial" w:eastAsia="Times New Roman" w:hAnsi="Arial" w:cs="Arial"/>
          <w:b/>
          <w:sz w:val="22"/>
          <w:szCs w:val="22"/>
          <w:lang w:val="en-CA"/>
        </w:rPr>
      </w:pPr>
      <w:r w:rsidRPr="00255439">
        <w:rPr>
          <w:rFonts w:ascii="Arial" w:eastAsia="Times New Roman" w:hAnsi="Arial" w:cs="Arial"/>
          <w:b/>
          <w:sz w:val="22"/>
          <w:szCs w:val="22"/>
          <w:lang w:val="en-CA"/>
        </w:rPr>
        <w:t> </w:t>
      </w:r>
    </w:p>
    <w:p w14:paraId="22322B8A" w14:textId="77777777" w:rsidR="005779AC" w:rsidRPr="00255439" w:rsidRDefault="005779AC" w:rsidP="005779AC">
      <w:pPr>
        <w:pStyle w:val="Ruletext"/>
        <w:rPr>
          <w:rFonts w:ascii="Arial" w:eastAsia="Times New Roman" w:hAnsi="Arial" w:cs="Arial"/>
          <w:b/>
          <w:sz w:val="22"/>
          <w:szCs w:val="22"/>
          <w:lang w:val="en-CA"/>
        </w:rPr>
      </w:pPr>
      <w:r w:rsidRPr="00255439">
        <w:rPr>
          <w:rFonts w:ascii="Arial" w:eastAsia="Times New Roman" w:hAnsi="Arial" w:cs="Arial"/>
          <w:b/>
          <w:sz w:val="22"/>
          <w:szCs w:val="22"/>
          <w:u w:val="single"/>
          <w:lang w:val="en-US"/>
        </w:rPr>
        <w:t>Proposed Change:</w:t>
      </w:r>
      <w:r w:rsidRPr="00255439">
        <w:rPr>
          <w:rFonts w:ascii="Arial" w:eastAsia="Times New Roman" w:hAnsi="Arial" w:cs="Arial"/>
          <w:b/>
          <w:sz w:val="22"/>
          <w:szCs w:val="22"/>
          <w:lang w:val="en-CA"/>
        </w:rPr>
        <w:t> </w:t>
      </w:r>
    </w:p>
    <w:p w14:paraId="79BD0D58" w14:textId="2BE8BFEB" w:rsidR="005779AC" w:rsidRPr="00255439" w:rsidRDefault="005779AC" w:rsidP="003319CE">
      <w:pPr>
        <w:pStyle w:val="Ruletext"/>
        <w:numPr>
          <w:ilvl w:val="0"/>
          <w:numId w:val="148"/>
        </w:numPr>
        <w:tabs>
          <w:tab w:val="clear" w:pos="720"/>
        </w:tabs>
        <w:ind w:left="426"/>
        <w:rPr>
          <w:rFonts w:ascii="Arial" w:eastAsia="Times New Roman" w:hAnsi="Arial" w:cs="Arial"/>
          <w:sz w:val="22"/>
          <w:szCs w:val="22"/>
          <w:lang w:val="en-CA"/>
        </w:rPr>
      </w:pPr>
      <w:r w:rsidRPr="00255439">
        <w:rPr>
          <w:rFonts w:ascii="Arial" w:eastAsia="Times New Roman" w:hAnsi="Arial" w:cs="Arial"/>
          <w:sz w:val="22"/>
          <w:szCs w:val="22"/>
          <w:lang w:val="en-US"/>
        </w:rPr>
        <w:t>A goal is scored when the whole ball passes completely over the whole goal line, between the goal posts and under the crossbar from in front, the ball having been shot or propelled from an attack player’s legal Crosse, or from a defender’s Crosse or body.</w:t>
      </w:r>
      <w:r w:rsidRPr="00255439">
        <w:rPr>
          <w:rFonts w:ascii="Arial" w:eastAsia="Times New Roman" w:hAnsi="Arial" w:cs="Arial"/>
          <w:sz w:val="22"/>
          <w:szCs w:val="22"/>
          <w:lang w:val="en-CA"/>
        </w:rPr>
        <w:t> </w:t>
      </w:r>
    </w:p>
    <w:p w14:paraId="64B5DC5B" w14:textId="77777777" w:rsidR="005779AC" w:rsidRPr="00255439" w:rsidRDefault="005779AC" w:rsidP="005779AC">
      <w:pPr>
        <w:pStyle w:val="Ruletext"/>
        <w:rPr>
          <w:rFonts w:ascii="Arial" w:eastAsia="Times New Roman" w:hAnsi="Arial" w:cs="Arial"/>
          <w:sz w:val="22"/>
          <w:szCs w:val="22"/>
          <w:lang w:val="en-CA"/>
        </w:rPr>
      </w:pPr>
      <w:r w:rsidRPr="00255439">
        <w:rPr>
          <w:rFonts w:ascii="Arial" w:eastAsia="Times New Roman" w:hAnsi="Arial" w:cs="Arial"/>
          <w:sz w:val="22"/>
          <w:szCs w:val="22"/>
          <w:lang w:val="en-CA"/>
        </w:rPr>
        <w:t> </w:t>
      </w:r>
    </w:p>
    <w:p w14:paraId="2FD384C6" w14:textId="77777777" w:rsidR="005779AC" w:rsidRPr="00255439" w:rsidRDefault="005779AC" w:rsidP="005779AC">
      <w:pPr>
        <w:pStyle w:val="Ruletext"/>
        <w:ind w:left="0" w:firstLine="0"/>
        <w:rPr>
          <w:rFonts w:ascii="Arial" w:eastAsia="Times New Roman" w:hAnsi="Arial" w:cs="Arial"/>
          <w:sz w:val="22"/>
          <w:szCs w:val="22"/>
          <w:lang w:val="en-CA"/>
        </w:rPr>
      </w:pPr>
      <w:r w:rsidRPr="00255439">
        <w:rPr>
          <w:rFonts w:ascii="Arial" w:eastAsia="Times New Roman" w:hAnsi="Arial" w:cs="Arial"/>
          <w:b/>
          <w:sz w:val="22"/>
          <w:szCs w:val="22"/>
          <w:u w:val="single"/>
          <w:lang w:val="en-US"/>
        </w:rPr>
        <w:t>Justification:</w:t>
      </w:r>
      <w:r w:rsidRPr="00255439">
        <w:rPr>
          <w:rFonts w:ascii="Arial" w:eastAsia="Times New Roman" w:hAnsi="Arial" w:cs="Arial"/>
          <w:sz w:val="22"/>
          <w:szCs w:val="22"/>
          <w:lang w:val="en-CA"/>
        </w:rPr>
        <w:t> </w:t>
      </w:r>
    </w:p>
    <w:p w14:paraId="6099611E" w14:textId="77777777" w:rsidR="005779AC" w:rsidRPr="00255439" w:rsidRDefault="005779AC" w:rsidP="005779AC">
      <w:pPr>
        <w:pStyle w:val="Ruletext"/>
        <w:rPr>
          <w:rFonts w:ascii="Arial" w:eastAsia="Times New Roman" w:hAnsi="Arial" w:cs="Arial"/>
          <w:sz w:val="22"/>
          <w:szCs w:val="22"/>
          <w:lang w:val="en-CA"/>
        </w:rPr>
      </w:pPr>
      <w:r w:rsidRPr="00255439">
        <w:rPr>
          <w:rFonts w:ascii="Arial" w:eastAsia="Times New Roman" w:hAnsi="Arial" w:cs="Arial"/>
          <w:sz w:val="22"/>
          <w:szCs w:val="22"/>
          <w:lang w:val="en-CA"/>
        </w:rPr>
        <w:t> </w:t>
      </w:r>
    </w:p>
    <w:p w14:paraId="772F96C9" w14:textId="77777777" w:rsidR="005779AC" w:rsidRPr="00255439" w:rsidRDefault="005779AC" w:rsidP="005779AC">
      <w:pPr>
        <w:pStyle w:val="Ruletext"/>
        <w:rPr>
          <w:rFonts w:ascii="Arial" w:eastAsia="Times New Roman" w:hAnsi="Arial" w:cs="Arial"/>
          <w:sz w:val="22"/>
          <w:szCs w:val="22"/>
          <w:lang w:val="en-CA"/>
        </w:rPr>
      </w:pPr>
      <w:r w:rsidRPr="00255439">
        <w:rPr>
          <w:rFonts w:ascii="Arial" w:eastAsia="Times New Roman" w:hAnsi="Arial" w:cs="Arial"/>
          <w:sz w:val="22"/>
          <w:szCs w:val="22"/>
          <w:lang w:val="en-US"/>
        </w:rPr>
        <w:t>Support FIL’s work within the Technical sector to simplify and unify rules. </w:t>
      </w:r>
      <w:r w:rsidRPr="00255439">
        <w:rPr>
          <w:rFonts w:ascii="Arial" w:eastAsia="Times New Roman" w:hAnsi="Arial" w:cs="Arial"/>
          <w:sz w:val="22"/>
          <w:szCs w:val="22"/>
          <w:lang w:val="en-CA"/>
        </w:rPr>
        <w:t> </w:t>
      </w:r>
    </w:p>
    <w:p w14:paraId="77B88385" w14:textId="79470302" w:rsidR="005779AC" w:rsidRPr="00255439" w:rsidRDefault="005779AC" w:rsidP="005779AC">
      <w:pPr>
        <w:pStyle w:val="Ruletext"/>
        <w:ind w:left="0" w:firstLine="0"/>
        <w:rPr>
          <w:rFonts w:ascii="Arial" w:eastAsia="Times New Roman" w:hAnsi="Arial" w:cs="Arial"/>
          <w:sz w:val="22"/>
          <w:szCs w:val="22"/>
          <w:lang w:val="en-CA"/>
        </w:rPr>
      </w:pPr>
    </w:p>
    <w:p w14:paraId="7C9A71BC" w14:textId="77777777" w:rsidR="005779AC" w:rsidRPr="00255439" w:rsidRDefault="005779AC" w:rsidP="005779AC">
      <w:pPr>
        <w:pStyle w:val="Ruletext"/>
        <w:rPr>
          <w:rFonts w:ascii="Arial" w:eastAsia="Times New Roman" w:hAnsi="Arial" w:cs="Arial"/>
          <w:sz w:val="22"/>
          <w:szCs w:val="22"/>
          <w:lang w:val="en-CA"/>
        </w:rPr>
      </w:pPr>
      <w:r w:rsidRPr="00255439">
        <w:rPr>
          <w:rFonts w:ascii="Arial" w:eastAsia="Times New Roman" w:hAnsi="Arial" w:cs="Arial"/>
          <w:sz w:val="22"/>
          <w:szCs w:val="22"/>
          <w:lang w:val="en-CA"/>
        </w:rPr>
        <w:t> </w:t>
      </w:r>
    </w:p>
    <w:p w14:paraId="4C0A3334" w14:textId="7D00B258" w:rsidR="005779AC" w:rsidRPr="00255439" w:rsidRDefault="005779AC" w:rsidP="005779AC">
      <w:pPr>
        <w:pStyle w:val="Ruletext"/>
        <w:rPr>
          <w:rFonts w:ascii="Arial" w:eastAsia="Times New Roman" w:hAnsi="Arial" w:cs="Arial"/>
          <w:sz w:val="22"/>
          <w:szCs w:val="22"/>
          <w:lang w:val="en-CA"/>
        </w:rPr>
      </w:pPr>
      <w:r w:rsidRPr="00255439">
        <w:rPr>
          <w:rFonts w:ascii="Arial" w:eastAsia="Times New Roman" w:hAnsi="Arial" w:cs="Arial"/>
          <w:sz w:val="22"/>
          <w:szCs w:val="22"/>
          <w:lang w:val="en-US"/>
        </w:rPr>
        <w:t xml:space="preserve">To be implemented in 2020 prior to 2021 Women’s </w:t>
      </w:r>
      <w:r w:rsidR="0001507B">
        <w:rPr>
          <w:rFonts w:ascii="Arial" w:eastAsia="Times New Roman" w:hAnsi="Arial" w:cs="Arial"/>
          <w:sz w:val="22"/>
          <w:szCs w:val="22"/>
          <w:lang w:val="en-US"/>
        </w:rPr>
        <w:t>World Championship</w:t>
      </w:r>
      <w:r w:rsidRPr="00255439">
        <w:rPr>
          <w:rFonts w:ascii="Arial" w:eastAsia="Times New Roman" w:hAnsi="Arial" w:cs="Arial"/>
          <w:sz w:val="22"/>
          <w:szCs w:val="22"/>
          <w:lang w:val="en-US"/>
        </w:rPr>
        <w:t>.</w:t>
      </w:r>
      <w:r w:rsidRPr="00255439">
        <w:rPr>
          <w:rFonts w:ascii="Arial" w:eastAsia="Times New Roman" w:hAnsi="Arial" w:cs="Arial"/>
          <w:sz w:val="22"/>
          <w:szCs w:val="22"/>
          <w:lang w:val="en-CA"/>
        </w:rPr>
        <w:t> </w:t>
      </w:r>
    </w:p>
    <w:p w14:paraId="27BE36ED" w14:textId="77777777" w:rsidR="005779AC" w:rsidRPr="00B80D81" w:rsidRDefault="005779AC" w:rsidP="00A941C6">
      <w:pPr>
        <w:pStyle w:val="Ruletext"/>
        <w:spacing w:before="0"/>
        <w:ind w:left="0" w:firstLine="0"/>
        <w:rPr>
          <w:rFonts w:ascii="Arial" w:eastAsia="Times New Roman" w:hAnsi="Arial" w:cs="Arial"/>
          <w:bCs w:val="0"/>
          <w:sz w:val="22"/>
          <w:szCs w:val="22"/>
          <w:lang w:val="en-US"/>
        </w:rPr>
      </w:pPr>
    </w:p>
    <w:p w14:paraId="1E70A207" w14:textId="77777777" w:rsidR="008E7F45" w:rsidRPr="00E5627D" w:rsidRDefault="008E7F45">
      <w:pPr>
        <w:rPr>
          <w:rFonts w:ascii="Arial" w:hAnsi="Arial" w:cs="Arial"/>
          <w:sz w:val="22"/>
          <w:szCs w:val="22"/>
          <w:lang w:val="en-US"/>
        </w:rPr>
      </w:pPr>
      <w:r w:rsidRPr="00E5627D">
        <w:rPr>
          <w:rFonts w:ascii="Arial" w:hAnsi="Arial" w:cs="Arial"/>
          <w:sz w:val="22"/>
          <w:szCs w:val="22"/>
          <w:lang w:val="en-US"/>
        </w:rPr>
        <w:br w:type="page"/>
      </w:r>
    </w:p>
    <w:p w14:paraId="572D303D" w14:textId="2FE94FF7" w:rsidR="008B2454" w:rsidRPr="001E1E04" w:rsidRDefault="00F23C70" w:rsidP="00F67989">
      <w:pPr>
        <w:pStyle w:val="Heading1"/>
        <w:rPr>
          <w:b/>
          <w:lang w:val="en-US"/>
        </w:rPr>
      </w:pPr>
      <w:bookmarkStart w:id="33" w:name="_Appendix_1_–"/>
      <w:bookmarkStart w:id="34" w:name="_Toc11609670"/>
      <w:bookmarkEnd w:id="33"/>
      <w:r w:rsidRPr="001E1E04">
        <w:rPr>
          <w:b/>
          <w:lang w:val="en-US"/>
        </w:rPr>
        <w:lastRenderedPageBreak/>
        <w:t>Appendix</w:t>
      </w:r>
      <w:r w:rsidR="008B2454" w:rsidRPr="001E1E04">
        <w:rPr>
          <w:b/>
          <w:lang w:val="en-US"/>
        </w:rPr>
        <w:t xml:space="preserve"> 1 – </w:t>
      </w:r>
      <w:r w:rsidR="004C3035" w:rsidRPr="001E1E04">
        <w:rPr>
          <w:b/>
          <w:lang w:val="en-US"/>
        </w:rPr>
        <w:t xml:space="preserve">Rule Change </w:t>
      </w:r>
      <w:r w:rsidR="006D7F1F" w:rsidRPr="001E1E04">
        <w:rPr>
          <w:b/>
        </w:rPr>
        <w:t>#</w:t>
      </w:r>
      <w:r w:rsidR="00457DE5" w:rsidRPr="001E1E04">
        <w:rPr>
          <w:b/>
          <w:bCs/>
        </w:rPr>
        <w:t>9</w:t>
      </w:r>
      <w:r w:rsidR="006D7F1F" w:rsidRPr="001E1E04">
        <w:rPr>
          <w:b/>
          <w:bCs/>
        </w:rPr>
        <w:t xml:space="preserve"> </w:t>
      </w:r>
      <w:r w:rsidR="00457DE5" w:rsidRPr="001E1E04">
        <w:rPr>
          <w:b/>
          <w:bCs/>
        </w:rPr>
        <w:t>–</w:t>
      </w:r>
      <w:r w:rsidR="006D7F1F" w:rsidRPr="001E1E04">
        <w:rPr>
          <w:b/>
          <w:bCs/>
        </w:rPr>
        <w:t xml:space="preserve"> </w:t>
      </w:r>
      <w:r w:rsidR="00457DE5" w:rsidRPr="001E1E04">
        <w:rPr>
          <w:b/>
          <w:bCs/>
          <w:lang w:val="en-US"/>
        </w:rPr>
        <w:t xml:space="preserve">Manufacturer </w:t>
      </w:r>
      <w:r w:rsidR="008B2454" w:rsidRPr="001E1E04">
        <w:rPr>
          <w:b/>
          <w:bCs/>
          <w:lang w:val="en-US"/>
        </w:rPr>
        <w:t>Stick</w:t>
      </w:r>
      <w:r w:rsidR="00457DE5" w:rsidRPr="001E1E04">
        <w:rPr>
          <w:b/>
          <w:bCs/>
          <w:lang w:val="en-US"/>
        </w:rPr>
        <w:t xml:space="preserve"> Specifications</w:t>
      </w:r>
      <w:bookmarkEnd w:id="34"/>
    </w:p>
    <w:p w14:paraId="0318310F" w14:textId="77777777" w:rsidR="00F4130C" w:rsidRPr="000B4553" w:rsidRDefault="00F4130C">
      <w:pPr>
        <w:rPr>
          <w:rFonts w:ascii="Arial" w:hAnsi="Arial" w:cs="Arial"/>
          <w:sz w:val="22"/>
          <w:szCs w:val="22"/>
          <w:lang w:val="en-US"/>
        </w:rPr>
      </w:pPr>
    </w:p>
    <w:p w14:paraId="47DA0D92" w14:textId="20D2D0AB" w:rsidR="000160AD" w:rsidRDefault="00B474EE" w:rsidP="000160AD">
      <w:pPr>
        <w:rPr>
          <w:rFonts w:ascii="Arial" w:hAnsi="Arial" w:cs="Arial"/>
          <w:sz w:val="22"/>
          <w:szCs w:val="22"/>
        </w:rPr>
      </w:pPr>
      <w:r>
        <w:rPr>
          <w:rFonts w:ascii="Arial" w:hAnsi="Arial" w:cs="Arial"/>
          <w:sz w:val="22"/>
          <w:szCs w:val="22"/>
          <w:lang w:val="en-US"/>
        </w:rPr>
        <w:t xml:space="preserve">Currently, World Lacrosse stick standards are different from those that are utilized for US Lacrosse and NCAA </w:t>
      </w:r>
      <w:r w:rsidR="001E1E04">
        <w:rPr>
          <w:rFonts w:ascii="Arial" w:hAnsi="Arial" w:cs="Arial"/>
          <w:sz w:val="22"/>
          <w:szCs w:val="22"/>
          <w:lang w:val="en-US"/>
        </w:rPr>
        <w:t>competitions</w:t>
      </w:r>
      <w:r>
        <w:rPr>
          <w:rFonts w:ascii="Arial" w:hAnsi="Arial" w:cs="Arial"/>
          <w:sz w:val="22"/>
          <w:szCs w:val="22"/>
          <w:lang w:val="en-US"/>
        </w:rPr>
        <w:t>.</w:t>
      </w:r>
      <w:r w:rsidR="00801D4E">
        <w:rPr>
          <w:rFonts w:ascii="Arial" w:hAnsi="Arial" w:cs="Arial"/>
          <w:sz w:val="22"/>
          <w:szCs w:val="22"/>
          <w:lang w:val="en-US"/>
        </w:rPr>
        <w:t xml:space="preserve">  </w:t>
      </w:r>
      <w:r w:rsidR="00F4130C" w:rsidRPr="000160AD">
        <w:rPr>
          <w:rFonts w:ascii="Arial" w:hAnsi="Arial" w:cs="Arial"/>
          <w:sz w:val="22"/>
          <w:szCs w:val="22"/>
        </w:rPr>
        <w:t xml:space="preserve">World Lacrosse has </w:t>
      </w:r>
      <w:r w:rsidR="000B4553" w:rsidRPr="000160AD">
        <w:rPr>
          <w:rFonts w:ascii="Arial" w:hAnsi="Arial" w:cs="Arial"/>
          <w:sz w:val="22"/>
          <w:szCs w:val="22"/>
        </w:rPr>
        <w:t xml:space="preserve">received considerable feedback from </w:t>
      </w:r>
      <w:r w:rsidR="00EC3BBE" w:rsidRPr="000160AD">
        <w:rPr>
          <w:rFonts w:ascii="Arial" w:hAnsi="Arial" w:cs="Arial"/>
          <w:sz w:val="22"/>
          <w:szCs w:val="22"/>
        </w:rPr>
        <w:t xml:space="preserve">players and coaches </w:t>
      </w:r>
      <w:r w:rsidR="000B4553" w:rsidRPr="000160AD">
        <w:rPr>
          <w:rFonts w:ascii="Arial" w:hAnsi="Arial" w:cs="Arial"/>
          <w:sz w:val="22"/>
          <w:szCs w:val="22"/>
        </w:rPr>
        <w:t>around the</w:t>
      </w:r>
      <w:r w:rsidR="00EC3BBE" w:rsidRPr="000160AD">
        <w:rPr>
          <w:rFonts w:ascii="Arial" w:hAnsi="Arial" w:cs="Arial"/>
          <w:sz w:val="22"/>
          <w:szCs w:val="22"/>
        </w:rPr>
        <w:t xml:space="preserve"> world enquiring if </w:t>
      </w:r>
      <w:r w:rsidR="00EE0417" w:rsidRPr="000160AD">
        <w:rPr>
          <w:rFonts w:ascii="Arial" w:hAnsi="Arial" w:cs="Arial"/>
          <w:sz w:val="22"/>
          <w:szCs w:val="22"/>
        </w:rPr>
        <w:t xml:space="preserve">the </w:t>
      </w:r>
      <w:r w:rsidR="00683F26" w:rsidRPr="000160AD">
        <w:rPr>
          <w:rFonts w:ascii="Arial" w:hAnsi="Arial" w:cs="Arial"/>
          <w:sz w:val="22"/>
          <w:szCs w:val="22"/>
        </w:rPr>
        <w:t xml:space="preserve">women’s </w:t>
      </w:r>
      <w:r w:rsidR="00EE0417" w:rsidRPr="000160AD">
        <w:rPr>
          <w:rFonts w:ascii="Arial" w:hAnsi="Arial" w:cs="Arial"/>
          <w:sz w:val="22"/>
          <w:szCs w:val="22"/>
        </w:rPr>
        <w:t xml:space="preserve">stick specifications could be </w:t>
      </w:r>
      <w:r w:rsidR="004E14EC" w:rsidRPr="000160AD">
        <w:rPr>
          <w:rFonts w:ascii="Arial" w:hAnsi="Arial" w:cs="Arial"/>
          <w:sz w:val="22"/>
          <w:szCs w:val="22"/>
        </w:rPr>
        <w:t>harmonized</w:t>
      </w:r>
      <w:r w:rsidR="00EE0417" w:rsidRPr="000160AD">
        <w:rPr>
          <w:rFonts w:ascii="Arial" w:hAnsi="Arial" w:cs="Arial"/>
          <w:sz w:val="22"/>
          <w:szCs w:val="22"/>
        </w:rPr>
        <w:t xml:space="preserve"> </w:t>
      </w:r>
      <w:r w:rsidR="00421ABE" w:rsidRPr="000160AD">
        <w:rPr>
          <w:rFonts w:ascii="Arial" w:hAnsi="Arial" w:cs="Arial"/>
          <w:sz w:val="22"/>
          <w:szCs w:val="22"/>
        </w:rPr>
        <w:t>to</w:t>
      </w:r>
      <w:r w:rsidR="00EE0417" w:rsidRPr="000160AD">
        <w:rPr>
          <w:rFonts w:ascii="Arial" w:hAnsi="Arial" w:cs="Arial"/>
          <w:sz w:val="22"/>
          <w:szCs w:val="22"/>
        </w:rPr>
        <w:t xml:space="preserve"> one </w:t>
      </w:r>
      <w:r w:rsidR="00421ABE" w:rsidRPr="000160AD">
        <w:rPr>
          <w:rFonts w:ascii="Arial" w:hAnsi="Arial" w:cs="Arial"/>
          <w:sz w:val="22"/>
          <w:szCs w:val="22"/>
        </w:rPr>
        <w:t xml:space="preserve">standard.  </w:t>
      </w:r>
      <w:r w:rsidR="00325E74">
        <w:rPr>
          <w:rFonts w:ascii="Arial" w:hAnsi="Arial" w:cs="Arial"/>
          <w:sz w:val="22"/>
          <w:szCs w:val="22"/>
          <w:lang w:val="en-US"/>
        </w:rPr>
        <w:t xml:space="preserve">We understand that some Member Nations have already elected to allow US Lacrosse “approved sticks” for their domestic competitions that would not be legal for World Lacrosse play.  </w:t>
      </w:r>
      <w:r w:rsidR="0093387B" w:rsidRPr="000160AD">
        <w:rPr>
          <w:rFonts w:ascii="Arial" w:hAnsi="Arial" w:cs="Arial"/>
          <w:sz w:val="22"/>
          <w:szCs w:val="22"/>
        </w:rPr>
        <w:t xml:space="preserve">The </w:t>
      </w:r>
      <w:r w:rsidR="00E439D5" w:rsidRPr="000160AD">
        <w:rPr>
          <w:rFonts w:ascii="Arial" w:hAnsi="Arial" w:cs="Arial"/>
          <w:sz w:val="22"/>
          <w:szCs w:val="22"/>
        </w:rPr>
        <w:t xml:space="preserve">Board of Directors recognize the advantages that </w:t>
      </w:r>
      <w:r w:rsidR="00890F6D">
        <w:rPr>
          <w:rFonts w:ascii="Arial" w:hAnsi="Arial" w:cs="Arial"/>
          <w:sz w:val="22"/>
          <w:szCs w:val="22"/>
        </w:rPr>
        <w:t xml:space="preserve">might </w:t>
      </w:r>
      <w:r w:rsidR="00E439D5" w:rsidRPr="000160AD">
        <w:rPr>
          <w:rFonts w:ascii="Arial" w:hAnsi="Arial" w:cs="Arial"/>
          <w:sz w:val="22"/>
          <w:szCs w:val="22"/>
        </w:rPr>
        <w:t xml:space="preserve">be gained </w:t>
      </w:r>
      <w:r w:rsidR="00452501">
        <w:rPr>
          <w:rFonts w:ascii="Arial" w:hAnsi="Arial" w:cs="Arial"/>
          <w:sz w:val="22"/>
          <w:szCs w:val="22"/>
        </w:rPr>
        <w:t xml:space="preserve">with a harmonised approach </w:t>
      </w:r>
      <w:r w:rsidR="00E439D5" w:rsidRPr="000160AD">
        <w:rPr>
          <w:rFonts w:ascii="Arial" w:hAnsi="Arial" w:cs="Arial"/>
          <w:sz w:val="22"/>
          <w:szCs w:val="22"/>
        </w:rPr>
        <w:t>including</w:t>
      </w:r>
      <w:r w:rsidR="00325E74">
        <w:rPr>
          <w:rFonts w:ascii="Arial" w:hAnsi="Arial" w:cs="Arial"/>
          <w:sz w:val="22"/>
          <w:szCs w:val="22"/>
        </w:rPr>
        <w:t>:</w:t>
      </w:r>
    </w:p>
    <w:p w14:paraId="0DE46B1F" w14:textId="77777777" w:rsidR="00325E74" w:rsidRPr="000160AD" w:rsidRDefault="00325E74" w:rsidP="000160AD">
      <w:pPr>
        <w:rPr>
          <w:rFonts w:ascii="Arial" w:hAnsi="Arial" w:cs="Arial"/>
          <w:sz w:val="22"/>
          <w:szCs w:val="22"/>
        </w:rPr>
      </w:pPr>
    </w:p>
    <w:p w14:paraId="2E60E434" w14:textId="03577617" w:rsidR="000C14AC" w:rsidRDefault="003439C8" w:rsidP="003319CE">
      <w:pPr>
        <w:pStyle w:val="ListParagraph"/>
        <w:numPr>
          <w:ilvl w:val="0"/>
          <w:numId w:val="146"/>
        </w:numPr>
        <w:rPr>
          <w:rFonts w:ascii="Arial" w:hAnsi="Arial" w:cs="Arial"/>
          <w:sz w:val="22"/>
          <w:szCs w:val="22"/>
        </w:rPr>
      </w:pPr>
      <w:r>
        <w:rPr>
          <w:rFonts w:ascii="Arial" w:hAnsi="Arial" w:cs="Arial"/>
          <w:sz w:val="22"/>
          <w:szCs w:val="22"/>
        </w:rPr>
        <w:t>It is</w:t>
      </w:r>
      <w:r w:rsidR="000160AD">
        <w:rPr>
          <w:rFonts w:ascii="Arial" w:hAnsi="Arial" w:cs="Arial"/>
          <w:sz w:val="22"/>
          <w:szCs w:val="22"/>
        </w:rPr>
        <w:t xml:space="preserve"> easier for players and parent to purchase a stick </w:t>
      </w:r>
      <w:r>
        <w:rPr>
          <w:rFonts w:ascii="Arial" w:hAnsi="Arial" w:cs="Arial"/>
          <w:sz w:val="22"/>
          <w:szCs w:val="22"/>
        </w:rPr>
        <w:t xml:space="preserve">anywhere in the world </w:t>
      </w:r>
      <w:r w:rsidR="000160AD">
        <w:rPr>
          <w:rFonts w:ascii="Arial" w:hAnsi="Arial" w:cs="Arial"/>
          <w:sz w:val="22"/>
          <w:szCs w:val="22"/>
        </w:rPr>
        <w:t>knowing</w:t>
      </w:r>
      <w:r>
        <w:rPr>
          <w:rFonts w:ascii="Arial" w:hAnsi="Arial" w:cs="Arial"/>
          <w:sz w:val="22"/>
          <w:szCs w:val="22"/>
        </w:rPr>
        <w:t xml:space="preserve"> that </w:t>
      </w:r>
      <w:r w:rsidR="000160AD">
        <w:rPr>
          <w:rFonts w:ascii="Arial" w:hAnsi="Arial" w:cs="Arial"/>
          <w:sz w:val="22"/>
          <w:szCs w:val="22"/>
        </w:rPr>
        <w:t xml:space="preserve">it can be used for any </w:t>
      </w:r>
      <w:r w:rsidR="00551403">
        <w:rPr>
          <w:rFonts w:ascii="Arial" w:hAnsi="Arial" w:cs="Arial"/>
          <w:sz w:val="22"/>
          <w:szCs w:val="22"/>
        </w:rPr>
        <w:t>women’s</w:t>
      </w:r>
      <w:r w:rsidR="000160AD">
        <w:rPr>
          <w:rFonts w:ascii="Arial" w:hAnsi="Arial" w:cs="Arial"/>
          <w:sz w:val="22"/>
          <w:szCs w:val="22"/>
        </w:rPr>
        <w:t xml:space="preserve"> competitions (subject to member nations </w:t>
      </w:r>
      <w:r w:rsidR="00551403">
        <w:rPr>
          <w:rFonts w:ascii="Arial" w:hAnsi="Arial" w:cs="Arial"/>
          <w:sz w:val="22"/>
          <w:szCs w:val="22"/>
        </w:rPr>
        <w:t>internal rules)</w:t>
      </w:r>
    </w:p>
    <w:p w14:paraId="47810D99" w14:textId="6907734C" w:rsidR="00D96A96" w:rsidRPr="00D96A96" w:rsidRDefault="00D96A96" w:rsidP="003319CE">
      <w:pPr>
        <w:pStyle w:val="ListParagraph"/>
        <w:numPr>
          <w:ilvl w:val="0"/>
          <w:numId w:val="146"/>
        </w:numPr>
        <w:rPr>
          <w:rFonts w:ascii="Arial" w:hAnsi="Arial" w:cs="Arial"/>
          <w:sz w:val="22"/>
          <w:szCs w:val="22"/>
        </w:rPr>
      </w:pPr>
      <w:r>
        <w:rPr>
          <w:rFonts w:ascii="Arial" w:hAnsi="Arial" w:cs="Arial"/>
          <w:sz w:val="22"/>
          <w:szCs w:val="22"/>
        </w:rPr>
        <w:t xml:space="preserve">Simplifies international programme development </w:t>
      </w:r>
      <w:r w:rsidR="00232703">
        <w:rPr>
          <w:rFonts w:ascii="Arial" w:hAnsi="Arial" w:cs="Arial"/>
          <w:sz w:val="22"/>
          <w:szCs w:val="22"/>
        </w:rPr>
        <w:t xml:space="preserve">efforts </w:t>
      </w:r>
      <w:r>
        <w:rPr>
          <w:rFonts w:ascii="Arial" w:hAnsi="Arial" w:cs="Arial"/>
          <w:sz w:val="22"/>
          <w:szCs w:val="22"/>
        </w:rPr>
        <w:t>as sticks will be more widely available</w:t>
      </w:r>
    </w:p>
    <w:p w14:paraId="5A69F849" w14:textId="54F3B956" w:rsidR="00551403" w:rsidRPr="000160AD" w:rsidRDefault="00551403" w:rsidP="003319CE">
      <w:pPr>
        <w:pStyle w:val="ListParagraph"/>
        <w:numPr>
          <w:ilvl w:val="0"/>
          <w:numId w:val="146"/>
        </w:numPr>
        <w:rPr>
          <w:rFonts w:ascii="Arial" w:hAnsi="Arial" w:cs="Arial"/>
          <w:sz w:val="22"/>
          <w:szCs w:val="22"/>
        </w:rPr>
      </w:pPr>
      <w:r>
        <w:rPr>
          <w:rFonts w:ascii="Arial" w:hAnsi="Arial" w:cs="Arial"/>
          <w:sz w:val="22"/>
          <w:szCs w:val="22"/>
        </w:rPr>
        <w:t xml:space="preserve">Allows the latest technology and innovations in stick design </w:t>
      </w:r>
      <w:r w:rsidR="00B474EE">
        <w:rPr>
          <w:rFonts w:ascii="Arial" w:hAnsi="Arial" w:cs="Arial"/>
          <w:sz w:val="22"/>
          <w:szCs w:val="22"/>
        </w:rPr>
        <w:t xml:space="preserve">and manufacturing </w:t>
      </w:r>
      <w:r>
        <w:rPr>
          <w:rFonts w:ascii="Arial" w:hAnsi="Arial" w:cs="Arial"/>
          <w:sz w:val="22"/>
          <w:szCs w:val="22"/>
        </w:rPr>
        <w:t xml:space="preserve">to </w:t>
      </w:r>
      <w:r w:rsidR="00B474EE">
        <w:rPr>
          <w:rFonts w:ascii="Arial" w:hAnsi="Arial" w:cs="Arial"/>
          <w:sz w:val="22"/>
          <w:szCs w:val="22"/>
        </w:rPr>
        <w:t>be used</w:t>
      </w:r>
    </w:p>
    <w:p w14:paraId="6BE700A6" w14:textId="326DBFFE" w:rsidR="00D85A55" w:rsidRDefault="00D96A96" w:rsidP="003319CE">
      <w:pPr>
        <w:pStyle w:val="ListParagraph"/>
        <w:numPr>
          <w:ilvl w:val="0"/>
          <w:numId w:val="146"/>
        </w:numPr>
        <w:rPr>
          <w:rFonts w:ascii="Arial" w:hAnsi="Arial" w:cs="Arial"/>
          <w:sz w:val="22"/>
          <w:szCs w:val="22"/>
        </w:rPr>
      </w:pPr>
      <w:r>
        <w:rPr>
          <w:rFonts w:ascii="Arial" w:hAnsi="Arial" w:cs="Arial"/>
          <w:sz w:val="22"/>
          <w:szCs w:val="22"/>
        </w:rPr>
        <w:t xml:space="preserve">Introduces </w:t>
      </w:r>
      <w:r w:rsidR="00B474EE">
        <w:rPr>
          <w:rFonts w:ascii="Arial" w:hAnsi="Arial" w:cs="Arial"/>
          <w:sz w:val="22"/>
          <w:szCs w:val="22"/>
        </w:rPr>
        <w:t>the use of mesh pockets in addition to traditional stringing</w:t>
      </w:r>
    </w:p>
    <w:p w14:paraId="12DD584A" w14:textId="2224FD6A" w:rsidR="0093387B" w:rsidRDefault="000160AD" w:rsidP="003319CE">
      <w:pPr>
        <w:pStyle w:val="ListParagraph"/>
        <w:numPr>
          <w:ilvl w:val="0"/>
          <w:numId w:val="146"/>
        </w:numPr>
        <w:rPr>
          <w:rFonts w:ascii="Arial" w:hAnsi="Arial" w:cs="Arial"/>
          <w:sz w:val="22"/>
          <w:szCs w:val="22"/>
        </w:rPr>
      </w:pPr>
      <w:r>
        <w:rPr>
          <w:rFonts w:ascii="Arial" w:hAnsi="Arial" w:cs="Arial"/>
          <w:sz w:val="22"/>
          <w:szCs w:val="22"/>
        </w:rPr>
        <w:t>S</w:t>
      </w:r>
      <w:r w:rsidR="00673951" w:rsidRPr="000160AD">
        <w:rPr>
          <w:rFonts w:ascii="Arial" w:hAnsi="Arial" w:cs="Arial"/>
          <w:sz w:val="22"/>
          <w:szCs w:val="22"/>
        </w:rPr>
        <w:t>implified supply chains for stick manufacturers</w:t>
      </w:r>
    </w:p>
    <w:p w14:paraId="49A261F9" w14:textId="5DDF239E" w:rsidR="008717FE" w:rsidRDefault="008717FE" w:rsidP="003319CE">
      <w:pPr>
        <w:pStyle w:val="ListParagraph"/>
        <w:numPr>
          <w:ilvl w:val="0"/>
          <w:numId w:val="146"/>
        </w:numPr>
        <w:rPr>
          <w:rFonts w:ascii="Arial" w:hAnsi="Arial" w:cs="Arial"/>
          <w:sz w:val="22"/>
          <w:szCs w:val="22"/>
        </w:rPr>
      </w:pPr>
      <w:r>
        <w:rPr>
          <w:rFonts w:ascii="Arial" w:hAnsi="Arial" w:cs="Arial"/>
          <w:sz w:val="22"/>
          <w:szCs w:val="22"/>
        </w:rPr>
        <w:t>The current World Lacrosse standard falls within the current sta</w:t>
      </w:r>
      <w:r w:rsidR="00330063">
        <w:rPr>
          <w:rFonts w:ascii="Arial" w:hAnsi="Arial" w:cs="Arial"/>
          <w:sz w:val="22"/>
          <w:szCs w:val="22"/>
        </w:rPr>
        <w:t>ndard being used and therefore sticks can continue</w:t>
      </w:r>
      <w:r w:rsidR="00232703">
        <w:rPr>
          <w:rFonts w:ascii="Arial" w:hAnsi="Arial" w:cs="Arial"/>
          <w:sz w:val="22"/>
          <w:szCs w:val="22"/>
        </w:rPr>
        <w:t>d</w:t>
      </w:r>
      <w:r w:rsidR="00330063">
        <w:rPr>
          <w:rFonts w:ascii="Arial" w:hAnsi="Arial" w:cs="Arial"/>
          <w:sz w:val="22"/>
          <w:szCs w:val="22"/>
        </w:rPr>
        <w:t xml:space="preserve"> to be used </w:t>
      </w:r>
      <w:r w:rsidR="00D85A55">
        <w:rPr>
          <w:rFonts w:ascii="Arial" w:hAnsi="Arial" w:cs="Arial"/>
          <w:sz w:val="22"/>
          <w:szCs w:val="22"/>
        </w:rPr>
        <w:t>for World Lacrosse competitions</w:t>
      </w:r>
    </w:p>
    <w:p w14:paraId="452630C1" w14:textId="77777777" w:rsidR="00452501" w:rsidRPr="00452501" w:rsidRDefault="00452501" w:rsidP="00452501">
      <w:pPr>
        <w:rPr>
          <w:rFonts w:ascii="Arial" w:hAnsi="Arial" w:cs="Arial"/>
          <w:sz w:val="22"/>
          <w:szCs w:val="22"/>
        </w:rPr>
      </w:pPr>
    </w:p>
    <w:p w14:paraId="6045E083" w14:textId="632417ED" w:rsidR="0093387B" w:rsidRDefault="00C3382F">
      <w:pPr>
        <w:rPr>
          <w:rFonts w:ascii="Arial" w:hAnsi="Arial" w:cs="Arial"/>
          <w:sz w:val="22"/>
          <w:szCs w:val="22"/>
          <w:lang w:val="en-US"/>
        </w:rPr>
      </w:pPr>
      <w:r>
        <w:rPr>
          <w:rFonts w:ascii="Arial" w:hAnsi="Arial" w:cs="Arial"/>
          <w:sz w:val="22"/>
          <w:szCs w:val="22"/>
          <w:lang w:val="en-US"/>
        </w:rPr>
        <w:t>C</w:t>
      </w:r>
      <w:r w:rsidR="000008DA">
        <w:rPr>
          <w:rFonts w:ascii="Arial" w:hAnsi="Arial" w:cs="Arial"/>
          <w:sz w:val="22"/>
          <w:szCs w:val="22"/>
          <w:lang w:val="en-US"/>
        </w:rPr>
        <w:t xml:space="preserve">oncerns </w:t>
      </w:r>
      <w:r>
        <w:rPr>
          <w:rFonts w:ascii="Arial" w:hAnsi="Arial" w:cs="Arial"/>
          <w:sz w:val="22"/>
          <w:szCs w:val="22"/>
          <w:lang w:val="en-US"/>
        </w:rPr>
        <w:t>were raised by the Women’s Rules Committee</w:t>
      </w:r>
      <w:r w:rsidR="000008DA">
        <w:rPr>
          <w:rFonts w:ascii="Arial" w:hAnsi="Arial" w:cs="Arial"/>
          <w:sz w:val="22"/>
          <w:szCs w:val="22"/>
          <w:lang w:val="en-US"/>
        </w:rPr>
        <w:t xml:space="preserve"> </w:t>
      </w:r>
      <w:r w:rsidR="004B71EE">
        <w:rPr>
          <w:rFonts w:ascii="Arial" w:hAnsi="Arial" w:cs="Arial"/>
          <w:sz w:val="22"/>
          <w:szCs w:val="22"/>
          <w:lang w:val="en-US"/>
        </w:rPr>
        <w:t xml:space="preserve">about </w:t>
      </w:r>
      <w:r w:rsidR="000008DA">
        <w:rPr>
          <w:rFonts w:ascii="Arial" w:hAnsi="Arial" w:cs="Arial"/>
          <w:sz w:val="22"/>
          <w:szCs w:val="22"/>
          <w:lang w:val="en-US"/>
        </w:rPr>
        <w:t xml:space="preserve">moving to </w:t>
      </w:r>
      <w:r w:rsidR="00CC0D57">
        <w:rPr>
          <w:rFonts w:ascii="Arial" w:hAnsi="Arial" w:cs="Arial"/>
          <w:sz w:val="22"/>
          <w:szCs w:val="22"/>
          <w:lang w:val="en-US"/>
        </w:rPr>
        <w:t xml:space="preserve">a </w:t>
      </w:r>
      <w:r w:rsidR="00D75541">
        <w:rPr>
          <w:rFonts w:ascii="Arial" w:hAnsi="Arial" w:cs="Arial"/>
          <w:sz w:val="22"/>
          <w:szCs w:val="22"/>
          <w:lang w:val="en-US"/>
        </w:rPr>
        <w:t>harmonized</w:t>
      </w:r>
      <w:r w:rsidR="00CC0D57">
        <w:rPr>
          <w:rFonts w:ascii="Arial" w:hAnsi="Arial" w:cs="Arial"/>
          <w:sz w:val="22"/>
          <w:szCs w:val="22"/>
          <w:lang w:val="en-US"/>
        </w:rPr>
        <w:t xml:space="preserve"> </w:t>
      </w:r>
      <w:r w:rsidR="000008DA">
        <w:rPr>
          <w:rFonts w:ascii="Arial" w:hAnsi="Arial" w:cs="Arial"/>
          <w:sz w:val="22"/>
          <w:szCs w:val="22"/>
          <w:lang w:val="en-US"/>
        </w:rPr>
        <w:t>standard</w:t>
      </w:r>
      <w:r w:rsidR="004B71EE">
        <w:rPr>
          <w:rFonts w:ascii="Arial" w:hAnsi="Arial" w:cs="Arial"/>
          <w:sz w:val="22"/>
          <w:szCs w:val="22"/>
          <w:lang w:val="en-US"/>
        </w:rPr>
        <w:t>.  T</w:t>
      </w:r>
      <w:r w:rsidR="000008DA">
        <w:rPr>
          <w:rFonts w:ascii="Arial" w:hAnsi="Arial" w:cs="Arial"/>
          <w:sz w:val="22"/>
          <w:szCs w:val="22"/>
          <w:lang w:val="en-US"/>
        </w:rPr>
        <w:t>hese include</w:t>
      </w:r>
      <w:r w:rsidR="006632D0">
        <w:rPr>
          <w:rFonts w:ascii="Arial" w:hAnsi="Arial" w:cs="Arial"/>
          <w:sz w:val="22"/>
          <w:szCs w:val="22"/>
          <w:lang w:val="en-US"/>
        </w:rPr>
        <w:t>d:</w:t>
      </w:r>
    </w:p>
    <w:p w14:paraId="054A9572" w14:textId="77777777" w:rsidR="00CC0D57" w:rsidRDefault="00CC0D57">
      <w:pPr>
        <w:rPr>
          <w:rFonts w:ascii="Arial" w:hAnsi="Arial" w:cs="Arial"/>
          <w:sz w:val="22"/>
          <w:szCs w:val="22"/>
          <w:lang w:val="en-US"/>
        </w:rPr>
      </w:pPr>
    </w:p>
    <w:p w14:paraId="07E44AF7" w14:textId="0F63375B" w:rsidR="000008DA" w:rsidRDefault="00EF76B5" w:rsidP="003319CE">
      <w:pPr>
        <w:pStyle w:val="ListParagraph"/>
        <w:numPr>
          <w:ilvl w:val="0"/>
          <w:numId w:val="147"/>
        </w:numPr>
        <w:rPr>
          <w:rFonts w:ascii="Arial" w:hAnsi="Arial" w:cs="Arial"/>
          <w:sz w:val="22"/>
          <w:szCs w:val="22"/>
        </w:rPr>
      </w:pPr>
      <w:r>
        <w:rPr>
          <w:rFonts w:ascii="Arial" w:hAnsi="Arial" w:cs="Arial"/>
          <w:sz w:val="22"/>
          <w:szCs w:val="22"/>
        </w:rPr>
        <w:t>The sticks seem to be able to “hold” the ball better</w:t>
      </w:r>
      <w:r w:rsidR="00F150A0">
        <w:rPr>
          <w:rFonts w:ascii="Arial" w:hAnsi="Arial" w:cs="Arial"/>
          <w:sz w:val="22"/>
          <w:szCs w:val="22"/>
        </w:rPr>
        <w:t>. This may require more vigorous checking to dislodge the ball</w:t>
      </w:r>
      <w:r w:rsidR="006632D0">
        <w:rPr>
          <w:rFonts w:ascii="Arial" w:hAnsi="Arial" w:cs="Arial"/>
          <w:sz w:val="22"/>
          <w:szCs w:val="22"/>
        </w:rPr>
        <w:t xml:space="preserve">, </w:t>
      </w:r>
      <w:r w:rsidR="007977F9">
        <w:rPr>
          <w:rFonts w:ascii="Arial" w:hAnsi="Arial" w:cs="Arial"/>
          <w:sz w:val="22"/>
          <w:szCs w:val="22"/>
        </w:rPr>
        <w:t>with the potential for causing more injury.</w:t>
      </w:r>
    </w:p>
    <w:p w14:paraId="7F08EBED" w14:textId="08F7339E" w:rsidR="004501D0" w:rsidRPr="004501D0" w:rsidRDefault="004501D0" w:rsidP="003319CE">
      <w:pPr>
        <w:pStyle w:val="ListParagraph"/>
        <w:numPr>
          <w:ilvl w:val="0"/>
          <w:numId w:val="147"/>
        </w:numPr>
        <w:rPr>
          <w:rFonts w:ascii="Arial" w:hAnsi="Arial" w:cs="Arial"/>
          <w:sz w:val="22"/>
          <w:szCs w:val="22"/>
        </w:rPr>
      </w:pPr>
      <w:r>
        <w:rPr>
          <w:rFonts w:ascii="Arial" w:hAnsi="Arial" w:cs="Arial"/>
          <w:sz w:val="22"/>
          <w:szCs w:val="22"/>
        </w:rPr>
        <w:t>The speed of the ball would increase upon release from the stick</w:t>
      </w:r>
    </w:p>
    <w:p w14:paraId="1CADF42C" w14:textId="4462CF84" w:rsidR="00524A97" w:rsidRPr="004501D0" w:rsidRDefault="00524A97" w:rsidP="003319CE">
      <w:pPr>
        <w:pStyle w:val="ListParagraph"/>
        <w:numPr>
          <w:ilvl w:val="0"/>
          <w:numId w:val="147"/>
        </w:numPr>
        <w:rPr>
          <w:rFonts w:ascii="Arial" w:hAnsi="Arial" w:cs="Arial"/>
          <w:sz w:val="22"/>
          <w:szCs w:val="22"/>
        </w:rPr>
      </w:pPr>
      <w:r>
        <w:rPr>
          <w:rFonts w:ascii="Arial" w:hAnsi="Arial" w:cs="Arial"/>
          <w:sz w:val="22"/>
          <w:szCs w:val="22"/>
        </w:rPr>
        <w:t>As a result of more vigorous checking</w:t>
      </w:r>
      <w:r w:rsidR="004501D0">
        <w:rPr>
          <w:rFonts w:ascii="Arial" w:hAnsi="Arial" w:cs="Arial"/>
          <w:sz w:val="22"/>
          <w:szCs w:val="22"/>
        </w:rPr>
        <w:t xml:space="preserve"> and </w:t>
      </w:r>
      <w:r w:rsidR="006D086B">
        <w:rPr>
          <w:rFonts w:ascii="Arial" w:hAnsi="Arial" w:cs="Arial"/>
          <w:sz w:val="22"/>
          <w:szCs w:val="22"/>
        </w:rPr>
        <w:t xml:space="preserve">increased </w:t>
      </w:r>
      <w:r w:rsidR="004501D0">
        <w:rPr>
          <w:rFonts w:ascii="Arial" w:hAnsi="Arial" w:cs="Arial"/>
          <w:sz w:val="22"/>
          <w:szCs w:val="22"/>
        </w:rPr>
        <w:t xml:space="preserve">ball speed, </w:t>
      </w:r>
      <w:r w:rsidRPr="004501D0">
        <w:rPr>
          <w:rFonts w:ascii="Arial" w:hAnsi="Arial" w:cs="Arial"/>
          <w:sz w:val="22"/>
          <w:szCs w:val="22"/>
        </w:rPr>
        <w:t xml:space="preserve">players may then </w:t>
      </w:r>
      <w:r w:rsidR="004501D0" w:rsidRPr="004501D0">
        <w:rPr>
          <w:rFonts w:ascii="Arial" w:hAnsi="Arial" w:cs="Arial"/>
          <w:sz w:val="22"/>
          <w:szCs w:val="22"/>
        </w:rPr>
        <w:t>elect to wear equipment to protect from injury</w:t>
      </w:r>
    </w:p>
    <w:p w14:paraId="168B93DE" w14:textId="0CF9A126" w:rsidR="00567E79" w:rsidRDefault="00567E79" w:rsidP="003319CE">
      <w:pPr>
        <w:pStyle w:val="ListParagraph"/>
        <w:numPr>
          <w:ilvl w:val="0"/>
          <w:numId w:val="147"/>
        </w:numPr>
        <w:rPr>
          <w:rFonts w:ascii="Arial" w:hAnsi="Arial" w:cs="Arial"/>
          <w:sz w:val="22"/>
          <w:szCs w:val="22"/>
        </w:rPr>
      </w:pPr>
      <w:r w:rsidRPr="006D086B">
        <w:rPr>
          <w:rFonts w:ascii="Arial" w:hAnsi="Arial" w:cs="Arial"/>
          <w:sz w:val="22"/>
          <w:szCs w:val="22"/>
        </w:rPr>
        <w:t xml:space="preserve">Sticks </w:t>
      </w:r>
      <w:r w:rsidR="00872386">
        <w:rPr>
          <w:rFonts w:ascii="Arial" w:hAnsi="Arial" w:cs="Arial"/>
          <w:sz w:val="22"/>
          <w:szCs w:val="22"/>
        </w:rPr>
        <w:t xml:space="preserve">and pockets </w:t>
      </w:r>
      <w:r w:rsidRPr="006D086B">
        <w:rPr>
          <w:rFonts w:ascii="Arial" w:hAnsi="Arial" w:cs="Arial"/>
          <w:sz w:val="22"/>
          <w:szCs w:val="22"/>
        </w:rPr>
        <w:t xml:space="preserve">would no longer </w:t>
      </w:r>
      <w:r w:rsidR="00AD426A" w:rsidRPr="006D086B">
        <w:rPr>
          <w:rFonts w:ascii="Arial" w:hAnsi="Arial" w:cs="Arial"/>
          <w:sz w:val="22"/>
          <w:szCs w:val="22"/>
        </w:rPr>
        <w:t xml:space="preserve">need to </w:t>
      </w:r>
      <w:r w:rsidRPr="006D086B">
        <w:rPr>
          <w:rFonts w:ascii="Arial" w:hAnsi="Arial" w:cs="Arial"/>
          <w:sz w:val="22"/>
          <w:szCs w:val="22"/>
        </w:rPr>
        <w:t>be “approved” through laboratory testing</w:t>
      </w:r>
    </w:p>
    <w:p w14:paraId="359BE16B" w14:textId="4235AF4C" w:rsidR="00471C7E" w:rsidRPr="006D086B" w:rsidRDefault="00471C7E" w:rsidP="003319CE">
      <w:pPr>
        <w:pStyle w:val="ListParagraph"/>
        <w:numPr>
          <w:ilvl w:val="0"/>
          <w:numId w:val="147"/>
        </w:numPr>
        <w:rPr>
          <w:rFonts w:ascii="Arial" w:hAnsi="Arial" w:cs="Arial"/>
          <w:sz w:val="22"/>
          <w:szCs w:val="22"/>
        </w:rPr>
      </w:pPr>
      <w:r>
        <w:rPr>
          <w:rFonts w:ascii="Arial" w:hAnsi="Arial" w:cs="Arial"/>
          <w:sz w:val="22"/>
          <w:szCs w:val="22"/>
        </w:rPr>
        <w:t>World Lacrosse would not control its “own” stick standard</w:t>
      </w:r>
    </w:p>
    <w:p w14:paraId="09BE342F" w14:textId="1BF7E6B9" w:rsidR="00683F26" w:rsidRDefault="00683F26">
      <w:pPr>
        <w:rPr>
          <w:rFonts w:ascii="Arial" w:hAnsi="Arial" w:cs="Arial"/>
          <w:sz w:val="22"/>
          <w:szCs w:val="22"/>
          <w:lang w:val="en-US"/>
        </w:rPr>
      </w:pPr>
    </w:p>
    <w:p w14:paraId="3D179A16" w14:textId="50DBCF78" w:rsidR="00683F26" w:rsidRDefault="00822443">
      <w:pPr>
        <w:rPr>
          <w:rFonts w:ascii="Arial" w:hAnsi="Arial" w:cs="Arial"/>
          <w:sz w:val="22"/>
          <w:szCs w:val="22"/>
          <w:lang w:val="en-US"/>
        </w:rPr>
      </w:pPr>
      <w:r>
        <w:rPr>
          <w:rFonts w:ascii="Arial" w:hAnsi="Arial" w:cs="Arial"/>
          <w:sz w:val="22"/>
          <w:szCs w:val="22"/>
          <w:lang w:val="en-US"/>
        </w:rPr>
        <w:t xml:space="preserve">World Lacrosse </w:t>
      </w:r>
      <w:r w:rsidR="008032BA">
        <w:rPr>
          <w:rFonts w:ascii="Arial" w:hAnsi="Arial" w:cs="Arial"/>
          <w:sz w:val="22"/>
          <w:szCs w:val="22"/>
          <w:lang w:val="en-US"/>
        </w:rPr>
        <w:t>is extremely concerned with player safety and reviewed the above concerns</w:t>
      </w:r>
      <w:r w:rsidR="00FA2632">
        <w:rPr>
          <w:rFonts w:ascii="Arial" w:hAnsi="Arial" w:cs="Arial"/>
          <w:sz w:val="22"/>
          <w:szCs w:val="22"/>
          <w:lang w:val="en-US"/>
        </w:rPr>
        <w:t xml:space="preserve"> by consulting with the stick manufacturers</w:t>
      </w:r>
      <w:r w:rsidR="00A11C42">
        <w:rPr>
          <w:rFonts w:ascii="Arial" w:hAnsi="Arial" w:cs="Arial"/>
          <w:sz w:val="22"/>
          <w:szCs w:val="22"/>
          <w:lang w:val="en-US"/>
        </w:rPr>
        <w:t xml:space="preserve">, </w:t>
      </w:r>
      <w:r w:rsidR="00AA04B2" w:rsidRPr="00E52A4C">
        <w:rPr>
          <w:rFonts w:ascii="Arial" w:hAnsi="Arial" w:cs="Arial"/>
          <w:sz w:val="22"/>
          <w:szCs w:val="22"/>
          <w:lang w:val="en-US"/>
        </w:rPr>
        <w:t>Bioengineering Laboratory, The Warren Alpert Medical School of Brown University and Rhode Island Hospital</w:t>
      </w:r>
      <w:r w:rsidR="00A11C42">
        <w:rPr>
          <w:rFonts w:ascii="Arial" w:hAnsi="Arial" w:cs="Arial"/>
          <w:sz w:val="22"/>
          <w:szCs w:val="22"/>
          <w:lang w:val="en-US"/>
        </w:rPr>
        <w:t xml:space="preserve"> </w:t>
      </w:r>
      <w:r w:rsidR="00835668">
        <w:rPr>
          <w:rFonts w:ascii="Arial" w:hAnsi="Arial" w:cs="Arial"/>
          <w:sz w:val="22"/>
          <w:szCs w:val="22"/>
          <w:lang w:val="en-US"/>
        </w:rPr>
        <w:t xml:space="preserve">and </w:t>
      </w:r>
      <w:r w:rsidR="00AD426A">
        <w:rPr>
          <w:rFonts w:ascii="Arial" w:hAnsi="Arial" w:cs="Arial"/>
          <w:sz w:val="22"/>
          <w:szCs w:val="22"/>
          <w:lang w:val="en-US"/>
        </w:rPr>
        <w:t xml:space="preserve">US Lacrosse </w:t>
      </w:r>
      <w:r w:rsidR="00430E14">
        <w:rPr>
          <w:rFonts w:ascii="Arial" w:hAnsi="Arial" w:cs="Arial"/>
          <w:sz w:val="22"/>
          <w:szCs w:val="22"/>
          <w:lang w:val="en-US"/>
        </w:rPr>
        <w:t xml:space="preserve">to review the </w:t>
      </w:r>
      <w:r w:rsidR="00F50FDD">
        <w:rPr>
          <w:rFonts w:ascii="Arial" w:hAnsi="Arial" w:cs="Arial"/>
          <w:sz w:val="22"/>
          <w:szCs w:val="22"/>
          <w:lang w:val="en-US"/>
        </w:rPr>
        <w:t xml:space="preserve">approach they took to </w:t>
      </w:r>
      <w:r w:rsidR="00622349">
        <w:rPr>
          <w:rFonts w:ascii="Arial" w:hAnsi="Arial" w:cs="Arial"/>
          <w:sz w:val="22"/>
          <w:szCs w:val="22"/>
          <w:lang w:val="en-US"/>
        </w:rPr>
        <w:t>address player safety</w:t>
      </w:r>
      <w:r w:rsidR="00F50FDD">
        <w:rPr>
          <w:rFonts w:ascii="Arial" w:hAnsi="Arial" w:cs="Arial"/>
          <w:sz w:val="22"/>
          <w:szCs w:val="22"/>
          <w:lang w:val="en-US"/>
        </w:rPr>
        <w:t xml:space="preserve"> </w:t>
      </w:r>
      <w:r w:rsidR="00DE330F">
        <w:rPr>
          <w:rFonts w:ascii="Arial" w:hAnsi="Arial" w:cs="Arial"/>
          <w:sz w:val="22"/>
          <w:szCs w:val="22"/>
          <w:lang w:val="en-US"/>
        </w:rPr>
        <w:t>when th</w:t>
      </w:r>
      <w:r w:rsidR="000426CD">
        <w:rPr>
          <w:rFonts w:ascii="Arial" w:hAnsi="Arial" w:cs="Arial"/>
          <w:sz w:val="22"/>
          <w:szCs w:val="22"/>
          <w:lang w:val="en-US"/>
        </w:rPr>
        <w:t>is</w:t>
      </w:r>
      <w:r w:rsidR="00DE330F">
        <w:rPr>
          <w:rFonts w:ascii="Arial" w:hAnsi="Arial" w:cs="Arial"/>
          <w:sz w:val="22"/>
          <w:szCs w:val="22"/>
          <w:lang w:val="en-US"/>
        </w:rPr>
        <w:t xml:space="preserve"> standard </w:t>
      </w:r>
      <w:r w:rsidR="00430E14">
        <w:rPr>
          <w:rFonts w:ascii="Arial" w:hAnsi="Arial" w:cs="Arial"/>
          <w:sz w:val="22"/>
          <w:szCs w:val="22"/>
          <w:lang w:val="en-US"/>
        </w:rPr>
        <w:t xml:space="preserve">was introduced </w:t>
      </w:r>
      <w:r w:rsidR="00DE330F">
        <w:rPr>
          <w:rFonts w:ascii="Arial" w:hAnsi="Arial" w:cs="Arial"/>
          <w:sz w:val="22"/>
          <w:szCs w:val="22"/>
          <w:lang w:val="en-US"/>
        </w:rPr>
        <w:t>two years ago.</w:t>
      </w:r>
      <w:r w:rsidR="000426CD">
        <w:rPr>
          <w:rFonts w:ascii="Arial" w:hAnsi="Arial" w:cs="Arial"/>
          <w:sz w:val="22"/>
          <w:szCs w:val="22"/>
          <w:lang w:val="en-US"/>
        </w:rPr>
        <w:t xml:space="preserve">  </w:t>
      </w:r>
      <w:r w:rsidR="002D3E90">
        <w:rPr>
          <w:rFonts w:ascii="Arial" w:hAnsi="Arial" w:cs="Arial"/>
          <w:sz w:val="22"/>
          <w:szCs w:val="22"/>
          <w:lang w:val="en-US"/>
        </w:rPr>
        <w:t xml:space="preserve">US Lacrosse </w:t>
      </w:r>
      <w:r w:rsidR="00B1674E">
        <w:rPr>
          <w:rFonts w:ascii="Arial" w:hAnsi="Arial" w:cs="Arial"/>
          <w:sz w:val="22"/>
          <w:szCs w:val="22"/>
          <w:lang w:val="en-US"/>
        </w:rPr>
        <w:t>invest significant resource ensuring the game</w:t>
      </w:r>
      <w:r w:rsidR="00E4344E">
        <w:rPr>
          <w:rFonts w:ascii="Arial" w:hAnsi="Arial" w:cs="Arial"/>
          <w:sz w:val="22"/>
          <w:szCs w:val="22"/>
          <w:lang w:val="en-US"/>
        </w:rPr>
        <w:t xml:space="preserve"> is played safely </w:t>
      </w:r>
      <w:r w:rsidR="003A7746">
        <w:rPr>
          <w:rFonts w:ascii="Arial" w:hAnsi="Arial" w:cs="Arial"/>
          <w:sz w:val="22"/>
          <w:szCs w:val="22"/>
          <w:lang w:val="en-US"/>
        </w:rPr>
        <w:t>and</w:t>
      </w:r>
      <w:r w:rsidR="00E4344E">
        <w:rPr>
          <w:rFonts w:ascii="Arial" w:hAnsi="Arial" w:cs="Arial"/>
          <w:sz w:val="22"/>
          <w:szCs w:val="22"/>
          <w:lang w:val="en-US"/>
        </w:rPr>
        <w:t xml:space="preserve"> that </w:t>
      </w:r>
      <w:r w:rsidR="00147194">
        <w:rPr>
          <w:rFonts w:ascii="Arial" w:hAnsi="Arial" w:cs="Arial"/>
          <w:sz w:val="22"/>
          <w:szCs w:val="22"/>
          <w:lang w:val="en-US"/>
        </w:rPr>
        <w:t xml:space="preserve">players </w:t>
      </w:r>
      <w:r w:rsidR="001B2476">
        <w:rPr>
          <w:rFonts w:ascii="Arial" w:hAnsi="Arial" w:cs="Arial"/>
          <w:sz w:val="22"/>
          <w:szCs w:val="22"/>
          <w:lang w:val="en-US"/>
        </w:rPr>
        <w:t xml:space="preserve">are not put at unnecessary </w:t>
      </w:r>
      <w:r w:rsidR="00147194">
        <w:rPr>
          <w:rFonts w:ascii="Arial" w:hAnsi="Arial" w:cs="Arial"/>
          <w:sz w:val="22"/>
          <w:szCs w:val="22"/>
          <w:lang w:val="en-US"/>
        </w:rPr>
        <w:t>risk.</w:t>
      </w:r>
      <w:r w:rsidR="001B5637">
        <w:rPr>
          <w:rFonts w:ascii="Arial" w:hAnsi="Arial" w:cs="Arial"/>
          <w:sz w:val="22"/>
          <w:szCs w:val="22"/>
          <w:lang w:val="en-US"/>
        </w:rPr>
        <w:t xml:space="preserve">  </w:t>
      </w:r>
      <w:r w:rsidR="000426CD">
        <w:rPr>
          <w:rFonts w:ascii="Arial" w:hAnsi="Arial" w:cs="Arial"/>
          <w:sz w:val="22"/>
          <w:szCs w:val="22"/>
          <w:lang w:val="en-US"/>
        </w:rPr>
        <w:t>Bruce Griffin, US Lacrosse</w:t>
      </w:r>
      <w:r w:rsidR="00A65C2F">
        <w:rPr>
          <w:rFonts w:ascii="Arial" w:hAnsi="Arial" w:cs="Arial"/>
          <w:sz w:val="22"/>
          <w:szCs w:val="22"/>
          <w:lang w:val="en-US"/>
        </w:rPr>
        <w:t>’s</w:t>
      </w:r>
      <w:r w:rsidR="000426CD">
        <w:rPr>
          <w:rFonts w:ascii="Arial" w:hAnsi="Arial" w:cs="Arial"/>
          <w:sz w:val="22"/>
          <w:szCs w:val="22"/>
          <w:lang w:val="en-US"/>
        </w:rPr>
        <w:t xml:space="preserve"> </w:t>
      </w:r>
      <w:r w:rsidR="0057094C" w:rsidRPr="00E52A4C">
        <w:rPr>
          <w:rFonts w:ascii="Arial" w:hAnsi="Arial" w:cs="Arial"/>
          <w:sz w:val="22"/>
          <w:szCs w:val="22"/>
          <w:lang w:val="en-US"/>
        </w:rPr>
        <w:t>Director, Center for Sport Science</w:t>
      </w:r>
      <w:r w:rsidR="0057094C">
        <w:rPr>
          <w:rFonts w:ascii="Arial" w:hAnsi="Arial" w:cs="Arial"/>
          <w:sz w:val="22"/>
          <w:szCs w:val="22"/>
          <w:lang w:val="en-US"/>
        </w:rPr>
        <w:t xml:space="preserve">, </w:t>
      </w:r>
      <w:r w:rsidR="00A65C2F">
        <w:rPr>
          <w:rFonts w:ascii="Arial" w:hAnsi="Arial" w:cs="Arial"/>
          <w:sz w:val="22"/>
          <w:szCs w:val="22"/>
          <w:lang w:val="en-US"/>
        </w:rPr>
        <w:t>Catlin Kelly</w:t>
      </w:r>
      <w:r w:rsidR="001254E2">
        <w:rPr>
          <w:rFonts w:ascii="Arial" w:hAnsi="Arial" w:cs="Arial"/>
          <w:sz w:val="22"/>
          <w:szCs w:val="22"/>
          <w:lang w:val="en-US"/>
        </w:rPr>
        <w:t>,</w:t>
      </w:r>
      <w:r w:rsidR="00A65C2F">
        <w:rPr>
          <w:rFonts w:ascii="Arial" w:hAnsi="Arial" w:cs="Arial"/>
          <w:sz w:val="22"/>
          <w:szCs w:val="22"/>
          <w:lang w:val="en-US"/>
        </w:rPr>
        <w:t xml:space="preserve"> </w:t>
      </w:r>
      <w:r w:rsidR="00A003BC">
        <w:rPr>
          <w:rFonts w:ascii="Arial" w:hAnsi="Arial" w:cs="Arial"/>
          <w:sz w:val="22"/>
          <w:szCs w:val="22"/>
          <w:lang w:val="en-US"/>
        </w:rPr>
        <w:t xml:space="preserve">US Lacrosse </w:t>
      </w:r>
      <w:r w:rsidR="001254E2" w:rsidRPr="00E52A4C">
        <w:rPr>
          <w:rFonts w:ascii="Arial" w:hAnsi="Arial" w:cs="Arial"/>
          <w:sz w:val="22"/>
          <w:szCs w:val="22"/>
          <w:lang w:val="en-US"/>
        </w:rPr>
        <w:t>Women’s Game Senior Manager</w:t>
      </w:r>
      <w:r w:rsidR="0057094C">
        <w:rPr>
          <w:rFonts w:ascii="Arial" w:hAnsi="Arial" w:cs="Arial"/>
          <w:sz w:val="22"/>
          <w:szCs w:val="22"/>
          <w:lang w:val="en-US"/>
        </w:rPr>
        <w:t xml:space="preserve"> and </w:t>
      </w:r>
      <w:r w:rsidR="0040792C">
        <w:rPr>
          <w:rFonts w:ascii="Arial" w:hAnsi="Arial" w:cs="Arial"/>
          <w:sz w:val="22"/>
          <w:szCs w:val="22"/>
          <w:lang w:val="en-US"/>
        </w:rPr>
        <w:t xml:space="preserve">Trey Crisco, </w:t>
      </w:r>
      <w:r w:rsidR="00A003BC" w:rsidRPr="00E52A4C">
        <w:rPr>
          <w:rFonts w:ascii="Arial" w:hAnsi="Arial" w:cs="Arial"/>
          <w:sz w:val="22"/>
          <w:szCs w:val="22"/>
          <w:lang w:val="en-US"/>
        </w:rPr>
        <w:t>Director Bioengineering Laboratory, The Warren Alpert Medical School of Brown University and Rhode Island Hospital</w:t>
      </w:r>
      <w:r w:rsidR="0040792C">
        <w:rPr>
          <w:rFonts w:ascii="Arial" w:hAnsi="Arial" w:cs="Arial"/>
          <w:sz w:val="22"/>
          <w:szCs w:val="22"/>
          <w:lang w:val="en-US"/>
        </w:rPr>
        <w:t xml:space="preserve"> </w:t>
      </w:r>
      <w:r w:rsidR="00EA5749">
        <w:rPr>
          <w:rFonts w:ascii="Arial" w:hAnsi="Arial" w:cs="Arial"/>
          <w:sz w:val="22"/>
          <w:szCs w:val="22"/>
          <w:lang w:val="en-US"/>
        </w:rPr>
        <w:t xml:space="preserve">were asked their </w:t>
      </w:r>
      <w:r w:rsidR="003A7746">
        <w:rPr>
          <w:rFonts w:ascii="Arial" w:hAnsi="Arial" w:cs="Arial"/>
          <w:sz w:val="22"/>
          <w:szCs w:val="22"/>
          <w:lang w:val="en-US"/>
        </w:rPr>
        <w:t>opinions</w:t>
      </w:r>
      <w:r w:rsidR="00EA5749">
        <w:rPr>
          <w:rFonts w:ascii="Arial" w:hAnsi="Arial" w:cs="Arial"/>
          <w:sz w:val="22"/>
          <w:szCs w:val="22"/>
          <w:lang w:val="en-US"/>
        </w:rPr>
        <w:t xml:space="preserve"> on the above and offered the following </w:t>
      </w:r>
      <w:r w:rsidR="00F4534F">
        <w:rPr>
          <w:rFonts w:ascii="Arial" w:hAnsi="Arial" w:cs="Arial"/>
          <w:sz w:val="22"/>
          <w:szCs w:val="22"/>
          <w:lang w:val="en-US"/>
        </w:rPr>
        <w:t>opinion</w:t>
      </w:r>
      <w:r w:rsidR="001D424A">
        <w:rPr>
          <w:rFonts w:ascii="Arial" w:hAnsi="Arial" w:cs="Arial"/>
          <w:sz w:val="22"/>
          <w:szCs w:val="22"/>
          <w:lang w:val="en-US"/>
        </w:rPr>
        <w:t>:</w:t>
      </w:r>
    </w:p>
    <w:p w14:paraId="0A7CD6B4" w14:textId="225FBAF3" w:rsidR="00E52A4C" w:rsidRPr="00E52A4C" w:rsidRDefault="00E52A4C" w:rsidP="00E52A4C">
      <w:pPr>
        <w:rPr>
          <w:rFonts w:ascii="Arial" w:hAnsi="Arial" w:cs="Arial"/>
          <w:sz w:val="22"/>
          <w:szCs w:val="22"/>
          <w:lang w:val="en-US"/>
        </w:rPr>
      </w:pPr>
    </w:p>
    <w:p w14:paraId="365E9EE9" w14:textId="77777777" w:rsidR="003E018D" w:rsidRPr="003E018D" w:rsidRDefault="003E018D" w:rsidP="003E018D">
      <w:pPr>
        <w:pStyle w:val="Ruletext"/>
        <w:spacing w:before="0"/>
        <w:ind w:left="0" w:firstLine="0"/>
        <w:rPr>
          <w:rFonts w:ascii="Arial" w:eastAsia="Times New Roman" w:hAnsi="Arial" w:cs="Arial"/>
          <w:bCs w:val="0"/>
          <w:sz w:val="22"/>
          <w:szCs w:val="22"/>
          <w:lang w:val="en-US"/>
        </w:rPr>
      </w:pPr>
      <w:r w:rsidRPr="003E018D">
        <w:rPr>
          <w:rFonts w:ascii="Arial" w:eastAsia="Times New Roman" w:hAnsi="Arial" w:cs="Arial"/>
          <w:bCs w:val="0"/>
          <w:sz w:val="22"/>
          <w:szCs w:val="22"/>
          <w:lang w:val="en-US"/>
        </w:rPr>
        <w:t xml:space="preserve">It is generally held that rules in sports serve two purposes, fairness of competition and safety of the athletes. There is a question as to whether these rule changes will negatively impact player safety in a measurable way.  In general, there is no scientific evidence that these changes would result in a measurable difference in ball speed or dislodgement force (“hold”).  Given no difference in these measures, there would be no measurable difference in player safety as related to these proposed revisions.   </w:t>
      </w:r>
    </w:p>
    <w:p w14:paraId="670315CD" w14:textId="77777777" w:rsidR="003E018D" w:rsidRPr="003E018D" w:rsidRDefault="003E018D" w:rsidP="003E018D">
      <w:pPr>
        <w:pStyle w:val="Ruletext"/>
        <w:spacing w:before="0"/>
        <w:ind w:left="0" w:firstLine="0"/>
        <w:rPr>
          <w:rFonts w:ascii="Arial" w:eastAsia="Times New Roman" w:hAnsi="Arial" w:cs="Arial"/>
          <w:bCs w:val="0"/>
          <w:sz w:val="22"/>
          <w:szCs w:val="22"/>
          <w:lang w:val="en-US"/>
        </w:rPr>
      </w:pPr>
    </w:p>
    <w:p w14:paraId="7C684C69" w14:textId="77777777" w:rsidR="003E018D" w:rsidRPr="003E018D" w:rsidRDefault="003E018D" w:rsidP="003E018D">
      <w:pPr>
        <w:pStyle w:val="Ruletext"/>
        <w:spacing w:before="0"/>
        <w:ind w:left="0" w:firstLine="0"/>
        <w:rPr>
          <w:rFonts w:ascii="Arial" w:eastAsia="Times New Roman" w:hAnsi="Arial" w:cs="Arial"/>
          <w:bCs w:val="0"/>
          <w:sz w:val="22"/>
          <w:szCs w:val="22"/>
          <w:lang w:val="en-US"/>
        </w:rPr>
      </w:pPr>
      <w:r w:rsidRPr="003E018D">
        <w:rPr>
          <w:rFonts w:ascii="Arial" w:eastAsia="Times New Roman" w:hAnsi="Arial" w:cs="Arial"/>
          <w:bCs w:val="0"/>
          <w:sz w:val="22"/>
          <w:szCs w:val="22"/>
          <w:lang w:val="en-US"/>
        </w:rPr>
        <w:lastRenderedPageBreak/>
        <w:t xml:space="preserve">The performance differences (e.g., shot speed) in the two existing </w:t>
      </w:r>
      <w:proofErr w:type="spellStart"/>
      <w:r w:rsidRPr="003E018D">
        <w:rPr>
          <w:rFonts w:ascii="Arial" w:eastAsia="Times New Roman" w:hAnsi="Arial" w:cs="Arial"/>
          <w:bCs w:val="0"/>
          <w:sz w:val="22"/>
          <w:szCs w:val="22"/>
          <w:lang w:val="en-US"/>
        </w:rPr>
        <w:t>crosse</w:t>
      </w:r>
      <w:proofErr w:type="spellEnd"/>
      <w:r w:rsidRPr="003E018D">
        <w:rPr>
          <w:rFonts w:ascii="Arial" w:eastAsia="Times New Roman" w:hAnsi="Arial" w:cs="Arial"/>
          <w:bCs w:val="0"/>
          <w:sz w:val="22"/>
          <w:szCs w:val="22"/>
          <w:lang w:val="en-US"/>
        </w:rPr>
        <w:t xml:space="preserve"> specifications (US and FIL) is likely not measurable, even with the state-of-the-art technology </w:t>
      </w:r>
      <w:r w:rsidRPr="003E018D">
        <w:rPr>
          <w:rFonts w:ascii="Arial" w:eastAsia="Times New Roman" w:hAnsi="Arial" w:cs="Arial"/>
          <w:bCs w:val="0"/>
          <w:sz w:val="22"/>
          <w:szCs w:val="22"/>
          <w:lang w:val="en-US"/>
        </w:rPr>
        <w:fldChar w:fldCharType="begin"/>
      </w:r>
      <w:r w:rsidRPr="003E018D">
        <w:rPr>
          <w:rFonts w:ascii="Arial" w:eastAsia="Times New Roman" w:hAnsi="Arial" w:cs="Arial"/>
          <w:bCs w:val="0"/>
          <w:sz w:val="22"/>
          <w:szCs w:val="22"/>
          <w:lang w:val="en-US"/>
        </w:rPr>
        <w:instrText xml:space="preserve"> ADDIN ZOTERO_ITEM CSL_CITATION {"citationID":"gtrj3uOZ","properties":{"formattedCitation":"(Crisco et al., 2009)","plainCitation":"(Crisco et al., 2009)","noteIndex":0},"citationItems":[{"id":471,"uris":["http://zotero.org/groups/63430/items/34BZABEQ"],"uri":["http://zotero.org/groups/63430/items/34BZABEQ"],"itemData":{"id":471,"type":"article-journal","title":"Modeling the lacrosse stick as a rigid body underestimates shot ball speeds","container-title":"Journal of applied biomechanics","page":"184-191","volume":"25","issue":"2","source":"NCBI PubMed","abstract":"In the last decade, dramatic changes in lacrosse stick design are believed to be associated with changes in the play of the game; however, there is a limited understanding of how the lacrosse stick propels the ball. We predicted that the lacrosse stick would perform as a passive extension of the player's hand and hypothesized that ball shot speed would be equal to the speed at the tip of the stick. Ball and shot kinematics of 16 male and 16 female lacrosse players using four various stick models were tracked at 250 Hz. The speed of the ball was compared with the speed at the tip of the stick, calculated by assuming the stick behaved as a rigid body. Ball shot speeds with men's sticks were on average 3.5 m/s (7.8 mph) faster than the calculated speed at the stick tip, and ball shot speeds with women's sticks were on average 0.7 m/s (1.5 mph) faster than stick tip speed. Some lacrosse stick models can shoot the ball significantly faster than predicted when considering the stick as a rigid, passive extension of the player's hands.","ISSN":"1065-8483","note":"PMID: 19483263","journalAbbreviation":"J Appl Biomech","author":[{"family":"Crisco","given":"Joseph J"},{"family":"Rainbow","given":"Michael J"},{"family":"Wang","given":"Eileen"}],"issued":{"date-parts":[["2009",5]]}}}],"schema":"https://github.com/citation-style-language/schema/raw/master/csl-citation.json"} </w:instrText>
      </w:r>
      <w:r w:rsidRPr="003E018D">
        <w:rPr>
          <w:rFonts w:ascii="Arial" w:eastAsia="Times New Roman" w:hAnsi="Arial" w:cs="Arial"/>
          <w:bCs w:val="0"/>
          <w:sz w:val="22"/>
          <w:szCs w:val="22"/>
          <w:lang w:val="en-US"/>
        </w:rPr>
        <w:fldChar w:fldCharType="separate"/>
      </w:r>
      <w:r w:rsidRPr="003E018D">
        <w:rPr>
          <w:rFonts w:ascii="Arial" w:hAnsi="Arial" w:cs="Arial"/>
          <w:sz w:val="22"/>
        </w:rPr>
        <w:t>(Crisco et al., 2009)</w:t>
      </w:r>
      <w:r w:rsidRPr="003E018D">
        <w:rPr>
          <w:rFonts w:ascii="Arial" w:eastAsia="Times New Roman" w:hAnsi="Arial" w:cs="Arial"/>
          <w:bCs w:val="0"/>
          <w:sz w:val="22"/>
          <w:szCs w:val="22"/>
          <w:lang w:val="en-US"/>
        </w:rPr>
        <w:fldChar w:fldCharType="end"/>
      </w:r>
      <w:r w:rsidRPr="003E018D">
        <w:rPr>
          <w:rFonts w:ascii="Arial" w:eastAsia="Times New Roman" w:hAnsi="Arial" w:cs="Arial"/>
          <w:bCs w:val="0"/>
          <w:sz w:val="22"/>
          <w:szCs w:val="22"/>
          <w:lang w:val="en-US"/>
        </w:rPr>
        <w:t xml:space="preserve">. Other considerations, such as weather, the ball, and primarily player skill would have been demonstrated to have a larger impact on stick performance, and hence the risk of injury.  The revisions presented in this proposal limit the scope of the specifications to safety and remove both technical and aesthetic criteria and focus solely on a performance standard. </w:t>
      </w:r>
    </w:p>
    <w:p w14:paraId="48484A69" w14:textId="77777777" w:rsidR="003E018D" w:rsidRPr="003E018D" w:rsidRDefault="003E018D" w:rsidP="003E018D">
      <w:pPr>
        <w:pStyle w:val="Ruletext"/>
        <w:spacing w:before="0"/>
        <w:ind w:left="0" w:firstLine="0"/>
        <w:rPr>
          <w:rFonts w:ascii="Arial" w:eastAsia="Times New Roman" w:hAnsi="Arial" w:cs="Arial"/>
          <w:bCs w:val="0"/>
          <w:sz w:val="22"/>
          <w:szCs w:val="22"/>
          <w:lang w:val="en-US"/>
        </w:rPr>
      </w:pPr>
    </w:p>
    <w:p w14:paraId="185B7823" w14:textId="77777777" w:rsidR="003E018D" w:rsidRPr="003E018D" w:rsidRDefault="003E018D" w:rsidP="003E018D">
      <w:pPr>
        <w:pStyle w:val="Ruletext"/>
        <w:spacing w:before="0"/>
        <w:ind w:left="0" w:firstLine="0"/>
        <w:rPr>
          <w:rFonts w:ascii="Arial" w:eastAsia="Times New Roman" w:hAnsi="Arial" w:cs="Arial"/>
          <w:bCs w:val="0"/>
          <w:sz w:val="22"/>
          <w:szCs w:val="22"/>
          <w:lang w:val="en-US"/>
        </w:rPr>
      </w:pPr>
      <w:r w:rsidRPr="003E018D">
        <w:rPr>
          <w:rFonts w:ascii="Arial" w:eastAsia="Times New Roman" w:hAnsi="Arial" w:cs="Arial"/>
          <w:bCs w:val="0"/>
          <w:sz w:val="22"/>
          <w:szCs w:val="22"/>
          <w:lang w:val="en-US"/>
        </w:rPr>
        <w:t xml:space="preserve">The two safety concerns that have been raised about this proposal relate to increased shot speed and increased “hold” or relative difficulty of dislodging the ball from the </w:t>
      </w:r>
      <w:proofErr w:type="spellStart"/>
      <w:r w:rsidRPr="003E018D">
        <w:rPr>
          <w:rFonts w:ascii="Arial" w:eastAsia="Times New Roman" w:hAnsi="Arial" w:cs="Arial"/>
          <w:bCs w:val="0"/>
          <w:sz w:val="22"/>
          <w:szCs w:val="22"/>
          <w:lang w:val="en-US"/>
        </w:rPr>
        <w:t>crosse</w:t>
      </w:r>
      <w:proofErr w:type="spellEnd"/>
      <w:r w:rsidRPr="003E018D">
        <w:rPr>
          <w:rFonts w:ascii="Arial" w:eastAsia="Times New Roman" w:hAnsi="Arial" w:cs="Arial"/>
          <w:bCs w:val="0"/>
          <w:sz w:val="22"/>
          <w:szCs w:val="22"/>
          <w:lang w:val="en-US"/>
        </w:rPr>
        <w:t>.</w:t>
      </w:r>
    </w:p>
    <w:p w14:paraId="081C8FF7" w14:textId="77777777" w:rsidR="003E018D" w:rsidRPr="003E018D" w:rsidRDefault="003E018D" w:rsidP="003E018D">
      <w:pPr>
        <w:pStyle w:val="Ruletext"/>
        <w:spacing w:before="0"/>
        <w:ind w:left="0" w:firstLine="0"/>
        <w:rPr>
          <w:rFonts w:ascii="Arial" w:eastAsia="Times New Roman" w:hAnsi="Arial" w:cs="Arial"/>
          <w:bCs w:val="0"/>
          <w:sz w:val="22"/>
          <w:szCs w:val="22"/>
          <w:lang w:val="en-US"/>
        </w:rPr>
      </w:pPr>
    </w:p>
    <w:p w14:paraId="4ACBA184" w14:textId="77777777" w:rsidR="003E018D" w:rsidRPr="003E018D" w:rsidRDefault="003E018D" w:rsidP="003E018D">
      <w:pPr>
        <w:pStyle w:val="Ruletext"/>
        <w:spacing w:before="0"/>
        <w:ind w:left="0" w:firstLine="0"/>
        <w:rPr>
          <w:rFonts w:ascii="Arial" w:eastAsia="Times New Roman" w:hAnsi="Arial" w:cs="Arial"/>
          <w:bCs w:val="0"/>
          <w:sz w:val="22"/>
          <w:szCs w:val="22"/>
          <w:lang w:val="en-US"/>
        </w:rPr>
      </w:pPr>
      <w:r w:rsidRPr="003E018D">
        <w:rPr>
          <w:rFonts w:ascii="Arial" w:eastAsia="Times New Roman" w:hAnsi="Arial" w:cs="Arial"/>
          <w:bCs w:val="0"/>
          <w:sz w:val="22"/>
          <w:szCs w:val="22"/>
          <w:lang w:val="en-US"/>
        </w:rPr>
        <w:t xml:space="preserve">There is not a reliable, repeatable measurement method for hold, and attempts to create one over the years have not been successful. Hold could be impacted by pocket material, </w:t>
      </w:r>
      <w:proofErr w:type="spellStart"/>
      <w:r w:rsidRPr="003E018D">
        <w:rPr>
          <w:rFonts w:ascii="Arial" w:eastAsia="Times New Roman" w:hAnsi="Arial" w:cs="Arial"/>
          <w:bCs w:val="0"/>
          <w:sz w:val="22"/>
          <w:szCs w:val="22"/>
          <w:lang w:val="en-US"/>
        </w:rPr>
        <w:t>crosse</w:t>
      </w:r>
      <w:proofErr w:type="spellEnd"/>
      <w:r w:rsidRPr="003E018D">
        <w:rPr>
          <w:rFonts w:ascii="Arial" w:eastAsia="Times New Roman" w:hAnsi="Arial" w:cs="Arial"/>
          <w:bCs w:val="0"/>
          <w:sz w:val="22"/>
          <w:szCs w:val="22"/>
          <w:lang w:val="en-US"/>
        </w:rPr>
        <w:t xml:space="preserve"> dimensions, or a combination of both.  There are a very large number of these combinations, as each pocket available can be used with each head available.  We postulate that even if a measurement method were developed, the differences presented by each of the equipment rules changes would have a minimal impact on hold, and thus would not result in any significant effect in player safety.  </w:t>
      </w:r>
    </w:p>
    <w:p w14:paraId="010013EF" w14:textId="77777777" w:rsidR="003E018D" w:rsidRPr="003E018D" w:rsidRDefault="003E018D" w:rsidP="003E018D">
      <w:pPr>
        <w:pStyle w:val="Ruletext"/>
        <w:spacing w:before="0"/>
        <w:ind w:left="0" w:firstLine="0"/>
        <w:rPr>
          <w:rFonts w:ascii="Arial" w:eastAsia="Times New Roman" w:hAnsi="Arial" w:cs="Arial"/>
          <w:bCs w:val="0"/>
          <w:sz w:val="22"/>
          <w:szCs w:val="22"/>
          <w:lang w:val="en-US"/>
        </w:rPr>
      </w:pPr>
    </w:p>
    <w:p w14:paraId="7B09562B" w14:textId="77777777" w:rsidR="003E018D" w:rsidRPr="003E018D" w:rsidRDefault="003E018D" w:rsidP="003E018D">
      <w:pPr>
        <w:pStyle w:val="Ruletext"/>
        <w:spacing w:before="0"/>
        <w:ind w:left="0" w:firstLine="0"/>
        <w:rPr>
          <w:rFonts w:ascii="Arial" w:eastAsia="Times New Roman" w:hAnsi="Arial" w:cs="Arial"/>
          <w:bCs w:val="0"/>
          <w:sz w:val="22"/>
          <w:szCs w:val="22"/>
          <w:lang w:val="en-US"/>
        </w:rPr>
      </w:pPr>
      <w:r w:rsidRPr="003E018D">
        <w:rPr>
          <w:rFonts w:ascii="Arial" w:eastAsia="Times New Roman" w:hAnsi="Arial" w:cs="Arial"/>
          <w:bCs w:val="0"/>
          <w:sz w:val="22"/>
          <w:szCs w:val="22"/>
          <w:lang w:val="en-US"/>
        </w:rPr>
        <w:t xml:space="preserve">Shot speed is measurable and is most accurately accomplished with 3-D optical motion tracking systems and sufficient sampling rates. (e.g. </w:t>
      </w:r>
      <w:r w:rsidRPr="003E018D">
        <w:rPr>
          <w:rFonts w:ascii="Arial" w:eastAsia="Times New Roman" w:hAnsi="Arial" w:cs="Arial"/>
          <w:bCs w:val="0"/>
          <w:sz w:val="22"/>
          <w:szCs w:val="22"/>
          <w:lang w:val="en-US"/>
        </w:rPr>
        <w:fldChar w:fldCharType="begin"/>
      </w:r>
      <w:r w:rsidRPr="003E018D">
        <w:rPr>
          <w:rFonts w:ascii="Arial" w:eastAsia="Times New Roman" w:hAnsi="Arial" w:cs="Arial"/>
          <w:bCs w:val="0"/>
          <w:sz w:val="22"/>
          <w:szCs w:val="22"/>
          <w:lang w:val="en-US"/>
        </w:rPr>
        <w:instrText xml:space="preserve"> ADDIN ZOTERO_ITEM CSL_CITATION {"citationID":"67xWGimb","properties":{"formattedCitation":"(Crisco et al., 2009)","plainCitation":"(Crisco et al., 2009)","noteIndex":0},"citationItems":[{"id":471,"uris":["http://zotero.org/groups/63430/items/34BZABEQ"],"uri":["http://zotero.org/groups/63430/items/34BZABEQ"],"itemData":{"id":471,"type":"article-journal","title":"Modeling the lacrosse stick as a rigid body underestimates shot ball speeds","container-title":"Journal of applied biomechanics","page":"184-191","volume":"25","issue":"2","source":"NCBI PubMed","abstract":"In the last decade, dramatic changes in lacrosse stick design are believed to be associated with changes in the play of the game; however, there is a limited understanding of how the lacrosse stick propels the ball. We predicted that the lacrosse stick would perform as a passive extension of the player's hand and hypothesized that ball shot speed would be equal to the speed at the tip of the stick. Ball and shot kinematics of 16 male and 16 female lacrosse players using four various stick models were tracked at 250 Hz. The speed of the ball was compared with the speed at the tip of the stick, calculated by assuming the stick behaved as a rigid body. Ball shot speeds with men's sticks were on average 3.5 m/s (7.8 mph) faster than the calculated speed at the stick tip, and ball shot speeds with women's sticks were on average 0.7 m/s (1.5 mph) faster than stick tip speed. Some lacrosse stick models can shoot the ball significantly faster than predicted when considering the stick as a rigid, passive extension of the player's hands.","ISSN":"1065-8483","note":"PMID: 19483263","journalAbbreviation":"J Appl Biomech","author":[{"family":"Crisco","given":"Joseph J"},{"family":"Rainbow","given":"Michael J"},{"family":"Wang","given":"Eileen"}],"issued":{"date-parts":[["2009",5]]}}}],"schema":"https://github.com/citation-style-language/schema/raw/master/csl-citation.json"} </w:instrText>
      </w:r>
      <w:r w:rsidRPr="003E018D">
        <w:rPr>
          <w:rFonts w:ascii="Arial" w:eastAsia="Times New Roman" w:hAnsi="Arial" w:cs="Arial"/>
          <w:bCs w:val="0"/>
          <w:sz w:val="22"/>
          <w:szCs w:val="22"/>
          <w:lang w:val="en-US"/>
        </w:rPr>
        <w:fldChar w:fldCharType="separate"/>
      </w:r>
      <w:r w:rsidRPr="003E018D">
        <w:rPr>
          <w:rFonts w:ascii="Arial" w:hAnsi="Arial" w:cs="Arial"/>
          <w:sz w:val="22"/>
        </w:rPr>
        <w:t>(Crisco et al., 2009)</w:t>
      </w:r>
      <w:r w:rsidRPr="003E018D">
        <w:rPr>
          <w:rFonts w:ascii="Arial" w:eastAsia="Times New Roman" w:hAnsi="Arial" w:cs="Arial"/>
          <w:bCs w:val="0"/>
          <w:sz w:val="22"/>
          <w:szCs w:val="22"/>
          <w:lang w:val="en-US"/>
        </w:rPr>
        <w:fldChar w:fldCharType="end"/>
      </w:r>
      <w:r w:rsidRPr="003E018D">
        <w:rPr>
          <w:rFonts w:ascii="Arial" w:eastAsia="Times New Roman" w:hAnsi="Arial" w:cs="Arial"/>
          <w:bCs w:val="0"/>
          <w:sz w:val="22"/>
          <w:szCs w:val="22"/>
          <w:lang w:val="en-US"/>
        </w:rPr>
        <w:t xml:space="preserve">).  The large number of possible combinations of pockets and heads even within the existing rules make it challenging to catalog shot speed across these combinations at a reasonable cost. Historical dimensional differences and pocket material both can impact on shot speed </w:t>
      </w:r>
      <w:r w:rsidRPr="003E018D">
        <w:rPr>
          <w:rFonts w:ascii="Arial" w:eastAsia="Times New Roman" w:hAnsi="Arial" w:cs="Arial"/>
          <w:bCs w:val="0"/>
          <w:sz w:val="22"/>
          <w:szCs w:val="22"/>
          <w:lang w:val="en-US"/>
        </w:rPr>
        <w:fldChar w:fldCharType="begin"/>
      </w:r>
      <w:r w:rsidRPr="003E018D">
        <w:rPr>
          <w:rFonts w:ascii="Arial" w:eastAsia="Times New Roman" w:hAnsi="Arial" w:cs="Arial"/>
          <w:bCs w:val="0"/>
          <w:sz w:val="22"/>
          <w:szCs w:val="22"/>
          <w:lang w:val="en-US"/>
        </w:rPr>
        <w:instrText xml:space="preserve"> ADDIN ZOTERO_ITEM CSL_CITATION {"citationID":"kFId7byE","properties":{"formattedCitation":"(Livingston, 2006; Livingston et al., 2003)","plainCitation":"(Livingston, 2006; Livingston et al., 2003)","noteIndex":0},"citationItems":[{"id":37,"uris":["http://zotero.org/groups/63430/items/8VTNCHHX"],"uri":["http://zotero.org/groups/63430/items/8VTNCHHX"],"itemData":{"id":37,"type":"article-journal","title":"Recent crosse designs increase ball velocity: implications for injury in women's lacrosse","container-title":"Journal of Science and Medicine in Sport / Sports Medicine Australia","page":"299-303","volume":"9","issue":"4","source":"NCBI PubMed","abstract":"The aim of this preliminary investigation was to describe the kinematics of ball release from 24 different lacrosse stick models during the performance of an overhand pass. Multiple trials (N=120) of an overhand lacrosse pass, performed by an elite female lacrosse athlete, were captured in the sagittal plane using two-dimensional videography and analysed using motion analysis software. On average, there was a tendency for balls to release earlier from wood crosses (180.8+/-16.0 degrees ) than from synthetic crosses (183.6+/-6.0 degrees ) (p&gt;0.15) and earlier from non-planar linear (179.7+/-6.7 degrees ) and non-planar curvilinear (182.5+/-9.5 degrees ) crosse heads than from traditional, planar-headed sticks (185.6+/-11.7 degrees ). Peak angular velocities of the stick shaft were lower for the wood as compared to the synthetic crosses (p&lt;0.001) with mean values of 15.4+/-0.6rads(-1) and 16.6+/-0.7rads(-1), respectively. Similarly, the resultant velocity of the ball at release was significantly lower (p&lt;0.001) for the wood crosses (13.9+/-0.8ms(-1)) as compared to the synthetic crosses (14.8+/-0.6ms(-1)). These results indicate that changes in the material composition and design of lacrosse sticks are changing the timing and rate at which balls release from the crosse pocket. Strict rule enforcement, good coaching, the mandatory use of protective equipment and continuous monitoring of changes in stick technology will be required if the frequency and severity of ocular, head and facial injuries are to be controlled.","DOI":"10.1016/j.jsams.2006.05.022","ISSN":"1440-2440","note":"PMID: 16849042","title-short":"Recent crosse designs increase ball velocity","journalAbbreviation":"J Sci Med Sport","author":[{"family":"Livingston","given":"L A"}],"issued":{"date-parts":[["2006",8]]}},"label":"page"},{"id":10706,"uris":["http://zotero.org/groups/63430/items/PI9ITBGC"],"uri":["http://zotero.org/groups/63430/items/PI9ITBGC"],"itemData":{"id":10706,"type":"paper-conference","title":"Kinematic differences in the lacrosse pass when performed with crosses of varying designs","publisher":"Medical College of Ohio and The University of Toledo","event":"27TH ANNUAL MEETING OF THE AMERICAN SOCIETY OF BIOMECHANICS","title-short":"Kinematic differences in the lacrosse pass when performed with crosses of varying designs","editor":[{"family":"Kram","given":"R."},{"family":"Heise","given":"G."},{"family":"Goel","given":"V.K."},{"family":"Pincivero","given":"D.M."}],"author":[{"family":"Livingston","given":"L.A."},{"family":"Steven LeBlanc","given":"J.S."},{"family":"Karim","given":"S."}],"issued":{"date-parts":[["2003"]]}},"label":"page"}],"schema":"https://github.com/citation-style-language/schema/raw/master/csl-citation.json"} </w:instrText>
      </w:r>
      <w:r w:rsidRPr="003E018D">
        <w:rPr>
          <w:rFonts w:ascii="Arial" w:eastAsia="Times New Roman" w:hAnsi="Arial" w:cs="Arial"/>
          <w:bCs w:val="0"/>
          <w:sz w:val="22"/>
          <w:szCs w:val="22"/>
          <w:lang w:val="en-US"/>
        </w:rPr>
        <w:fldChar w:fldCharType="separate"/>
      </w:r>
      <w:r w:rsidRPr="003E018D">
        <w:rPr>
          <w:rFonts w:ascii="Arial" w:hAnsi="Arial" w:cs="Arial"/>
          <w:sz w:val="22"/>
        </w:rPr>
        <w:t>(Livingston, 2006; Livingston et al., 2003)</w:t>
      </w:r>
      <w:r w:rsidRPr="003E018D">
        <w:rPr>
          <w:rFonts w:ascii="Arial" w:eastAsia="Times New Roman" w:hAnsi="Arial" w:cs="Arial"/>
          <w:bCs w:val="0"/>
          <w:sz w:val="22"/>
          <w:szCs w:val="22"/>
          <w:lang w:val="en-US"/>
        </w:rPr>
        <w:fldChar w:fldCharType="end"/>
      </w:r>
      <w:r w:rsidRPr="003E018D">
        <w:rPr>
          <w:rFonts w:ascii="Arial" w:eastAsia="Times New Roman" w:hAnsi="Arial" w:cs="Arial"/>
          <w:bCs w:val="0"/>
          <w:sz w:val="22"/>
          <w:szCs w:val="22"/>
          <w:lang w:val="en-US"/>
        </w:rPr>
        <w:t xml:space="preserve">. Dimensional differences between the two current standards are measurable in the laboratory.  However, there is no evidence that these specific differences in dimensions would have an effect on shot speed.  </w:t>
      </w:r>
    </w:p>
    <w:p w14:paraId="303B9F1E" w14:textId="77777777" w:rsidR="003E018D" w:rsidRPr="003E018D" w:rsidRDefault="003E018D" w:rsidP="003E018D">
      <w:pPr>
        <w:pStyle w:val="Ruletext"/>
        <w:spacing w:before="0"/>
        <w:ind w:left="0" w:firstLine="0"/>
        <w:rPr>
          <w:rFonts w:ascii="Arial" w:eastAsia="Times New Roman" w:hAnsi="Arial" w:cs="Arial"/>
          <w:bCs w:val="0"/>
          <w:sz w:val="22"/>
          <w:szCs w:val="22"/>
          <w:lang w:val="en-US"/>
        </w:rPr>
      </w:pPr>
    </w:p>
    <w:p w14:paraId="7A540BB3" w14:textId="77777777" w:rsidR="003E018D" w:rsidRPr="003E018D" w:rsidRDefault="003E018D" w:rsidP="003E018D">
      <w:pPr>
        <w:pStyle w:val="Ruletext"/>
        <w:spacing w:before="0"/>
        <w:ind w:left="0" w:firstLine="0"/>
        <w:rPr>
          <w:rFonts w:ascii="Arial" w:eastAsia="Times New Roman" w:hAnsi="Arial" w:cs="Arial"/>
          <w:bCs w:val="0"/>
          <w:sz w:val="22"/>
          <w:szCs w:val="22"/>
          <w:lang w:val="en-US"/>
        </w:rPr>
      </w:pPr>
      <w:r w:rsidRPr="003E018D">
        <w:rPr>
          <w:rFonts w:ascii="Arial" w:eastAsia="Times New Roman" w:hAnsi="Arial" w:cs="Arial"/>
          <w:bCs w:val="0"/>
          <w:sz w:val="22"/>
          <w:szCs w:val="22"/>
          <w:lang w:val="en-US"/>
        </w:rPr>
        <w:t>The differences in the dimensions (with exception for Section 5 discussed below) between USL and FIL would not have any measurable difference on shot speed or on hold. For example:</w:t>
      </w:r>
    </w:p>
    <w:p w14:paraId="0551CF03" w14:textId="77777777" w:rsidR="003E018D" w:rsidRPr="003E018D" w:rsidRDefault="003E018D" w:rsidP="003319CE">
      <w:pPr>
        <w:pStyle w:val="Ruletext"/>
        <w:numPr>
          <w:ilvl w:val="0"/>
          <w:numId w:val="150"/>
        </w:numPr>
        <w:spacing w:before="0"/>
        <w:rPr>
          <w:rFonts w:ascii="Arial" w:eastAsia="Times New Roman" w:hAnsi="Arial" w:cs="Arial"/>
          <w:bCs w:val="0"/>
          <w:sz w:val="22"/>
          <w:szCs w:val="22"/>
          <w:lang w:val="en-US"/>
        </w:rPr>
      </w:pPr>
      <w:r w:rsidRPr="003E018D">
        <w:rPr>
          <w:rFonts w:ascii="Arial" w:eastAsia="Times New Roman" w:hAnsi="Arial" w:cs="Arial"/>
          <w:bCs w:val="0"/>
          <w:sz w:val="22"/>
          <w:szCs w:val="22"/>
          <w:lang w:val="en-US"/>
        </w:rPr>
        <w:t xml:space="preserve">USL allows a deviation from the standard of 0.10 cm (Section 4) while FIL (Section 4A) allows a deviation of 0.09 cm.  The difference of </w:t>
      </w:r>
      <w:r w:rsidRPr="003E018D">
        <w:rPr>
          <w:rFonts w:ascii="Arial" w:eastAsia="Times New Roman" w:hAnsi="Arial" w:cs="Arial"/>
          <w:b/>
          <w:bCs w:val="0"/>
          <w:sz w:val="22"/>
          <w:szCs w:val="22"/>
          <w:lang w:val="en-US"/>
        </w:rPr>
        <w:t>0.01 cm (0.004 inches)</w:t>
      </w:r>
      <w:r w:rsidRPr="003E018D">
        <w:rPr>
          <w:rFonts w:ascii="Arial" w:eastAsia="Times New Roman" w:hAnsi="Arial" w:cs="Arial"/>
          <w:bCs w:val="0"/>
          <w:sz w:val="22"/>
          <w:szCs w:val="22"/>
          <w:lang w:val="en-US"/>
        </w:rPr>
        <w:t xml:space="preserve"> is not measurable with any relevant scale in sports equipment technology.  </w:t>
      </w:r>
    </w:p>
    <w:p w14:paraId="2E7F58AB" w14:textId="77777777" w:rsidR="003E018D" w:rsidRPr="003E018D" w:rsidRDefault="003E018D" w:rsidP="003319CE">
      <w:pPr>
        <w:pStyle w:val="Ruletext"/>
        <w:numPr>
          <w:ilvl w:val="0"/>
          <w:numId w:val="150"/>
        </w:numPr>
        <w:spacing w:before="0"/>
        <w:rPr>
          <w:rFonts w:ascii="Arial" w:eastAsia="Times New Roman" w:hAnsi="Arial" w:cs="Arial"/>
          <w:bCs w:val="0"/>
          <w:sz w:val="22"/>
          <w:szCs w:val="22"/>
          <w:lang w:val="en-US"/>
        </w:rPr>
      </w:pPr>
      <w:r w:rsidRPr="003E018D">
        <w:rPr>
          <w:rFonts w:ascii="Arial" w:eastAsia="Times New Roman" w:hAnsi="Arial" w:cs="Arial"/>
          <w:bCs w:val="0"/>
          <w:sz w:val="22"/>
          <w:szCs w:val="22"/>
          <w:lang w:val="en-US"/>
        </w:rPr>
        <w:t xml:space="preserve">The above would also apply to the maximum ball stop height.  USL maximum is 6.55 cm (Section 13) and FIL specifies a maximum of 5.5 cm; a difference that is </w:t>
      </w:r>
      <w:r w:rsidRPr="003E018D">
        <w:rPr>
          <w:rFonts w:ascii="Arial" w:eastAsia="Times New Roman" w:hAnsi="Arial" w:cs="Arial"/>
          <w:b/>
          <w:bCs w:val="0"/>
          <w:sz w:val="22"/>
          <w:szCs w:val="22"/>
          <w:lang w:val="en-US"/>
        </w:rPr>
        <w:t>0.8%</w:t>
      </w:r>
      <w:r w:rsidRPr="003E018D">
        <w:rPr>
          <w:rFonts w:ascii="Arial" w:eastAsia="Times New Roman" w:hAnsi="Arial" w:cs="Arial"/>
          <w:bCs w:val="0"/>
          <w:sz w:val="22"/>
          <w:szCs w:val="22"/>
          <w:lang w:val="en-US"/>
        </w:rPr>
        <w:t xml:space="preserve"> of the ball diameter. Even with the state-of-the-art sports equipment technology, this difference in allowance would have no measurable effect on shot speed or on hold.</w:t>
      </w:r>
    </w:p>
    <w:p w14:paraId="166BACA7" w14:textId="77777777" w:rsidR="003E018D" w:rsidRPr="003E018D" w:rsidRDefault="003E018D" w:rsidP="003E018D">
      <w:pPr>
        <w:pStyle w:val="Ruletext"/>
        <w:spacing w:before="0"/>
        <w:ind w:left="0" w:firstLine="0"/>
        <w:rPr>
          <w:rFonts w:ascii="Arial" w:eastAsia="Times New Roman" w:hAnsi="Arial" w:cs="Arial"/>
          <w:bCs w:val="0"/>
          <w:sz w:val="22"/>
          <w:szCs w:val="22"/>
          <w:highlight w:val="yellow"/>
          <w:lang w:val="en-US"/>
        </w:rPr>
      </w:pPr>
    </w:p>
    <w:p w14:paraId="3BCB395E" w14:textId="77777777" w:rsidR="003E018D" w:rsidRPr="003E018D" w:rsidRDefault="003E018D" w:rsidP="003E018D">
      <w:pPr>
        <w:pStyle w:val="Ruletext"/>
        <w:spacing w:before="0"/>
        <w:ind w:left="0" w:firstLine="0"/>
        <w:rPr>
          <w:rFonts w:ascii="Arial" w:eastAsia="Times New Roman" w:hAnsi="Arial" w:cs="Arial"/>
          <w:bCs w:val="0"/>
          <w:sz w:val="22"/>
          <w:szCs w:val="22"/>
          <w:lang w:val="en-US"/>
        </w:rPr>
      </w:pPr>
      <w:r w:rsidRPr="003E018D">
        <w:rPr>
          <w:rFonts w:ascii="Arial" w:eastAsia="Times New Roman" w:hAnsi="Arial" w:cs="Arial"/>
          <w:bCs w:val="0"/>
          <w:sz w:val="22"/>
          <w:szCs w:val="22"/>
          <w:lang w:val="en-US"/>
        </w:rPr>
        <w:t xml:space="preserve">For horizontal plane allowance (Section 5), the USL allowance  is 6.55 cm, while the FIL allowance (Section A5) is 5.50 cm.  This </w:t>
      </w:r>
      <w:r w:rsidRPr="003E018D">
        <w:rPr>
          <w:rFonts w:ascii="Arial" w:eastAsia="Times New Roman" w:hAnsi="Arial" w:cs="Arial"/>
          <w:bCs w:val="0"/>
          <w:color w:val="FF0000"/>
          <w:sz w:val="22"/>
          <w:szCs w:val="22"/>
          <w:lang w:val="en-US"/>
        </w:rPr>
        <w:t xml:space="preserve">1.05 </w:t>
      </w:r>
      <w:r w:rsidRPr="003E018D">
        <w:rPr>
          <w:rFonts w:ascii="Arial" w:eastAsia="Times New Roman" w:hAnsi="Arial" w:cs="Arial"/>
          <w:bCs w:val="0"/>
          <w:sz w:val="22"/>
          <w:szCs w:val="22"/>
          <w:lang w:val="en-US"/>
        </w:rPr>
        <w:t>cm (0.41 inches) is</w:t>
      </w:r>
      <w:r w:rsidRPr="003E018D">
        <w:rPr>
          <w:rFonts w:ascii="Arial" w:eastAsia="Times New Roman" w:hAnsi="Arial" w:cs="Arial"/>
          <w:b/>
          <w:bCs w:val="0"/>
          <w:sz w:val="22"/>
          <w:szCs w:val="22"/>
          <w:lang w:val="en-US"/>
        </w:rPr>
        <w:t xml:space="preserve"> approximately 16%</w:t>
      </w:r>
      <w:r w:rsidRPr="003E018D">
        <w:rPr>
          <w:rFonts w:ascii="Arial" w:eastAsia="Times New Roman" w:hAnsi="Arial" w:cs="Arial"/>
          <w:bCs w:val="0"/>
          <w:sz w:val="22"/>
          <w:szCs w:val="22"/>
          <w:lang w:val="en-US"/>
        </w:rPr>
        <w:t xml:space="preserve"> of the ball diameter.  As described above, the effect of this difference in head dimension on the ability to hold a ball is unlikely to be measurable because of the lack of rigorous scientific approach to do so.  The effects on shot speed, however are not clear to me.  Based upon the findings of our previous study </w:t>
      </w:r>
      <w:r w:rsidRPr="003E018D">
        <w:rPr>
          <w:rFonts w:ascii="Arial" w:eastAsia="Times New Roman" w:hAnsi="Arial" w:cs="Arial"/>
          <w:bCs w:val="0"/>
          <w:sz w:val="22"/>
          <w:szCs w:val="22"/>
          <w:lang w:val="en-US"/>
        </w:rPr>
        <w:fldChar w:fldCharType="begin"/>
      </w:r>
      <w:r w:rsidRPr="003E018D">
        <w:rPr>
          <w:rFonts w:ascii="Arial" w:eastAsia="Times New Roman" w:hAnsi="Arial" w:cs="Arial"/>
          <w:bCs w:val="0"/>
          <w:sz w:val="22"/>
          <w:szCs w:val="22"/>
          <w:lang w:val="en-US"/>
        </w:rPr>
        <w:instrText xml:space="preserve"> ADDIN ZOTERO_ITEM CSL_CITATION {"citationID":"67xWGimb","properties":{"formattedCitation":"(Crisco et al., 2009)","plainCitation":"(Crisco et al., 2009)","noteIndex":0},"citationItems":[{"id":471,"uris":["http://zotero.org/groups/63430/items/34BZABEQ"],"uri":["http://zotero.org/groups/63430/items/34BZABEQ"],"itemData":{"id":471,"type":"article-journal","title":"Modeling the lacrosse stick as a rigid body underestimates shot ball speeds","container-title":"Journal of applied biomechanics","page":"184-191","volume":"25","issue":"2","source":"NCBI PubMed","abstract":"In the last decade, dramatic changes in lacrosse stick design are believed to be associated with changes in the play of the game; however, there is a limited understanding of how the lacrosse stick propels the ball. We predicted that the lacrosse stick would perform as a passive extension of the player's hand and hypothesized that ball shot speed would be equal to the speed at the tip of the stick. Ball and shot kinematics of 16 male and 16 female lacrosse players using four various stick models were tracked at 250 Hz. The speed of the ball was compared with the speed at the tip of the stick, calculated by assuming the stick behaved as a rigid body. Ball shot speeds with men's sticks were on average 3.5 m/s (7.8 mph) faster than the calculated speed at the stick tip, and ball shot speeds with women's sticks were on average 0.7 m/s (1.5 mph) faster than stick tip speed. Some lacrosse stick models can shoot the ball significantly faster than predicted when considering the stick as a rigid, passive extension of the player's hands.","ISSN":"1065-8483","note":"PMID: 19483263","journalAbbreviation":"J Appl Biomech","author":[{"family":"Crisco","given":"Joseph J"},{"family":"Rainbow","given":"Michael J"},{"family":"Wang","given":"Eileen"}],"issued":{"date-parts":[["2009",5]]}}}],"schema":"https://github.com/citation-style-language/schema/raw/master/csl-citation.json"} </w:instrText>
      </w:r>
      <w:r w:rsidRPr="003E018D">
        <w:rPr>
          <w:rFonts w:ascii="Arial" w:eastAsia="Times New Roman" w:hAnsi="Arial" w:cs="Arial"/>
          <w:bCs w:val="0"/>
          <w:sz w:val="22"/>
          <w:szCs w:val="22"/>
          <w:lang w:val="en-US"/>
        </w:rPr>
        <w:fldChar w:fldCharType="separate"/>
      </w:r>
      <w:r w:rsidRPr="003E018D">
        <w:rPr>
          <w:rFonts w:ascii="Arial" w:hAnsi="Arial" w:cs="Arial"/>
          <w:sz w:val="22"/>
        </w:rPr>
        <w:t>(Crisco et al., 2009)</w:t>
      </w:r>
      <w:r w:rsidRPr="003E018D">
        <w:rPr>
          <w:rFonts w:ascii="Arial" w:eastAsia="Times New Roman" w:hAnsi="Arial" w:cs="Arial"/>
          <w:bCs w:val="0"/>
          <w:sz w:val="22"/>
          <w:szCs w:val="22"/>
          <w:lang w:val="en-US"/>
        </w:rPr>
        <w:fldChar w:fldCharType="end"/>
      </w:r>
      <w:r w:rsidRPr="003E018D">
        <w:rPr>
          <w:rFonts w:ascii="Arial" w:eastAsia="Times New Roman" w:hAnsi="Arial" w:cs="Arial"/>
          <w:bCs w:val="0"/>
          <w:sz w:val="22"/>
          <w:szCs w:val="22"/>
          <w:lang w:val="en-US"/>
        </w:rPr>
        <w:t xml:space="preserve">, I postulate that higher shot speeds are associated with the ability to keep the ball within the head prior to release.  In other words, as a player shoots from wind-up to release, stick speed continually to increases.  Thus, the longer the ball can be held in the head, for a given release angle, the higher the shot speed.  On the scale of the other differences in this review in dimensions, say &lt;1%, it would be extremely unlikely to have an effect.  In this case, at 16% of ball diameter, I am uncertain of the effect the difference in this dimension would have on shot speed.  </w:t>
      </w:r>
    </w:p>
    <w:p w14:paraId="0CE8AAC2" w14:textId="77777777" w:rsidR="003E018D" w:rsidRDefault="003E018D">
      <w:pPr>
        <w:rPr>
          <w:rFonts w:ascii="Arial" w:eastAsia="Times New Roman" w:hAnsi="Arial" w:cs="Arial"/>
          <w:sz w:val="22"/>
          <w:szCs w:val="22"/>
          <w:lang w:val="en-US"/>
        </w:rPr>
      </w:pPr>
      <w:r>
        <w:rPr>
          <w:rFonts w:ascii="Arial" w:eastAsia="Times New Roman" w:hAnsi="Arial" w:cs="Arial"/>
          <w:bCs/>
          <w:sz w:val="22"/>
          <w:szCs w:val="22"/>
          <w:lang w:val="en-US"/>
        </w:rPr>
        <w:br w:type="page"/>
      </w:r>
    </w:p>
    <w:p w14:paraId="7E64958C" w14:textId="5AA1D156" w:rsidR="003E018D" w:rsidRPr="003E018D" w:rsidRDefault="003E018D" w:rsidP="003E018D">
      <w:pPr>
        <w:pStyle w:val="Ruletext"/>
        <w:spacing w:before="0"/>
        <w:ind w:left="0" w:firstLine="0"/>
        <w:rPr>
          <w:rFonts w:ascii="Arial" w:eastAsia="Times New Roman" w:hAnsi="Arial" w:cs="Arial"/>
          <w:bCs w:val="0"/>
          <w:sz w:val="22"/>
          <w:szCs w:val="22"/>
          <w:lang w:val="en-US"/>
        </w:rPr>
      </w:pPr>
      <w:r w:rsidRPr="003E018D">
        <w:rPr>
          <w:rFonts w:ascii="Arial" w:eastAsia="Times New Roman" w:hAnsi="Arial" w:cs="Arial"/>
          <w:bCs w:val="0"/>
          <w:sz w:val="22"/>
          <w:szCs w:val="22"/>
          <w:lang w:val="en-US"/>
        </w:rPr>
        <w:lastRenderedPageBreak/>
        <w:t>My thoughts on evaluating the effects of the horizontal plane dimension on shot speed:</w:t>
      </w:r>
    </w:p>
    <w:p w14:paraId="73CA2A38" w14:textId="77777777" w:rsidR="003E018D" w:rsidRPr="003E018D" w:rsidRDefault="003E018D" w:rsidP="003319CE">
      <w:pPr>
        <w:pStyle w:val="Ruletext"/>
        <w:numPr>
          <w:ilvl w:val="0"/>
          <w:numId w:val="151"/>
        </w:numPr>
        <w:spacing w:before="0"/>
        <w:rPr>
          <w:rFonts w:ascii="Arial" w:eastAsia="Times New Roman" w:hAnsi="Arial" w:cs="Arial"/>
          <w:bCs w:val="0"/>
          <w:sz w:val="22"/>
          <w:szCs w:val="22"/>
          <w:lang w:val="en-US"/>
        </w:rPr>
      </w:pPr>
      <w:r w:rsidRPr="003E018D">
        <w:rPr>
          <w:rFonts w:ascii="Arial" w:eastAsia="Times New Roman" w:hAnsi="Arial" w:cs="Arial"/>
          <w:bCs w:val="0"/>
          <w:sz w:val="22"/>
          <w:szCs w:val="22"/>
          <w:lang w:val="en-US"/>
        </w:rPr>
        <w:t xml:space="preserve">One approach would be a theoretical analysis.  This would be a novel approach and so would require developing appropriate mathematical models. Validation of the models, if desired, may require a study similar to that outlined below.  </w:t>
      </w:r>
    </w:p>
    <w:p w14:paraId="2DC2AB0B" w14:textId="77777777" w:rsidR="003E018D" w:rsidRPr="003E018D" w:rsidRDefault="003E018D" w:rsidP="003319CE">
      <w:pPr>
        <w:pStyle w:val="Ruletext"/>
        <w:numPr>
          <w:ilvl w:val="0"/>
          <w:numId w:val="151"/>
        </w:numPr>
        <w:spacing w:before="0"/>
        <w:rPr>
          <w:rFonts w:ascii="Arial" w:eastAsia="Times New Roman" w:hAnsi="Arial" w:cs="Arial"/>
          <w:bCs w:val="0"/>
          <w:sz w:val="22"/>
          <w:szCs w:val="22"/>
          <w:lang w:val="en-US"/>
        </w:rPr>
      </w:pPr>
      <w:r w:rsidRPr="003E018D">
        <w:rPr>
          <w:rFonts w:ascii="Arial" w:eastAsia="Times New Roman" w:hAnsi="Arial" w:cs="Arial"/>
          <w:bCs w:val="0"/>
          <w:sz w:val="22"/>
          <w:szCs w:val="22"/>
          <w:lang w:val="en-US"/>
        </w:rPr>
        <w:t xml:space="preserve">The other approach would a shooting study with players and both head models (USL and FIL).  We have previously performed several similar studies, so the experimental methodologies are well-developed. A critical assumption, for which I don’t have enough knowledge of to assess, is that the pocket and all shooting strings would need to be identical in both the USL and FIL so that the only experimental design parameters that differ between the two heads is the horizontal plane dimensions.  Additionally,  I estimate that if there are differences in shot speed between the FIL and USL heads, the mean difference would have to be greater than </w:t>
      </w:r>
      <w:r w:rsidRPr="003E018D">
        <w:rPr>
          <w:rFonts w:ascii="Arial" w:eastAsia="Times New Roman" w:hAnsi="Arial" w:cs="Arial"/>
          <w:bCs w:val="0"/>
          <w:sz w:val="22"/>
          <w:szCs w:val="22"/>
          <w:lang w:val="en-US"/>
        </w:rPr>
        <w:sym w:font="Symbol" w:char="F0B1"/>
      </w:r>
      <w:r w:rsidRPr="003E018D">
        <w:rPr>
          <w:rFonts w:ascii="Arial" w:eastAsia="Times New Roman" w:hAnsi="Arial" w:cs="Arial"/>
          <w:bCs w:val="0"/>
          <w:sz w:val="22"/>
          <w:szCs w:val="22"/>
          <w:lang w:val="en-US"/>
        </w:rPr>
        <w:t xml:space="preserve"> 2.5 mph (1.1 m/s) in order for us to detect the difference.</w:t>
      </w:r>
    </w:p>
    <w:p w14:paraId="4F965E1B" w14:textId="77777777" w:rsidR="003E018D" w:rsidRPr="003E018D" w:rsidRDefault="003E018D" w:rsidP="003E018D">
      <w:pPr>
        <w:pStyle w:val="Ruletext"/>
        <w:spacing w:before="0"/>
        <w:ind w:left="0" w:firstLine="0"/>
        <w:rPr>
          <w:rFonts w:ascii="Arial" w:eastAsia="Times New Roman" w:hAnsi="Arial" w:cs="Arial"/>
          <w:bCs w:val="0"/>
          <w:sz w:val="22"/>
          <w:szCs w:val="22"/>
          <w:lang w:val="en-US"/>
        </w:rPr>
      </w:pPr>
    </w:p>
    <w:p w14:paraId="56A51264" w14:textId="77777777" w:rsidR="003E018D" w:rsidRPr="003E018D" w:rsidRDefault="003E018D" w:rsidP="003E018D">
      <w:pPr>
        <w:pStyle w:val="Ruletext"/>
        <w:spacing w:before="0"/>
        <w:ind w:left="0" w:firstLine="0"/>
        <w:rPr>
          <w:rFonts w:ascii="Arial" w:eastAsia="Times New Roman" w:hAnsi="Arial" w:cs="Arial"/>
          <w:bCs w:val="0"/>
          <w:sz w:val="22"/>
          <w:szCs w:val="22"/>
          <w:lang w:val="en-US"/>
        </w:rPr>
      </w:pPr>
      <w:r w:rsidRPr="003E018D">
        <w:rPr>
          <w:rFonts w:ascii="Arial" w:eastAsia="Times New Roman" w:hAnsi="Arial" w:cs="Arial"/>
          <w:bCs w:val="0"/>
          <w:sz w:val="22"/>
          <w:szCs w:val="22"/>
          <w:lang w:val="en-US"/>
        </w:rPr>
        <w:t xml:space="preserve">When considering player safety, it would be appropriate to consider other equipment rules changes that would have a more likely have greater impact. The first would be changing the ball specification to something similar to the NOCSAE specification, at least with respect to compression measured by Compression-Displacement (C-D) and Coefficient of Restitution (COR).  In mathematical and laboratory studies, that have examined the risk of injuries as a function of ball properties, the findings have consistently demonstrated that a harder ball (increased C-D number) is associated with an increase in the risk of injury </w:t>
      </w:r>
      <w:r w:rsidRPr="003E018D">
        <w:rPr>
          <w:rFonts w:ascii="Arial" w:eastAsia="Times New Roman" w:hAnsi="Arial" w:cs="Arial"/>
          <w:bCs w:val="0"/>
          <w:sz w:val="22"/>
          <w:szCs w:val="22"/>
          <w:lang w:val="en-US"/>
        </w:rPr>
        <w:fldChar w:fldCharType="begin"/>
      </w:r>
      <w:r w:rsidRPr="003E018D">
        <w:rPr>
          <w:rFonts w:ascii="Arial" w:eastAsia="Times New Roman" w:hAnsi="Arial" w:cs="Arial"/>
          <w:bCs w:val="0"/>
          <w:sz w:val="22"/>
          <w:szCs w:val="22"/>
          <w:lang w:val="en-US"/>
        </w:rPr>
        <w:instrText xml:space="preserve"> ADDIN ZOTERO_ITEM CSL_CITATION {"citationID":"1tDMrSK6","properties":{"formattedCitation":"(Crisco et al., 1997; Heald and Pass, 1994; Hendee et al., 1998)","plainCitation":"(Crisco et al., 1997; Heald and Pass, 1994; Hendee et al., 1998)","noteIndex":0},"citationItems":[{"id":386,"uris":["http://zotero.org/groups/63430/items/94SRDG63"],"uri":["http://zotero.org/groups/63430/items/94SRDG63"],"itemData":{"id":386,"type":"article-journal","title":"The influence of baseball modulus and mass on head and chest impacts: a theoretical study","container-title":"Medicine and science in sports and exercise","page":"26-36","volume":"29","issue":"1","source":"NCBI PubMed","abstract":"Although not common, injuries that result in death do occur in youth baseball. Specifically, in the 5- to 14-year old age group a total of 68 deaths between 1973 and 1995 have been directly attributed to impacts from baseballs to the head and chest. The purpose of this work was to determine the effect of lowering ball modulus and ball mass on the likelihood of reducing impact injury. A theoretical model, based upon the assumption of ideal elastic behavior, was used to calculate the impact response of the head. At a constant ball velocity, lowering both modulus and mass had the greatest influence in decreasing peak head acceleration, Gadd Severity Index, and Head Injury Criterion. Independently lowering the modulus or the mass decreased the impact variables and the estimates of injury, but the decreases varied with the specific impact variable and injury criterion. To study the impact response of the ball and chest, an existing viscoelastic lumped-element model of the chest was used. Lowering ball modulus and mass had various effects, e.g., lowering ball modulus did not affect peak sternal displacement, but it did decrease peak sternal velocity. These theoretical models aid in illustrating that impact response depends upon ball modulus and mass, the physical properties of the target, and the specific impact variable studied. This theoretical model suggests that a softer and lighter than traditional baseball would be the most likely ball model to minimize impact injuries because this ball consistently reduced all impact response variables studied. Since impact injury criteria for youths are presently not validated, the degree to which impact injuries may be reduced remains uncertain.","ISSN":"0195-9131","note":"PMID: 9000153","title-short":"The influence of baseball modulus and mass on head and chest impacts","journalAbbreviation":"Med Sci Sports Exerc","author":[{"family":"Crisco","given":"J J"},{"family":"Hendee","given":"S P"},{"family":"Greenwald","given":"R M"}],"issued":{"date-parts":[["1997",1]]}},"label":"page"},{"id":248,"uris":["http://zotero.org/groups/63430/items/FPW2H2QE"],"uri":["http://zotero.org/groups/63430/items/FPW2H2QE"],"itemData":{"id":248,"type":"chapter","title":"Ball standards relevant to the risk of head injury.","container-title":"Head and neck injuries in sports.","publisher":"American Society for Testing and Materials","publisher-place":"Philadelphia","page":"223-238","volume":"ASTM STP 1229","event-place":"Philadelphia","title-short":"Ball standards relevant to the risk of head injury.","author":[{"family":"Heald","given":"J.D."},{"family":"Pass","given":"D.A."}],"issued":{"date-parts":[["1994"]]}},"label":"page"},{"id":15323,"uris":["http://zotero.org/groups/63430/items/TFNCWD75"],"uri":["http://zotero.org/groups/63430/items/TFNCWD75"],"itemData":{"id":15323,"type":"article-journal","title":"Static and Dynamic Properties of Various Baseballs","container-title":"Journal of Applied Biomechanics","page":"390-400","volume":"14","issue":"4","source":"journals.humankinetics.com (Atypon)","abstract":"In this study we investigated the compressive quasi-static mechanical properties and dynamic impact behavior of baseballs. Our purpose was to determine if static testing could be used to describe dynamic ball impact properties, and to compare static and dynamic properties between traditional and modified baseballs. Average stiffness and energy loss from 19 ball models were calculated from quasi-static compression data. Dynamic impact variables were determined from force–time profiles of balls impacted into a flat stationary target at velocities from 13.4 to 40.2 m/s. Peak force increased linearly with increasing ball model stiffness. Impulse of impact increased linearly with ball mass. Coefficient of restitution (COR) decreased with increasing velocity in all balls tested, although the rate of decrease varied among the different ball models. Neither quasi-static energy loss nor hysteresis was useful in predicting dynamic energy loss (COR2). The results between traditional and modified balls varied widely in both static and dynamic tests, which is related to the large differences in mass and stiffness between the two groups. These results indicate that static parameters can be useful in predicting some dynamic impact variables, potentially reducing the complexity of testing. However, some variables, such as ball COR, could not be predicted with the static tests performed in this study.","DOI":"10.1123/jab.14.4.390","ISSN":"1065-8483","journalAbbreviation":"Journal of Applied Biomechanics","author":[{"family":"Hendee","given":"Shonn P."},{"family":"Greenwald","given":"Richard M."},{"family":"Crisco","given":"Joseph J."}],"issued":{"date-parts":[["1998",11,1]]}},"label":"page"}],"schema":"https://github.com/citation-style-language/schema/raw/master/csl-citation.json"} </w:instrText>
      </w:r>
      <w:r w:rsidRPr="003E018D">
        <w:rPr>
          <w:rFonts w:ascii="Arial" w:eastAsia="Times New Roman" w:hAnsi="Arial" w:cs="Arial"/>
          <w:bCs w:val="0"/>
          <w:sz w:val="22"/>
          <w:szCs w:val="22"/>
          <w:lang w:val="en-US"/>
        </w:rPr>
        <w:fldChar w:fldCharType="separate"/>
      </w:r>
      <w:r w:rsidRPr="003E018D">
        <w:rPr>
          <w:rFonts w:ascii="Arial" w:hAnsi="Arial" w:cs="Arial"/>
          <w:sz w:val="22"/>
        </w:rPr>
        <w:t>(Crisco et al., 1997; Heald and Pass, 1994; Hendee et al., 1998)</w:t>
      </w:r>
      <w:r w:rsidRPr="003E018D">
        <w:rPr>
          <w:rFonts w:ascii="Arial" w:eastAsia="Times New Roman" w:hAnsi="Arial" w:cs="Arial"/>
          <w:bCs w:val="0"/>
          <w:sz w:val="22"/>
          <w:szCs w:val="22"/>
          <w:lang w:val="en-US"/>
        </w:rPr>
        <w:fldChar w:fldCharType="end"/>
      </w:r>
      <w:r w:rsidRPr="003E018D">
        <w:rPr>
          <w:rFonts w:ascii="Arial" w:eastAsia="Times New Roman" w:hAnsi="Arial" w:cs="Arial"/>
          <w:bCs w:val="0"/>
          <w:sz w:val="22"/>
          <w:szCs w:val="22"/>
          <w:lang w:val="en-US"/>
        </w:rPr>
        <w:t xml:space="preserve">.  Recent changes in these specifications, particularly to CD have resulted in a significantly safer ball, based upon these studies. The former range of the NOCSAE specification was a C-D at 25% displacement within 195 ± 15 lbs.  This was reduced to 130  ± 20 lbs. resulting in a reduction in impact forces when being struck by a ball by approximately 50% (unpublished lab results). The balls that meet this NOCSAE standard have been demonstrated by NOCSAE to not increase the risk of penetration in tests for a goalie facemasks, nor field player goggles.  </w:t>
      </w:r>
    </w:p>
    <w:p w14:paraId="15BF6557" w14:textId="77777777" w:rsidR="003E018D" w:rsidRPr="003E018D" w:rsidRDefault="003E018D" w:rsidP="003E018D">
      <w:pPr>
        <w:pStyle w:val="Ruletext"/>
        <w:spacing w:before="0"/>
        <w:ind w:left="0" w:firstLine="0"/>
        <w:rPr>
          <w:rFonts w:ascii="Arial" w:eastAsia="Times New Roman" w:hAnsi="Arial" w:cs="Arial"/>
          <w:bCs w:val="0"/>
          <w:sz w:val="22"/>
          <w:szCs w:val="22"/>
          <w:lang w:val="en-US"/>
        </w:rPr>
      </w:pPr>
    </w:p>
    <w:p w14:paraId="6A9F7A5E" w14:textId="77777777" w:rsidR="003E018D" w:rsidRPr="003E018D" w:rsidRDefault="003E018D" w:rsidP="003E018D">
      <w:pPr>
        <w:pStyle w:val="Ruletext"/>
        <w:spacing w:before="0"/>
        <w:ind w:left="0" w:firstLine="0"/>
        <w:rPr>
          <w:rFonts w:ascii="Arial" w:eastAsia="Times New Roman" w:hAnsi="Arial" w:cs="Arial"/>
          <w:bCs w:val="0"/>
          <w:sz w:val="22"/>
          <w:szCs w:val="22"/>
          <w:lang w:val="en-US"/>
        </w:rPr>
      </w:pPr>
      <w:r w:rsidRPr="003E018D">
        <w:rPr>
          <w:rFonts w:ascii="Arial" w:eastAsia="Times New Roman" w:hAnsi="Arial" w:cs="Arial"/>
          <w:bCs w:val="0"/>
          <w:sz w:val="22"/>
          <w:szCs w:val="22"/>
          <w:lang w:val="en-US"/>
        </w:rPr>
        <w:t xml:space="preserve">A second consideration to positively impact player safety through equipment rules would be removing the allowance for wood sticks and shafts. The mass of these </w:t>
      </w:r>
      <w:proofErr w:type="spellStart"/>
      <w:r w:rsidRPr="003E018D">
        <w:rPr>
          <w:rFonts w:ascii="Arial" w:eastAsia="Times New Roman" w:hAnsi="Arial" w:cs="Arial"/>
          <w:bCs w:val="0"/>
          <w:sz w:val="22"/>
          <w:szCs w:val="22"/>
          <w:lang w:val="en-US"/>
        </w:rPr>
        <w:t>crosse</w:t>
      </w:r>
      <w:proofErr w:type="spellEnd"/>
      <w:r w:rsidRPr="003E018D">
        <w:rPr>
          <w:rFonts w:ascii="Arial" w:eastAsia="Times New Roman" w:hAnsi="Arial" w:cs="Arial"/>
          <w:bCs w:val="0"/>
          <w:sz w:val="22"/>
          <w:szCs w:val="22"/>
          <w:lang w:val="en-US"/>
        </w:rPr>
        <w:t xml:space="preserve"> and components exceeds that of more recent </w:t>
      </w:r>
      <w:proofErr w:type="spellStart"/>
      <w:r w:rsidRPr="003E018D">
        <w:rPr>
          <w:rFonts w:ascii="Arial" w:eastAsia="Times New Roman" w:hAnsi="Arial" w:cs="Arial"/>
          <w:bCs w:val="0"/>
          <w:sz w:val="22"/>
          <w:szCs w:val="22"/>
          <w:lang w:val="en-US"/>
        </w:rPr>
        <w:t>crosse</w:t>
      </w:r>
      <w:proofErr w:type="spellEnd"/>
      <w:r w:rsidRPr="003E018D">
        <w:rPr>
          <w:rFonts w:ascii="Arial" w:eastAsia="Times New Roman" w:hAnsi="Arial" w:cs="Arial"/>
          <w:bCs w:val="0"/>
          <w:sz w:val="22"/>
          <w:szCs w:val="22"/>
          <w:lang w:val="en-US"/>
        </w:rPr>
        <w:t xml:space="preserve"> and shaft materials that are primarily plastics, aluminum alloys, and carbon fiber by approximately 30%. Crosses on hand weighed as follows, recent lightweight products, between .358 kg and .318 kg, while the all wood products weighed, between .46 kg and .42 kg. Shafts made from aluminum compared to wood weighed .163 kg compared to .216 kg. Reducing the mass of the stick and shaft, would proportionally reduce the impact force from a check, and hence the risk of injury.</w:t>
      </w:r>
    </w:p>
    <w:p w14:paraId="03265818" w14:textId="77777777" w:rsidR="003E018D" w:rsidRPr="003E018D" w:rsidRDefault="003E018D" w:rsidP="003E018D">
      <w:pPr>
        <w:pStyle w:val="Ruletext"/>
        <w:ind w:left="0" w:firstLine="0"/>
        <w:rPr>
          <w:rFonts w:ascii="Arial" w:hAnsi="Arial" w:cs="Arial"/>
          <w:b/>
          <w:sz w:val="22"/>
          <w:szCs w:val="22"/>
          <w:lang w:val="en-US"/>
        </w:rPr>
      </w:pPr>
    </w:p>
    <w:p w14:paraId="710E526E" w14:textId="77777777" w:rsidR="003E018D" w:rsidRPr="003E018D" w:rsidRDefault="003E018D" w:rsidP="003E018D">
      <w:pPr>
        <w:pStyle w:val="Ruletext"/>
        <w:ind w:left="0" w:firstLine="0"/>
        <w:rPr>
          <w:rFonts w:ascii="Arial" w:hAnsi="Arial" w:cs="Arial"/>
          <w:b/>
          <w:sz w:val="22"/>
          <w:szCs w:val="22"/>
          <w:lang w:val="en-US"/>
        </w:rPr>
      </w:pPr>
      <w:r w:rsidRPr="003E018D">
        <w:rPr>
          <w:rFonts w:ascii="Arial" w:hAnsi="Arial" w:cs="Arial"/>
          <w:b/>
          <w:sz w:val="22"/>
          <w:szCs w:val="22"/>
          <w:lang w:val="en-US"/>
        </w:rPr>
        <w:t>References</w:t>
      </w:r>
    </w:p>
    <w:p w14:paraId="4D7D2B44" w14:textId="77777777" w:rsidR="003E018D" w:rsidRPr="003E018D" w:rsidRDefault="003E018D" w:rsidP="003E018D">
      <w:pPr>
        <w:pStyle w:val="Bibliography"/>
        <w:rPr>
          <w:rFonts w:ascii="Arial" w:hAnsi="Arial" w:cs="Arial"/>
          <w:sz w:val="22"/>
        </w:rPr>
      </w:pPr>
      <w:r w:rsidRPr="003E018D">
        <w:rPr>
          <w:rFonts w:ascii="Arial" w:eastAsia="Times New Roman" w:hAnsi="Arial" w:cs="Arial"/>
          <w:b/>
          <w:sz w:val="22"/>
          <w:szCs w:val="22"/>
          <w:lang w:val="en-US"/>
        </w:rPr>
        <w:fldChar w:fldCharType="begin"/>
      </w:r>
      <w:r w:rsidRPr="003E018D">
        <w:rPr>
          <w:rFonts w:ascii="Arial" w:hAnsi="Arial" w:cs="Arial"/>
          <w:b/>
          <w:sz w:val="22"/>
          <w:szCs w:val="22"/>
          <w:lang w:val="en-US"/>
        </w:rPr>
        <w:instrText xml:space="preserve"> ADDIN ZOTERO_BIBL {"uncited":[],"omitted":[],"custom":[]} CSL_BIBLIOGRAPHY </w:instrText>
      </w:r>
      <w:r w:rsidRPr="003E018D">
        <w:rPr>
          <w:rFonts w:ascii="Arial" w:eastAsia="Times New Roman" w:hAnsi="Arial" w:cs="Arial"/>
          <w:b/>
          <w:sz w:val="22"/>
          <w:szCs w:val="22"/>
          <w:lang w:val="en-US"/>
        </w:rPr>
        <w:fldChar w:fldCharType="separate"/>
      </w:r>
      <w:r w:rsidRPr="003E018D">
        <w:rPr>
          <w:rFonts w:ascii="Arial" w:hAnsi="Arial" w:cs="Arial"/>
          <w:sz w:val="22"/>
        </w:rPr>
        <w:t>Crisco, J.J., Hendee, S.P., Greenwald, R.M., 1997. The influence of baseball modulus and mass on head and chest impacts: a theoretical study. Med Sci Sports Exerc 29, 26–36.</w:t>
      </w:r>
    </w:p>
    <w:p w14:paraId="55F1B06F" w14:textId="77777777" w:rsidR="003E018D" w:rsidRPr="003E018D" w:rsidRDefault="003E018D" w:rsidP="003E018D">
      <w:pPr>
        <w:pStyle w:val="Bibliography"/>
        <w:rPr>
          <w:rFonts w:ascii="Arial" w:hAnsi="Arial" w:cs="Arial"/>
          <w:sz w:val="22"/>
        </w:rPr>
      </w:pPr>
      <w:r w:rsidRPr="003E018D">
        <w:rPr>
          <w:rFonts w:ascii="Arial" w:hAnsi="Arial" w:cs="Arial"/>
          <w:sz w:val="22"/>
        </w:rPr>
        <w:t>Crisco, J.J., Rainbow, M.J., Wang, E., 2009. Modeling the lacrosse stick as a rigid body underestimates shot ball speeds. J Appl Biomech 25, 184–191.</w:t>
      </w:r>
    </w:p>
    <w:p w14:paraId="340A7F45" w14:textId="77777777" w:rsidR="003E018D" w:rsidRPr="003E018D" w:rsidRDefault="003E018D" w:rsidP="003E018D">
      <w:pPr>
        <w:pStyle w:val="Bibliography"/>
        <w:rPr>
          <w:rFonts w:ascii="Arial" w:hAnsi="Arial" w:cs="Arial"/>
          <w:sz w:val="22"/>
        </w:rPr>
      </w:pPr>
      <w:r w:rsidRPr="003E018D">
        <w:rPr>
          <w:rFonts w:ascii="Arial" w:hAnsi="Arial" w:cs="Arial"/>
          <w:sz w:val="22"/>
        </w:rPr>
        <w:t>Heald, J.D., Pass, D.A., 1994. Ball standards relevant to the risk of head injury., in: Head and Neck Injuries in Sports. American Society for Testing and Materials, Philadelphia, pp. 223–238.</w:t>
      </w:r>
    </w:p>
    <w:p w14:paraId="11C157F4" w14:textId="77777777" w:rsidR="003E018D" w:rsidRPr="003E018D" w:rsidRDefault="003E018D" w:rsidP="003E018D">
      <w:pPr>
        <w:pStyle w:val="Bibliography"/>
        <w:rPr>
          <w:rFonts w:ascii="Arial" w:hAnsi="Arial" w:cs="Arial"/>
          <w:sz w:val="22"/>
        </w:rPr>
      </w:pPr>
      <w:r w:rsidRPr="003E018D">
        <w:rPr>
          <w:rFonts w:ascii="Arial" w:hAnsi="Arial" w:cs="Arial"/>
          <w:sz w:val="22"/>
        </w:rPr>
        <w:t>Hendee, S.P., Greenwald, R.M., Crisco, J.J., 1998. Static and Dynamic Properties of Various Baseballs. Journal of Applied Biomechanics 14, 390–400. https://doi.org/10.1123/jab.14.4.390</w:t>
      </w:r>
    </w:p>
    <w:p w14:paraId="4157F5F8" w14:textId="77777777" w:rsidR="003E018D" w:rsidRPr="003E018D" w:rsidRDefault="003E018D" w:rsidP="003E018D">
      <w:pPr>
        <w:pStyle w:val="Bibliography"/>
        <w:rPr>
          <w:rFonts w:ascii="Arial" w:hAnsi="Arial" w:cs="Arial"/>
          <w:sz w:val="22"/>
        </w:rPr>
      </w:pPr>
      <w:r w:rsidRPr="003E018D">
        <w:rPr>
          <w:rFonts w:ascii="Arial" w:hAnsi="Arial" w:cs="Arial"/>
          <w:sz w:val="22"/>
        </w:rPr>
        <w:t>Livingston, L.A., 2006. Recent crosse designs increase ball velocity: implications for injury in women’s lacrosse. J Sci Med Sport 9, 299–303. https://doi.org/10.1016/j.jsams.2006.05.022</w:t>
      </w:r>
    </w:p>
    <w:p w14:paraId="66840C20" w14:textId="77777777" w:rsidR="003E018D" w:rsidRPr="003E018D" w:rsidRDefault="003E018D" w:rsidP="003E018D">
      <w:pPr>
        <w:pStyle w:val="Bibliography"/>
        <w:rPr>
          <w:rFonts w:ascii="Arial" w:hAnsi="Arial" w:cs="Arial"/>
          <w:sz w:val="22"/>
        </w:rPr>
      </w:pPr>
      <w:r w:rsidRPr="003E018D">
        <w:rPr>
          <w:rFonts w:ascii="Arial" w:hAnsi="Arial" w:cs="Arial"/>
          <w:sz w:val="22"/>
        </w:rPr>
        <w:lastRenderedPageBreak/>
        <w:t>Livingston, L.A., Steven LeBlanc, J.S., Karim, S., 2003. Kinematic differences in the lacrosse pass when performed with crosses of varying designs, in: Kram, R., Heise, G., Goel, V.K., Pincivero, D.M. (Eds.), . Presented at the 27TH ANNUAL MEETING OF THE AMERICAN SOCIETY OF BIOMECHANICS, Medical College of Ohio and The University of Toledo.</w:t>
      </w:r>
    </w:p>
    <w:p w14:paraId="0456F812" w14:textId="72D20A14" w:rsidR="003B1C50" w:rsidRDefault="003E018D" w:rsidP="003E018D">
      <w:pPr>
        <w:rPr>
          <w:rFonts w:ascii="Arial" w:hAnsi="Arial" w:cs="Arial"/>
          <w:sz w:val="22"/>
          <w:szCs w:val="22"/>
          <w:lang w:val="en-US"/>
        </w:rPr>
      </w:pPr>
      <w:r w:rsidRPr="003E018D">
        <w:rPr>
          <w:rFonts w:ascii="Arial" w:hAnsi="Arial" w:cs="Arial"/>
          <w:b/>
          <w:sz w:val="22"/>
          <w:szCs w:val="22"/>
          <w:lang w:val="en-US"/>
        </w:rPr>
        <w:fldChar w:fldCharType="end"/>
      </w:r>
    </w:p>
    <w:p w14:paraId="5D135DAB" w14:textId="77777777" w:rsidR="003B1C50" w:rsidRDefault="003B1C50">
      <w:pPr>
        <w:rPr>
          <w:rFonts w:ascii="Arial" w:hAnsi="Arial" w:cs="Arial"/>
          <w:sz w:val="22"/>
          <w:szCs w:val="22"/>
          <w:lang w:val="en-US"/>
        </w:rPr>
      </w:pPr>
    </w:p>
    <w:p w14:paraId="0971711E" w14:textId="181025E0" w:rsidR="00FB46C1" w:rsidRDefault="00872386">
      <w:pPr>
        <w:rPr>
          <w:rFonts w:ascii="Arial" w:hAnsi="Arial" w:cs="Arial"/>
          <w:sz w:val="22"/>
          <w:szCs w:val="22"/>
          <w:lang w:val="en-US"/>
        </w:rPr>
      </w:pPr>
      <w:r>
        <w:rPr>
          <w:rFonts w:ascii="Arial" w:hAnsi="Arial" w:cs="Arial"/>
          <w:sz w:val="22"/>
          <w:szCs w:val="22"/>
          <w:lang w:val="en-US"/>
        </w:rPr>
        <w:t>World Lacrosse</w:t>
      </w:r>
      <w:r w:rsidR="00593E2A">
        <w:rPr>
          <w:rFonts w:ascii="Arial" w:hAnsi="Arial" w:cs="Arial"/>
          <w:sz w:val="22"/>
          <w:szCs w:val="22"/>
          <w:lang w:val="en-US"/>
        </w:rPr>
        <w:t xml:space="preserve"> </w:t>
      </w:r>
      <w:r w:rsidR="00957EC7">
        <w:rPr>
          <w:rFonts w:ascii="Arial" w:hAnsi="Arial" w:cs="Arial"/>
          <w:sz w:val="22"/>
          <w:szCs w:val="22"/>
          <w:lang w:val="en-US"/>
        </w:rPr>
        <w:t xml:space="preserve">is </w:t>
      </w:r>
      <w:r w:rsidR="00C20A7A">
        <w:rPr>
          <w:rFonts w:ascii="Arial" w:hAnsi="Arial" w:cs="Arial"/>
          <w:sz w:val="22"/>
          <w:szCs w:val="22"/>
          <w:lang w:val="en-US"/>
        </w:rPr>
        <w:t xml:space="preserve">very </w:t>
      </w:r>
      <w:r w:rsidR="00593E2A">
        <w:rPr>
          <w:rFonts w:ascii="Arial" w:hAnsi="Arial" w:cs="Arial"/>
          <w:sz w:val="22"/>
          <w:szCs w:val="22"/>
          <w:lang w:val="en-US"/>
        </w:rPr>
        <w:t xml:space="preserve">confident in the work that US Lacrosse has </w:t>
      </w:r>
      <w:r w:rsidR="00027F8B">
        <w:rPr>
          <w:rFonts w:ascii="Arial" w:hAnsi="Arial" w:cs="Arial"/>
          <w:sz w:val="22"/>
          <w:szCs w:val="22"/>
          <w:lang w:val="en-US"/>
        </w:rPr>
        <w:t xml:space="preserve">previously </w:t>
      </w:r>
      <w:r w:rsidR="00593E2A">
        <w:rPr>
          <w:rFonts w:ascii="Arial" w:hAnsi="Arial" w:cs="Arial"/>
          <w:sz w:val="22"/>
          <w:szCs w:val="22"/>
          <w:lang w:val="en-US"/>
        </w:rPr>
        <w:t>undertaken</w:t>
      </w:r>
      <w:r w:rsidR="00C20A7A">
        <w:rPr>
          <w:rFonts w:ascii="Arial" w:hAnsi="Arial" w:cs="Arial"/>
          <w:sz w:val="22"/>
          <w:szCs w:val="22"/>
          <w:lang w:val="en-US"/>
        </w:rPr>
        <w:t>,</w:t>
      </w:r>
      <w:r w:rsidR="00102708">
        <w:rPr>
          <w:rFonts w:ascii="Arial" w:hAnsi="Arial" w:cs="Arial"/>
          <w:sz w:val="22"/>
          <w:szCs w:val="22"/>
          <w:lang w:val="en-US"/>
        </w:rPr>
        <w:t xml:space="preserve"> an</w:t>
      </w:r>
      <w:r w:rsidR="00027F8B">
        <w:rPr>
          <w:rFonts w:ascii="Arial" w:hAnsi="Arial" w:cs="Arial"/>
          <w:sz w:val="22"/>
          <w:szCs w:val="22"/>
          <w:lang w:val="en-US"/>
        </w:rPr>
        <w:t>d continues to do so</w:t>
      </w:r>
      <w:r w:rsidR="00C20A7A">
        <w:rPr>
          <w:rFonts w:ascii="Arial" w:hAnsi="Arial" w:cs="Arial"/>
          <w:sz w:val="22"/>
          <w:szCs w:val="22"/>
          <w:lang w:val="en-US"/>
        </w:rPr>
        <w:t>,</w:t>
      </w:r>
      <w:r w:rsidR="00593E2A">
        <w:rPr>
          <w:rFonts w:ascii="Arial" w:hAnsi="Arial" w:cs="Arial"/>
          <w:sz w:val="22"/>
          <w:szCs w:val="22"/>
          <w:lang w:val="en-US"/>
        </w:rPr>
        <w:t xml:space="preserve"> and</w:t>
      </w:r>
      <w:r>
        <w:rPr>
          <w:rFonts w:ascii="Arial" w:hAnsi="Arial" w:cs="Arial"/>
          <w:sz w:val="22"/>
          <w:szCs w:val="22"/>
          <w:lang w:val="en-US"/>
        </w:rPr>
        <w:t xml:space="preserve"> </w:t>
      </w:r>
      <w:r w:rsidR="000E54D4">
        <w:rPr>
          <w:rFonts w:ascii="Arial" w:hAnsi="Arial" w:cs="Arial"/>
          <w:sz w:val="22"/>
          <w:szCs w:val="22"/>
          <w:lang w:val="en-US"/>
        </w:rPr>
        <w:t>trust</w:t>
      </w:r>
      <w:r w:rsidR="00C20A7A">
        <w:rPr>
          <w:rFonts w:ascii="Arial" w:hAnsi="Arial" w:cs="Arial"/>
          <w:sz w:val="22"/>
          <w:szCs w:val="22"/>
          <w:lang w:val="en-US"/>
        </w:rPr>
        <w:t>s</w:t>
      </w:r>
      <w:r w:rsidR="000E54D4">
        <w:rPr>
          <w:rFonts w:ascii="Arial" w:hAnsi="Arial" w:cs="Arial"/>
          <w:sz w:val="22"/>
          <w:szCs w:val="22"/>
          <w:lang w:val="en-US"/>
        </w:rPr>
        <w:t xml:space="preserve"> that players will not be put at additional risk </w:t>
      </w:r>
      <w:r w:rsidR="00CE7F30">
        <w:rPr>
          <w:rFonts w:ascii="Arial" w:hAnsi="Arial" w:cs="Arial"/>
          <w:sz w:val="22"/>
          <w:szCs w:val="22"/>
          <w:lang w:val="en-US"/>
        </w:rPr>
        <w:t xml:space="preserve">by adopting a harmonized approach to stick standards.  </w:t>
      </w:r>
      <w:r w:rsidR="003B0697">
        <w:rPr>
          <w:rFonts w:ascii="Arial" w:hAnsi="Arial" w:cs="Arial"/>
          <w:sz w:val="22"/>
          <w:szCs w:val="22"/>
          <w:lang w:val="en-US"/>
        </w:rPr>
        <w:t xml:space="preserve">Our Chief Medical Officer will work with our members to understand </w:t>
      </w:r>
      <w:r w:rsidR="000C7049">
        <w:rPr>
          <w:rFonts w:ascii="Arial" w:hAnsi="Arial" w:cs="Arial"/>
          <w:sz w:val="22"/>
          <w:szCs w:val="22"/>
          <w:lang w:val="en-US"/>
        </w:rPr>
        <w:t xml:space="preserve">player </w:t>
      </w:r>
      <w:r w:rsidR="003B0697">
        <w:rPr>
          <w:rFonts w:ascii="Arial" w:hAnsi="Arial" w:cs="Arial"/>
          <w:sz w:val="22"/>
          <w:szCs w:val="22"/>
          <w:lang w:val="en-US"/>
        </w:rPr>
        <w:t>injuries</w:t>
      </w:r>
      <w:r w:rsidR="000C7049">
        <w:rPr>
          <w:rFonts w:ascii="Arial" w:hAnsi="Arial" w:cs="Arial"/>
          <w:sz w:val="22"/>
          <w:szCs w:val="22"/>
          <w:lang w:val="en-US"/>
        </w:rPr>
        <w:t xml:space="preserve"> </w:t>
      </w:r>
      <w:r w:rsidR="00683500">
        <w:rPr>
          <w:rFonts w:ascii="Arial" w:hAnsi="Arial" w:cs="Arial"/>
          <w:sz w:val="22"/>
          <w:szCs w:val="22"/>
          <w:lang w:val="en-US"/>
        </w:rPr>
        <w:t xml:space="preserve">in more detail </w:t>
      </w:r>
      <w:r w:rsidR="000C7049">
        <w:rPr>
          <w:rFonts w:ascii="Arial" w:hAnsi="Arial" w:cs="Arial"/>
          <w:sz w:val="22"/>
          <w:szCs w:val="22"/>
          <w:lang w:val="en-US"/>
        </w:rPr>
        <w:t xml:space="preserve">at international and domestic competitions </w:t>
      </w:r>
      <w:r w:rsidR="00145793">
        <w:rPr>
          <w:rFonts w:ascii="Arial" w:hAnsi="Arial" w:cs="Arial"/>
          <w:sz w:val="22"/>
          <w:szCs w:val="22"/>
          <w:lang w:val="en-US"/>
        </w:rPr>
        <w:t xml:space="preserve">to determine </w:t>
      </w:r>
      <w:r w:rsidR="003B0697">
        <w:rPr>
          <w:rFonts w:ascii="Arial" w:hAnsi="Arial" w:cs="Arial"/>
          <w:sz w:val="22"/>
          <w:szCs w:val="22"/>
          <w:lang w:val="en-US"/>
        </w:rPr>
        <w:t xml:space="preserve">if there is any </w:t>
      </w:r>
      <w:r w:rsidR="002A76EC">
        <w:rPr>
          <w:rFonts w:ascii="Arial" w:hAnsi="Arial" w:cs="Arial"/>
          <w:sz w:val="22"/>
          <w:szCs w:val="22"/>
          <w:lang w:val="en-US"/>
        </w:rPr>
        <w:t xml:space="preserve">future </w:t>
      </w:r>
      <w:r w:rsidR="00957EC7">
        <w:rPr>
          <w:rFonts w:ascii="Arial" w:hAnsi="Arial" w:cs="Arial"/>
          <w:sz w:val="22"/>
          <w:szCs w:val="22"/>
          <w:lang w:val="en-US"/>
        </w:rPr>
        <w:t>correlation</w:t>
      </w:r>
      <w:r w:rsidR="003B0697">
        <w:rPr>
          <w:rFonts w:ascii="Arial" w:hAnsi="Arial" w:cs="Arial"/>
          <w:sz w:val="22"/>
          <w:szCs w:val="22"/>
          <w:lang w:val="en-US"/>
        </w:rPr>
        <w:t xml:space="preserve"> </w:t>
      </w:r>
      <w:r w:rsidR="00683500">
        <w:rPr>
          <w:rFonts w:ascii="Arial" w:hAnsi="Arial" w:cs="Arial"/>
          <w:sz w:val="22"/>
          <w:szCs w:val="22"/>
          <w:lang w:val="en-US"/>
        </w:rPr>
        <w:t xml:space="preserve">with </w:t>
      </w:r>
      <w:r w:rsidR="00957EC7">
        <w:rPr>
          <w:rFonts w:ascii="Arial" w:hAnsi="Arial" w:cs="Arial"/>
          <w:sz w:val="22"/>
          <w:szCs w:val="22"/>
          <w:lang w:val="en-US"/>
        </w:rPr>
        <w:t xml:space="preserve">sticks and player safety.  </w:t>
      </w:r>
      <w:r w:rsidR="009D555F">
        <w:rPr>
          <w:rFonts w:ascii="Arial" w:hAnsi="Arial" w:cs="Arial"/>
          <w:sz w:val="22"/>
          <w:szCs w:val="22"/>
          <w:lang w:val="en-US"/>
        </w:rPr>
        <w:t xml:space="preserve">We will continue to </w:t>
      </w:r>
      <w:r w:rsidR="00102708">
        <w:rPr>
          <w:rFonts w:ascii="Arial" w:hAnsi="Arial" w:cs="Arial"/>
          <w:sz w:val="22"/>
          <w:szCs w:val="22"/>
          <w:lang w:val="en-US"/>
        </w:rPr>
        <w:t>consult</w:t>
      </w:r>
      <w:r w:rsidR="009D555F">
        <w:rPr>
          <w:rFonts w:ascii="Arial" w:hAnsi="Arial" w:cs="Arial"/>
          <w:sz w:val="22"/>
          <w:szCs w:val="22"/>
          <w:lang w:val="en-US"/>
        </w:rPr>
        <w:t xml:space="preserve"> with the industry and US Lacrosse to ensure that </w:t>
      </w:r>
      <w:r w:rsidR="002B0287">
        <w:rPr>
          <w:rFonts w:ascii="Arial" w:hAnsi="Arial" w:cs="Arial"/>
          <w:sz w:val="22"/>
          <w:szCs w:val="22"/>
          <w:lang w:val="en-US"/>
        </w:rPr>
        <w:t xml:space="preserve">World Lacrosse continues to benefit from having </w:t>
      </w:r>
      <w:r w:rsidR="00AB335B">
        <w:rPr>
          <w:rFonts w:ascii="Arial" w:hAnsi="Arial" w:cs="Arial"/>
          <w:sz w:val="22"/>
          <w:szCs w:val="22"/>
          <w:lang w:val="en-US"/>
        </w:rPr>
        <w:t xml:space="preserve">one stick standard.  </w:t>
      </w:r>
    </w:p>
    <w:p w14:paraId="1AAB6D9A" w14:textId="08EA3539" w:rsidR="008B2454" w:rsidRPr="00E5627D" w:rsidRDefault="008B2454">
      <w:pPr>
        <w:rPr>
          <w:rFonts w:ascii="Arial" w:hAnsi="Arial" w:cs="Arial"/>
          <w:sz w:val="22"/>
          <w:szCs w:val="22"/>
          <w:lang w:val="en-US"/>
        </w:rPr>
      </w:pPr>
      <w:r w:rsidRPr="00E5627D">
        <w:rPr>
          <w:rFonts w:ascii="Arial" w:hAnsi="Arial" w:cs="Arial"/>
          <w:sz w:val="22"/>
          <w:szCs w:val="22"/>
          <w:lang w:val="en-US"/>
        </w:rPr>
        <w:br w:type="page"/>
      </w:r>
    </w:p>
    <w:p w14:paraId="1367B383" w14:textId="7996A6D2" w:rsidR="00F23C70" w:rsidRPr="001E1E04" w:rsidRDefault="008B2454" w:rsidP="00F67989">
      <w:pPr>
        <w:pStyle w:val="Heading1"/>
        <w:rPr>
          <w:b/>
          <w:lang w:val="en-US"/>
        </w:rPr>
      </w:pPr>
      <w:bookmarkStart w:id="35" w:name="_Appendix_2_-"/>
      <w:bookmarkStart w:id="36" w:name="_Toc11609671"/>
      <w:bookmarkEnd w:id="35"/>
      <w:r w:rsidRPr="001E1E04">
        <w:rPr>
          <w:b/>
          <w:lang w:val="en-US"/>
        </w:rPr>
        <w:lastRenderedPageBreak/>
        <w:t>Appendix 2 - Eyewear</w:t>
      </w:r>
      <w:bookmarkEnd w:id="36"/>
    </w:p>
    <w:p w14:paraId="53A05392" w14:textId="77777777" w:rsidR="00F23C70" w:rsidRDefault="00F23C70">
      <w:pPr>
        <w:rPr>
          <w:rFonts w:ascii="Arial" w:hAnsi="Arial" w:cs="Arial"/>
          <w:sz w:val="22"/>
          <w:szCs w:val="22"/>
          <w:lang w:val="en-US"/>
        </w:rPr>
      </w:pPr>
    </w:p>
    <w:p w14:paraId="4D13E0B5" w14:textId="77777777" w:rsidR="00DB2913" w:rsidRPr="00427B2F" w:rsidRDefault="00DB2913" w:rsidP="00DB2913">
      <w:pPr>
        <w:rPr>
          <w:rFonts w:ascii="Arial" w:hAnsi="Arial" w:cs="Arial"/>
          <w:b/>
          <w:bCs/>
          <w:sz w:val="22"/>
          <w:szCs w:val="22"/>
          <w:lang w:val="en-US"/>
        </w:rPr>
      </w:pPr>
      <w:r w:rsidRPr="00427B2F">
        <w:rPr>
          <w:rFonts w:ascii="Arial" w:hAnsi="Arial" w:cs="Arial"/>
          <w:b/>
          <w:bCs/>
          <w:sz w:val="22"/>
          <w:szCs w:val="22"/>
          <w:lang w:val="en-US"/>
        </w:rPr>
        <w:t>POSITION ON EYE PROTECTION IN INTERNATIONAL WOMEN’S LACROSSE</w:t>
      </w:r>
    </w:p>
    <w:p w14:paraId="0EA063DD" w14:textId="77777777" w:rsidR="00DB2913" w:rsidRPr="00427B2F" w:rsidRDefault="00DB2913" w:rsidP="00DB2913">
      <w:pPr>
        <w:rPr>
          <w:rFonts w:ascii="Arial" w:hAnsi="Arial" w:cs="Arial"/>
          <w:b/>
          <w:bCs/>
          <w:sz w:val="22"/>
          <w:szCs w:val="22"/>
          <w:lang w:val="en-US"/>
        </w:rPr>
      </w:pPr>
      <w:r w:rsidRPr="00427B2F">
        <w:rPr>
          <w:rFonts w:ascii="Arial" w:hAnsi="Arial" w:cs="Arial"/>
          <w:b/>
          <w:bCs/>
          <w:sz w:val="22"/>
          <w:szCs w:val="22"/>
          <w:lang w:val="en-US"/>
        </w:rPr>
        <w:t>Karen M. Sutton, M.D.</w:t>
      </w:r>
    </w:p>
    <w:p w14:paraId="3A23BC2C" w14:textId="77777777" w:rsidR="00DB2913" w:rsidRPr="00427B2F" w:rsidRDefault="00DB2913" w:rsidP="00DB2913">
      <w:pPr>
        <w:rPr>
          <w:rFonts w:ascii="Arial" w:hAnsi="Arial" w:cs="Arial"/>
          <w:b/>
          <w:bCs/>
          <w:sz w:val="22"/>
          <w:szCs w:val="22"/>
          <w:lang w:val="en-US"/>
        </w:rPr>
      </w:pPr>
      <w:r w:rsidRPr="00427B2F">
        <w:rPr>
          <w:rFonts w:ascii="Arial" w:hAnsi="Arial" w:cs="Arial"/>
          <w:b/>
          <w:bCs/>
          <w:sz w:val="22"/>
          <w:szCs w:val="22"/>
          <w:lang w:val="en-US"/>
        </w:rPr>
        <w:t>Chief Medical Officer, Federation of International Lacrosse</w:t>
      </w:r>
    </w:p>
    <w:p w14:paraId="07F6C83E" w14:textId="09DF2717" w:rsidR="00DB2913" w:rsidRPr="00427B2F" w:rsidRDefault="00DB2913" w:rsidP="00DB2913">
      <w:pPr>
        <w:rPr>
          <w:rFonts w:ascii="Arial" w:hAnsi="Arial" w:cs="Arial"/>
          <w:b/>
          <w:bCs/>
          <w:sz w:val="22"/>
          <w:szCs w:val="22"/>
          <w:lang w:val="en-US"/>
        </w:rPr>
      </w:pPr>
      <w:r w:rsidRPr="00427B2F">
        <w:rPr>
          <w:rFonts w:ascii="Arial" w:hAnsi="Arial" w:cs="Arial"/>
          <w:b/>
          <w:bCs/>
          <w:sz w:val="22"/>
          <w:szCs w:val="22"/>
          <w:lang w:val="en-US"/>
        </w:rPr>
        <w:t>March 11, 2019</w:t>
      </w:r>
    </w:p>
    <w:p w14:paraId="50EB5DDE" w14:textId="77777777" w:rsidR="007B02D3" w:rsidRPr="00DB2913" w:rsidRDefault="007B02D3" w:rsidP="00DB2913">
      <w:pPr>
        <w:rPr>
          <w:rFonts w:ascii="Arial" w:hAnsi="Arial" w:cs="Arial"/>
          <w:sz w:val="22"/>
          <w:szCs w:val="22"/>
          <w:lang w:val="en-US"/>
        </w:rPr>
      </w:pPr>
    </w:p>
    <w:p w14:paraId="216CA75A" w14:textId="29B5E3CE" w:rsidR="00DB2913" w:rsidRPr="00DB2913" w:rsidRDefault="00DB2913" w:rsidP="00DB2913">
      <w:pPr>
        <w:rPr>
          <w:rFonts w:ascii="Arial" w:hAnsi="Arial" w:cs="Arial"/>
          <w:sz w:val="22"/>
          <w:szCs w:val="22"/>
          <w:lang w:val="en-US"/>
        </w:rPr>
      </w:pPr>
      <w:r w:rsidRPr="00DB2913">
        <w:rPr>
          <w:rFonts w:ascii="Arial" w:hAnsi="Arial" w:cs="Arial"/>
          <w:sz w:val="22"/>
          <w:szCs w:val="22"/>
          <w:lang w:val="en-US"/>
        </w:rPr>
        <w:t xml:space="preserve">Eye protection in women’s lacrosse should be mandated to help protect the athletes from ocular, orbital and nasal injuries ranging in severity from minor to catastrophic.  The solid rubber ball in women’s lacrosse may travel up to 60 mph.  Incidents of sight-impairing injuries and orbital fractures have been noted. US Lacrosse mandated protective eyewear in the women’s game for all levels of play in 2005.  Studies have shown the significant decrease in eye and nose injuries in women’s lacrosse with the inclusion of eye protection in the form of goggles.  </w:t>
      </w:r>
    </w:p>
    <w:p w14:paraId="605CDD58" w14:textId="77777777" w:rsidR="00DB2913" w:rsidRPr="00DB2913" w:rsidRDefault="00DB2913" w:rsidP="00DB2913">
      <w:pPr>
        <w:rPr>
          <w:rFonts w:ascii="Arial" w:hAnsi="Arial" w:cs="Arial"/>
          <w:sz w:val="22"/>
          <w:szCs w:val="22"/>
          <w:lang w:val="en-US"/>
        </w:rPr>
      </w:pPr>
      <w:r w:rsidRPr="00DB2913">
        <w:rPr>
          <w:rFonts w:ascii="Arial" w:hAnsi="Arial" w:cs="Arial"/>
          <w:sz w:val="22"/>
          <w:szCs w:val="22"/>
          <w:lang w:val="en-US"/>
        </w:rPr>
        <w:t xml:space="preserve">A study conducted by </w:t>
      </w:r>
      <w:proofErr w:type="spellStart"/>
      <w:r w:rsidRPr="00DB2913">
        <w:rPr>
          <w:rFonts w:ascii="Arial" w:hAnsi="Arial" w:cs="Arial"/>
          <w:sz w:val="22"/>
          <w:szCs w:val="22"/>
          <w:lang w:val="en-US"/>
        </w:rPr>
        <w:t>Waicus</w:t>
      </w:r>
      <w:proofErr w:type="spellEnd"/>
      <w:r w:rsidRPr="00DB2913">
        <w:rPr>
          <w:rFonts w:ascii="Arial" w:hAnsi="Arial" w:cs="Arial"/>
          <w:sz w:val="22"/>
          <w:szCs w:val="22"/>
          <w:lang w:val="en-US"/>
        </w:rPr>
        <w:t>, prior to eye protection collected data from 667 players and 34 intercollegiate teams and concluded that 125 eye injuries were reported.  Fifty-three women sustained injuries requiring medical attention and 23 athletes missed 1-5 days of athletics and 9 athletes missed greater than 5 days of athletics.  Four athletes (4.8%) reported residual problems from an eye injury sustained while playing lacrosse.(1)</w:t>
      </w:r>
    </w:p>
    <w:p w14:paraId="65A454E7" w14:textId="77777777" w:rsidR="00DB2913" w:rsidRPr="00DB2913" w:rsidRDefault="00DB2913" w:rsidP="00DB2913">
      <w:pPr>
        <w:rPr>
          <w:rFonts w:ascii="Arial" w:hAnsi="Arial" w:cs="Arial"/>
          <w:sz w:val="22"/>
          <w:szCs w:val="22"/>
          <w:lang w:val="en-US"/>
        </w:rPr>
      </w:pPr>
      <w:r w:rsidRPr="00DB2913">
        <w:rPr>
          <w:rFonts w:ascii="Arial" w:hAnsi="Arial" w:cs="Arial"/>
          <w:sz w:val="22"/>
          <w:szCs w:val="22"/>
          <w:lang w:val="en-US"/>
        </w:rPr>
        <w:t>Lincoln et al performed a prospective study on boys and girls high school lacrosse (507,000 athlete exposures) and women’s and men’s college lacrosse (649,573 athlete exposures) prior to the implementation of protective eyewear.  Prior to protective eyewear, women’s lacrosse had higher rates of head, face and eye injuries at both the high school and collegiate levels resulting from stick or ball contact.  High school girls in their study sustained 7 facial fractures from ball-to-body contact.  Collegiate women sustained 32 facial fractures from ball contact, 18 fractures from stick contact and 10 lacerations from stick contact.  The authors supported US Lacrosse’s mandate of protective eyewear for females at all levels of play based on the study results.(2)</w:t>
      </w:r>
    </w:p>
    <w:p w14:paraId="6C5A1D3F" w14:textId="77777777" w:rsidR="00DB2913" w:rsidRPr="00DB2913" w:rsidRDefault="00DB2913" w:rsidP="00DB2913">
      <w:pPr>
        <w:rPr>
          <w:rFonts w:ascii="Arial" w:hAnsi="Arial" w:cs="Arial"/>
          <w:sz w:val="22"/>
          <w:szCs w:val="22"/>
          <w:lang w:val="en-US"/>
        </w:rPr>
      </w:pPr>
      <w:r w:rsidRPr="00DB2913">
        <w:rPr>
          <w:rFonts w:ascii="Arial" w:hAnsi="Arial" w:cs="Arial"/>
          <w:sz w:val="22"/>
          <w:szCs w:val="22"/>
          <w:lang w:val="en-US"/>
        </w:rPr>
        <w:t>In a study of female high school lacrosse athletes pre- and post-eyewear protection, Lincoln et al concluded that the use of protective eyewear in women’s lacrosse was associated with a reduction in the number of head, face and eye injuries.(3)</w:t>
      </w:r>
    </w:p>
    <w:p w14:paraId="5820F957" w14:textId="77777777" w:rsidR="00DB2913" w:rsidRPr="00DB2913" w:rsidRDefault="00DB2913" w:rsidP="00DB2913">
      <w:pPr>
        <w:rPr>
          <w:rFonts w:ascii="Arial" w:hAnsi="Arial" w:cs="Arial"/>
          <w:sz w:val="22"/>
          <w:szCs w:val="22"/>
          <w:lang w:val="en-US"/>
        </w:rPr>
      </w:pPr>
      <w:r w:rsidRPr="00DB2913">
        <w:rPr>
          <w:rFonts w:ascii="Arial" w:hAnsi="Arial" w:cs="Arial"/>
          <w:sz w:val="22"/>
          <w:szCs w:val="22"/>
          <w:lang w:val="en-US"/>
        </w:rPr>
        <w:t>In conclusion, female athletes are at risk for experiencing head, face and eye injuries if protective eyewear is not implemented.  Studies reinforce the need to mandate protective eyewear in women’s lacrosse.</w:t>
      </w:r>
    </w:p>
    <w:p w14:paraId="040A5766" w14:textId="77777777" w:rsidR="00DB2913" w:rsidRPr="00DB2913" w:rsidRDefault="00DB2913" w:rsidP="00DB2913">
      <w:pPr>
        <w:rPr>
          <w:rFonts w:ascii="Arial" w:hAnsi="Arial" w:cs="Arial"/>
          <w:sz w:val="22"/>
          <w:szCs w:val="22"/>
          <w:lang w:val="en-US"/>
        </w:rPr>
      </w:pPr>
      <w:r w:rsidRPr="00DB2913">
        <w:rPr>
          <w:rFonts w:ascii="Arial" w:hAnsi="Arial" w:cs="Arial"/>
          <w:sz w:val="22"/>
          <w:szCs w:val="22"/>
          <w:lang w:val="en-US"/>
        </w:rPr>
        <w:t xml:space="preserve"> </w:t>
      </w:r>
    </w:p>
    <w:p w14:paraId="1BC7A0E6" w14:textId="77777777" w:rsidR="00DB2913" w:rsidRPr="00DB2913" w:rsidRDefault="00DB2913" w:rsidP="00DB2913">
      <w:pPr>
        <w:rPr>
          <w:rFonts w:ascii="Arial" w:hAnsi="Arial" w:cs="Arial"/>
          <w:sz w:val="22"/>
          <w:szCs w:val="22"/>
          <w:lang w:val="en-US"/>
        </w:rPr>
      </w:pPr>
      <w:r w:rsidRPr="00DB2913">
        <w:rPr>
          <w:rFonts w:ascii="Arial" w:hAnsi="Arial" w:cs="Arial"/>
          <w:sz w:val="22"/>
          <w:szCs w:val="22"/>
          <w:lang w:val="en-US"/>
        </w:rPr>
        <w:t xml:space="preserve">1. </w:t>
      </w:r>
      <w:proofErr w:type="spellStart"/>
      <w:r w:rsidRPr="00DB2913">
        <w:rPr>
          <w:rFonts w:ascii="Arial" w:hAnsi="Arial" w:cs="Arial"/>
          <w:sz w:val="22"/>
          <w:szCs w:val="22"/>
          <w:lang w:val="en-US"/>
        </w:rPr>
        <w:t>Waicus</w:t>
      </w:r>
      <w:proofErr w:type="spellEnd"/>
      <w:r w:rsidRPr="00DB2913">
        <w:rPr>
          <w:rFonts w:ascii="Arial" w:hAnsi="Arial" w:cs="Arial"/>
          <w:sz w:val="22"/>
          <w:szCs w:val="22"/>
          <w:lang w:val="en-US"/>
        </w:rPr>
        <w:t xml:space="preserve"> K, Smith B: Eye Injuries in Women's Lacrosse Players. Clin J Sports Med 2002: 12(2); 24-29.</w:t>
      </w:r>
    </w:p>
    <w:p w14:paraId="54745DE9" w14:textId="77777777" w:rsidR="00DB2913" w:rsidRPr="00DB2913" w:rsidRDefault="00DB2913" w:rsidP="00DB2913">
      <w:pPr>
        <w:rPr>
          <w:rFonts w:ascii="Arial" w:hAnsi="Arial" w:cs="Arial"/>
          <w:sz w:val="22"/>
          <w:szCs w:val="22"/>
          <w:lang w:val="en-US"/>
        </w:rPr>
      </w:pPr>
      <w:r w:rsidRPr="00DB2913">
        <w:rPr>
          <w:rFonts w:ascii="Arial" w:hAnsi="Arial" w:cs="Arial"/>
          <w:sz w:val="22"/>
          <w:szCs w:val="22"/>
          <w:lang w:val="en-US"/>
        </w:rPr>
        <w:t xml:space="preserve">2. Lincoln A, Hinton R, </w:t>
      </w:r>
      <w:proofErr w:type="spellStart"/>
      <w:r w:rsidRPr="00DB2913">
        <w:rPr>
          <w:rFonts w:ascii="Arial" w:hAnsi="Arial" w:cs="Arial"/>
          <w:sz w:val="22"/>
          <w:szCs w:val="22"/>
          <w:lang w:val="en-US"/>
        </w:rPr>
        <w:t>Almquist</w:t>
      </w:r>
      <w:proofErr w:type="spellEnd"/>
      <w:r w:rsidRPr="00DB2913">
        <w:rPr>
          <w:rFonts w:ascii="Arial" w:hAnsi="Arial" w:cs="Arial"/>
          <w:sz w:val="22"/>
          <w:szCs w:val="22"/>
          <w:lang w:val="en-US"/>
        </w:rPr>
        <w:t xml:space="preserve"> J: Head, Face, and Eye Injuries in Scholastic and Collegiate Lacrosse:  A 4-Year Prospective study. Am J Sports Med 2007: 35(2); 207-216. </w:t>
      </w:r>
    </w:p>
    <w:p w14:paraId="6F950D3A" w14:textId="0F43A2FE" w:rsidR="00DE3D66" w:rsidRDefault="00DB2913">
      <w:pPr>
        <w:rPr>
          <w:rFonts w:ascii="Arial" w:hAnsi="Arial" w:cs="Arial"/>
          <w:sz w:val="22"/>
          <w:szCs w:val="22"/>
          <w:lang w:val="en-US"/>
        </w:rPr>
      </w:pPr>
      <w:r w:rsidRPr="00DB2913">
        <w:rPr>
          <w:rFonts w:ascii="Arial" w:hAnsi="Arial" w:cs="Arial"/>
          <w:sz w:val="22"/>
          <w:szCs w:val="22"/>
          <w:lang w:val="en-US"/>
        </w:rPr>
        <w:t xml:space="preserve">3. Lincoln A, Caswell S, </w:t>
      </w:r>
      <w:proofErr w:type="spellStart"/>
      <w:r w:rsidRPr="00DB2913">
        <w:rPr>
          <w:rFonts w:ascii="Arial" w:hAnsi="Arial" w:cs="Arial"/>
          <w:sz w:val="22"/>
          <w:szCs w:val="22"/>
          <w:lang w:val="en-US"/>
        </w:rPr>
        <w:t>Almquist</w:t>
      </w:r>
      <w:proofErr w:type="spellEnd"/>
      <w:r w:rsidRPr="00DB2913">
        <w:rPr>
          <w:rFonts w:ascii="Arial" w:hAnsi="Arial" w:cs="Arial"/>
          <w:sz w:val="22"/>
          <w:szCs w:val="22"/>
          <w:lang w:val="en-US"/>
        </w:rPr>
        <w:t xml:space="preserve"> J, Dunn R, Clough M, Dick R, Hinton R: Effectiveness of the Women’s Lacrosse Protective Eyewear Mandate in the Reduction of Eye Injuries. Am J Sports Med 2012: 40(3); 611-614.</w:t>
      </w:r>
    </w:p>
    <w:p w14:paraId="25C84DC8" w14:textId="77777777" w:rsidR="00732F6E" w:rsidRDefault="00732F6E">
      <w:pPr>
        <w:rPr>
          <w:rFonts w:ascii="Arial" w:hAnsi="Arial" w:cs="Arial"/>
          <w:sz w:val="22"/>
          <w:szCs w:val="22"/>
          <w:lang w:val="en-US"/>
        </w:rPr>
      </w:pPr>
    </w:p>
    <w:p w14:paraId="383BB85F" w14:textId="77777777" w:rsidR="00175D60" w:rsidRDefault="003B312C">
      <w:pPr>
        <w:rPr>
          <w:rFonts w:ascii="Arial" w:hAnsi="Arial" w:cs="Arial"/>
          <w:sz w:val="22"/>
          <w:szCs w:val="22"/>
          <w:lang w:val="en-US"/>
        </w:rPr>
      </w:pPr>
      <w:r>
        <w:rPr>
          <w:rFonts w:ascii="Arial" w:hAnsi="Arial" w:cs="Arial"/>
          <w:sz w:val="22"/>
          <w:szCs w:val="22"/>
          <w:lang w:val="en-US"/>
        </w:rPr>
        <w:t>There has been anecdotal instances of injury to women’s players within domestic play of some of our members</w:t>
      </w:r>
      <w:r w:rsidR="007D3C59">
        <w:rPr>
          <w:rFonts w:ascii="Arial" w:hAnsi="Arial" w:cs="Arial"/>
          <w:sz w:val="22"/>
          <w:szCs w:val="22"/>
          <w:lang w:val="en-US"/>
        </w:rPr>
        <w:t xml:space="preserve">.  </w:t>
      </w:r>
      <w:r w:rsidR="00732F6E">
        <w:rPr>
          <w:rFonts w:ascii="Arial" w:hAnsi="Arial" w:cs="Arial"/>
          <w:sz w:val="22"/>
          <w:szCs w:val="22"/>
          <w:lang w:val="en-US"/>
        </w:rPr>
        <w:t>World Lacrosse is very confident in the work that US Lacrosse has previously undertaken, and continues to do so</w:t>
      </w:r>
      <w:r w:rsidR="00DC1DEA">
        <w:rPr>
          <w:rFonts w:ascii="Arial" w:hAnsi="Arial" w:cs="Arial"/>
          <w:sz w:val="22"/>
          <w:szCs w:val="22"/>
          <w:lang w:val="en-US"/>
        </w:rPr>
        <w:t xml:space="preserve"> in this area</w:t>
      </w:r>
      <w:r w:rsidR="00732F6E">
        <w:rPr>
          <w:rFonts w:ascii="Arial" w:hAnsi="Arial" w:cs="Arial"/>
          <w:sz w:val="22"/>
          <w:szCs w:val="22"/>
          <w:lang w:val="en-US"/>
        </w:rPr>
        <w:t xml:space="preserve">, </w:t>
      </w:r>
      <w:r w:rsidR="00DC1DEA">
        <w:rPr>
          <w:rFonts w:ascii="Arial" w:hAnsi="Arial" w:cs="Arial"/>
          <w:sz w:val="22"/>
          <w:szCs w:val="22"/>
          <w:lang w:val="en-US"/>
        </w:rPr>
        <w:t xml:space="preserve">World Lacrosse </w:t>
      </w:r>
      <w:r w:rsidR="00006C99">
        <w:rPr>
          <w:rFonts w:ascii="Arial" w:hAnsi="Arial" w:cs="Arial"/>
          <w:sz w:val="22"/>
          <w:szCs w:val="22"/>
          <w:lang w:val="en-US"/>
        </w:rPr>
        <w:t xml:space="preserve">believes </w:t>
      </w:r>
      <w:r w:rsidR="00732F6E">
        <w:rPr>
          <w:rFonts w:ascii="Arial" w:hAnsi="Arial" w:cs="Arial"/>
          <w:sz w:val="22"/>
          <w:szCs w:val="22"/>
          <w:lang w:val="en-US"/>
        </w:rPr>
        <w:t>that players will</w:t>
      </w:r>
      <w:r w:rsidR="00006C99">
        <w:rPr>
          <w:rFonts w:ascii="Arial" w:hAnsi="Arial" w:cs="Arial"/>
          <w:sz w:val="22"/>
          <w:szCs w:val="22"/>
          <w:lang w:val="en-US"/>
        </w:rPr>
        <w:t xml:space="preserve"> be safer playing with goggles then without</w:t>
      </w:r>
      <w:r w:rsidR="00732F6E">
        <w:rPr>
          <w:rFonts w:ascii="Arial" w:hAnsi="Arial" w:cs="Arial"/>
          <w:sz w:val="22"/>
          <w:szCs w:val="22"/>
          <w:lang w:val="en-US"/>
        </w:rPr>
        <w:t xml:space="preserve">. </w:t>
      </w:r>
      <w:r w:rsidR="001D371B">
        <w:rPr>
          <w:rFonts w:ascii="Arial" w:hAnsi="Arial" w:cs="Arial"/>
          <w:sz w:val="22"/>
          <w:szCs w:val="22"/>
          <w:lang w:val="en-US"/>
        </w:rPr>
        <w:t xml:space="preserve"> </w:t>
      </w:r>
    </w:p>
    <w:p w14:paraId="7D4FF71E" w14:textId="77777777" w:rsidR="00175D60" w:rsidRDefault="00175D60">
      <w:pPr>
        <w:rPr>
          <w:rFonts w:ascii="Arial" w:hAnsi="Arial" w:cs="Arial"/>
          <w:sz w:val="22"/>
          <w:szCs w:val="22"/>
          <w:lang w:val="en-US"/>
        </w:rPr>
      </w:pPr>
    </w:p>
    <w:p w14:paraId="616FCC47" w14:textId="661CE37C" w:rsidR="008A6164" w:rsidRDefault="001D371B">
      <w:pPr>
        <w:rPr>
          <w:rFonts w:ascii="Arial" w:hAnsi="Arial" w:cs="Arial"/>
          <w:sz w:val="22"/>
          <w:szCs w:val="22"/>
          <w:lang w:val="en-US"/>
        </w:rPr>
      </w:pPr>
      <w:r>
        <w:rPr>
          <w:rFonts w:ascii="Arial" w:hAnsi="Arial" w:cs="Arial"/>
          <w:sz w:val="22"/>
          <w:szCs w:val="22"/>
          <w:lang w:val="en-US"/>
        </w:rPr>
        <w:t xml:space="preserve">Karen </w:t>
      </w:r>
      <w:r w:rsidR="00732F6E">
        <w:rPr>
          <w:rFonts w:ascii="Arial" w:hAnsi="Arial" w:cs="Arial"/>
          <w:sz w:val="22"/>
          <w:szCs w:val="22"/>
          <w:lang w:val="en-US"/>
        </w:rPr>
        <w:t xml:space="preserve">will work with our members to </w:t>
      </w:r>
      <w:r w:rsidR="00175D60">
        <w:rPr>
          <w:rFonts w:ascii="Arial" w:hAnsi="Arial" w:cs="Arial"/>
          <w:sz w:val="22"/>
          <w:szCs w:val="22"/>
          <w:lang w:val="en-US"/>
        </w:rPr>
        <w:t xml:space="preserve">review </w:t>
      </w:r>
      <w:r w:rsidR="00732F6E">
        <w:rPr>
          <w:rFonts w:ascii="Arial" w:hAnsi="Arial" w:cs="Arial"/>
          <w:sz w:val="22"/>
          <w:szCs w:val="22"/>
          <w:lang w:val="en-US"/>
        </w:rPr>
        <w:t xml:space="preserve">player injuries in more detail at international and domestic competitions to </w:t>
      </w:r>
      <w:r>
        <w:rPr>
          <w:rFonts w:ascii="Arial" w:hAnsi="Arial" w:cs="Arial"/>
          <w:sz w:val="22"/>
          <w:szCs w:val="22"/>
          <w:lang w:val="en-US"/>
        </w:rPr>
        <w:t xml:space="preserve">better understand </w:t>
      </w:r>
      <w:r w:rsidR="00732F6E">
        <w:rPr>
          <w:rFonts w:ascii="Arial" w:hAnsi="Arial" w:cs="Arial"/>
          <w:sz w:val="22"/>
          <w:szCs w:val="22"/>
          <w:lang w:val="en-US"/>
        </w:rPr>
        <w:t>player safety</w:t>
      </w:r>
      <w:r w:rsidR="00DC1DEA">
        <w:rPr>
          <w:rFonts w:ascii="Arial" w:hAnsi="Arial" w:cs="Arial"/>
          <w:sz w:val="22"/>
          <w:szCs w:val="22"/>
          <w:lang w:val="en-US"/>
        </w:rPr>
        <w:t xml:space="preserve"> and </w:t>
      </w:r>
      <w:r w:rsidR="004E7CA6">
        <w:rPr>
          <w:rFonts w:ascii="Arial" w:hAnsi="Arial" w:cs="Arial"/>
          <w:sz w:val="22"/>
          <w:szCs w:val="22"/>
          <w:lang w:val="en-US"/>
        </w:rPr>
        <w:t xml:space="preserve">will be on hand at the World Championship and General Assembly to discuss this </w:t>
      </w:r>
      <w:r w:rsidR="00EA0E6F">
        <w:rPr>
          <w:rFonts w:ascii="Arial" w:hAnsi="Arial" w:cs="Arial"/>
          <w:sz w:val="22"/>
          <w:szCs w:val="22"/>
          <w:lang w:val="en-US"/>
        </w:rPr>
        <w:t xml:space="preserve">and any other area of player safety or medical </w:t>
      </w:r>
      <w:r w:rsidR="00732F6E">
        <w:rPr>
          <w:rFonts w:ascii="Arial" w:hAnsi="Arial" w:cs="Arial"/>
          <w:sz w:val="22"/>
          <w:szCs w:val="22"/>
          <w:lang w:val="en-US"/>
        </w:rPr>
        <w:t>requirements</w:t>
      </w:r>
      <w:r w:rsidR="00DE3D66">
        <w:rPr>
          <w:rFonts w:ascii="Arial" w:hAnsi="Arial" w:cs="Arial"/>
          <w:sz w:val="22"/>
          <w:szCs w:val="22"/>
        </w:rPr>
        <w:t xml:space="preserve">. </w:t>
      </w:r>
      <w:r w:rsidR="008A6164">
        <w:rPr>
          <w:rFonts w:ascii="Arial" w:hAnsi="Arial" w:cs="Arial"/>
          <w:sz w:val="22"/>
          <w:szCs w:val="22"/>
          <w:lang w:val="en-US"/>
        </w:rPr>
        <w:br w:type="page"/>
      </w:r>
    </w:p>
    <w:p w14:paraId="178741CA" w14:textId="22154518" w:rsidR="0048750C" w:rsidRDefault="008A6164" w:rsidP="00D2598A">
      <w:pPr>
        <w:pStyle w:val="Heading1"/>
        <w:rPr>
          <w:b/>
          <w:lang w:val="en-US"/>
        </w:rPr>
      </w:pPr>
      <w:bookmarkStart w:id="37" w:name="_Toc11609672"/>
      <w:r w:rsidRPr="001E1E04">
        <w:rPr>
          <w:b/>
          <w:lang w:val="en-US"/>
        </w:rPr>
        <w:lastRenderedPageBreak/>
        <w:t>Appendix 3 – Implementation Schedule</w:t>
      </w:r>
      <w:bookmarkEnd w:id="37"/>
    </w:p>
    <w:p w14:paraId="25087AF1" w14:textId="5161457E" w:rsidR="00D2598A" w:rsidRDefault="00D2598A" w:rsidP="00D2598A">
      <w:pPr>
        <w:rPr>
          <w:lang w:val="en-US"/>
        </w:rPr>
      </w:pPr>
    </w:p>
    <w:p w14:paraId="1BB3D9BA" w14:textId="47A1235A" w:rsidR="00D2598A" w:rsidRDefault="00D2598A" w:rsidP="00D2598A">
      <w:pPr>
        <w:rPr>
          <w:lang w:val="en-US"/>
        </w:rPr>
      </w:pPr>
      <w:r>
        <w:rPr>
          <w:lang w:val="en-US"/>
        </w:rPr>
        <w:t xml:space="preserve">The schedule below outlines when </w:t>
      </w:r>
      <w:r w:rsidR="008E5175">
        <w:rPr>
          <w:lang w:val="en-US"/>
        </w:rPr>
        <w:t xml:space="preserve">any rules that are passed will take effect.  Members are free to implement rules </w:t>
      </w:r>
      <w:r w:rsidR="002179BB">
        <w:rPr>
          <w:lang w:val="en-US"/>
        </w:rPr>
        <w:t>based on domestic requirements.</w:t>
      </w:r>
    </w:p>
    <w:p w14:paraId="70558002" w14:textId="77777777" w:rsidR="00D2598A" w:rsidRPr="00D2598A" w:rsidRDefault="00D2598A" w:rsidP="00D2598A">
      <w:pPr>
        <w:rPr>
          <w:lang w:val="en-US"/>
        </w:rPr>
      </w:pPr>
    </w:p>
    <w:tbl>
      <w:tblPr>
        <w:tblStyle w:val="TableGrid"/>
        <w:tblW w:w="0" w:type="auto"/>
        <w:tblLook w:val="04A0" w:firstRow="1" w:lastRow="0" w:firstColumn="1" w:lastColumn="0" w:noHBand="0" w:noVBand="1"/>
      </w:tblPr>
      <w:tblGrid>
        <w:gridCol w:w="1191"/>
        <w:gridCol w:w="3496"/>
        <w:gridCol w:w="2481"/>
        <w:gridCol w:w="1842"/>
      </w:tblGrid>
      <w:tr w:rsidR="00CA1528" w14:paraId="1F12FD44" w14:textId="77777777" w:rsidTr="00E14881">
        <w:tc>
          <w:tcPr>
            <w:tcW w:w="1192" w:type="dxa"/>
            <w:vAlign w:val="center"/>
          </w:tcPr>
          <w:p w14:paraId="0A0654DA" w14:textId="3AC8BA1B" w:rsidR="00CA1528" w:rsidRPr="00BB06AE" w:rsidRDefault="00CA1528" w:rsidP="00BB06AE">
            <w:pPr>
              <w:rPr>
                <w:rFonts w:ascii="Arial" w:hAnsi="Arial" w:cs="Arial"/>
                <w:b/>
                <w:sz w:val="22"/>
                <w:szCs w:val="22"/>
                <w:lang w:val="en-US"/>
              </w:rPr>
            </w:pPr>
            <w:r w:rsidRPr="00BB06AE">
              <w:rPr>
                <w:rFonts w:ascii="Arial" w:hAnsi="Arial" w:cs="Arial"/>
                <w:b/>
                <w:sz w:val="22"/>
                <w:szCs w:val="22"/>
                <w:lang w:val="en-US"/>
              </w:rPr>
              <w:t xml:space="preserve">Rule Change Proposal </w:t>
            </w:r>
            <w:r w:rsidRPr="00BB06AE">
              <w:rPr>
                <w:b/>
              </w:rPr>
              <w:t>#</w:t>
            </w:r>
          </w:p>
        </w:tc>
        <w:tc>
          <w:tcPr>
            <w:tcW w:w="3531" w:type="dxa"/>
            <w:vAlign w:val="center"/>
          </w:tcPr>
          <w:p w14:paraId="2FF1E31F" w14:textId="2A821A5E" w:rsidR="00CA1528" w:rsidRPr="00BB06AE" w:rsidRDefault="00CA1528" w:rsidP="00BB06AE">
            <w:pPr>
              <w:rPr>
                <w:rFonts w:ascii="Arial" w:hAnsi="Arial" w:cs="Arial"/>
                <w:b/>
                <w:sz w:val="22"/>
                <w:szCs w:val="22"/>
                <w:lang w:val="en-US"/>
              </w:rPr>
            </w:pPr>
            <w:r w:rsidRPr="00BB06AE">
              <w:rPr>
                <w:rFonts w:ascii="Arial" w:hAnsi="Arial" w:cs="Arial"/>
                <w:b/>
                <w:sz w:val="22"/>
                <w:szCs w:val="22"/>
                <w:lang w:val="en-US"/>
              </w:rPr>
              <w:t>Rule Description</w:t>
            </w:r>
          </w:p>
        </w:tc>
        <w:tc>
          <w:tcPr>
            <w:tcW w:w="2502" w:type="dxa"/>
            <w:vAlign w:val="center"/>
          </w:tcPr>
          <w:p w14:paraId="2857D811" w14:textId="7BE8FC3C" w:rsidR="00CA1528" w:rsidRPr="00BB06AE" w:rsidRDefault="00CA1528" w:rsidP="00BB06AE">
            <w:pPr>
              <w:rPr>
                <w:rFonts w:ascii="Arial" w:hAnsi="Arial" w:cs="Arial"/>
                <w:b/>
                <w:sz w:val="22"/>
                <w:szCs w:val="22"/>
                <w:lang w:val="en-US"/>
              </w:rPr>
            </w:pPr>
            <w:r w:rsidRPr="00BB06AE">
              <w:rPr>
                <w:rFonts w:ascii="Arial" w:hAnsi="Arial" w:cs="Arial"/>
                <w:b/>
                <w:sz w:val="22"/>
                <w:szCs w:val="22"/>
                <w:lang w:val="en-US"/>
              </w:rPr>
              <w:t>Notes</w:t>
            </w:r>
          </w:p>
        </w:tc>
        <w:tc>
          <w:tcPr>
            <w:tcW w:w="1785" w:type="dxa"/>
            <w:vAlign w:val="center"/>
          </w:tcPr>
          <w:p w14:paraId="6DA2F161" w14:textId="09EB70ED" w:rsidR="00CA1528" w:rsidRPr="00BB06AE" w:rsidRDefault="00CA1528" w:rsidP="00BB06AE">
            <w:pPr>
              <w:rPr>
                <w:rFonts w:ascii="Arial" w:hAnsi="Arial" w:cs="Arial"/>
                <w:b/>
                <w:sz w:val="22"/>
                <w:szCs w:val="22"/>
                <w:lang w:val="en-US"/>
              </w:rPr>
            </w:pPr>
            <w:r w:rsidRPr="00BB06AE">
              <w:rPr>
                <w:rFonts w:ascii="Arial" w:hAnsi="Arial" w:cs="Arial"/>
                <w:b/>
                <w:sz w:val="22"/>
                <w:szCs w:val="22"/>
                <w:lang w:val="en-US"/>
              </w:rPr>
              <w:t>Suggested Implementation</w:t>
            </w:r>
          </w:p>
        </w:tc>
      </w:tr>
      <w:tr w:rsidR="00CA1528" w14:paraId="1BC2BC2D" w14:textId="77777777" w:rsidTr="00E14881">
        <w:tc>
          <w:tcPr>
            <w:tcW w:w="1192" w:type="dxa"/>
          </w:tcPr>
          <w:p w14:paraId="368AEA40" w14:textId="6BDF2A7C" w:rsidR="00CA1528" w:rsidRDefault="00CA1528" w:rsidP="00BB06AE">
            <w:pPr>
              <w:jc w:val="center"/>
              <w:rPr>
                <w:rFonts w:ascii="Arial" w:hAnsi="Arial" w:cs="Arial"/>
                <w:sz w:val="22"/>
                <w:szCs w:val="22"/>
                <w:lang w:val="en-US"/>
              </w:rPr>
            </w:pPr>
            <w:r>
              <w:rPr>
                <w:rFonts w:ascii="Arial" w:hAnsi="Arial" w:cs="Arial"/>
                <w:sz w:val="22"/>
                <w:szCs w:val="22"/>
                <w:lang w:val="en-US"/>
              </w:rPr>
              <w:t>1</w:t>
            </w:r>
          </w:p>
        </w:tc>
        <w:tc>
          <w:tcPr>
            <w:tcW w:w="3531" w:type="dxa"/>
          </w:tcPr>
          <w:p w14:paraId="0A497D35" w14:textId="00B689A3" w:rsidR="00CA1528" w:rsidRDefault="00CA1528">
            <w:pPr>
              <w:rPr>
                <w:rFonts w:ascii="Arial" w:hAnsi="Arial" w:cs="Arial"/>
                <w:sz w:val="22"/>
                <w:szCs w:val="22"/>
                <w:lang w:val="en-US"/>
              </w:rPr>
            </w:pPr>
            <w:r>
              <w:rPr>
                <w:rFonts w:ascii="Arial" w:hAnsi="Arial" w:cs="Arial"/>
                <w:sz w:val="22"/>
                <w:szCs w:val="22"/>
                <w:lang w:val="en-US"/>
              </w:rPr>
              <w:t>Field Markings</w:t>
            </w:r>
            <w:r w:rsidR="00C753DA">
              <w:rPr>
                <w:rFonts w:ascii="Arial" w:hAnsi="Arial" w:cs="Arial"/>
                <w:sz w:val="22"/>
                <w:szCs w:val="22"/>
                <w:lang w:val="en-US"/>
              </w:rPr>
              <w:t xml:space="preserve"> – Restraining Line</w:t>
            </w:r>
          </w:p>
        </w:tc>
        <w:tc>
          <w:tcPr>
            <w:tcW w:w="2502" w:type="dxa"/>
          </w:tcPr>
          <w:p w14:paraId="16165D55" w14:textId="348D6477" w:rsidR="00CA1528" w:rsidRDefault="009627B2">
            <w:pPr>
              <w:rPr>
                <w:rFonts w:ascii="Arial" w:hAnsi="Arial" w:cs="Arial"/>
                <w:sz w:val="22"/>
                <w:szCs w:val="22"/>
                <w:lang w:val="en-US"/>
              </w:rPr>
            </w:pPr>
            <w:r>
              <w:rPr>
                <w:rFonts w:ascii="Arial" w:hAnsi="Arial" w:cs="Arial"/>
                <w:sz w:val="22"/>
                <w:szCs w:val="22"/>
                <w:lang w:val="en-US"/>
              </w:rPr>
              <w:t>Will come in effect if and when the men’s game approve the moving of their lines</w:t>
            </w:r>
            <w:r w:rsidR="00A0755F">
              <w:rPr>
                <w:rFonts w:ascii="Arial" w:hAnsi="Arial" w:cs="Arial"/>
                <w:sz w:val="22"/>
                <w:szCs w:val="22"/>
                <w:lang w:val="en-US"/>
              </w:rPr>
              <w:t xml:space="preserve"> at the General Assembly July 2020</w:t>
            </w:r>
          </w:p>
        </w:tc>
        <w:tc>
          <w:tcPr>
            <w:tcW w:w="1785" w:type="dxa"/>
          </w:tcPr>
          <w:p w14:paraId="40551992" w14:textId="21F92A9E" w:rsidR="00CA1528" w:rsidRPr="00BB06AE" w:rsidRDefault="00C431C9">
            <w:pPr>
              <w:rPr>
                <w:rFonts w:ascii="Arial" w:hAnsi="Arial" w:cs="Arial"/>
                <w:sz w:val="22"/>
                <w:szCs w:val="22"/>
                <w:lang w:val="en-US"/>
              </w:rPr>
            </w:pPr>
            <w:r w:rsidRPr="00BB06AE">
              <w:rPr>
                <w:rFonts w:ascii="Arial" w:hAnsi="Arial" w:cs="Arial"/>
                <w:sz w:val="22"/>
                <w:szCs w:val="22"/>
                <w:lang w:val="en-US"/>
              </w:rPr>
              <w:t>Jan</w:t>
            </w:r>
            <w:r w:rsidR="006262B3" w:rsidRPr="00BB06AE">
              <w:rPr>
                <w:rFonts w:ascii="Arial" w:hAnsi="Arial" w:cs="Arial"/>
                <w:sz w:val="22"/>
                <w:szCs w:val="22"/>
                <w:lang w:val="en-US"/>
              </w:rPr>
              <w:t xml:space="preserve"> 1, 202</w:t>
            </w:r>
            <w:r w:rsidR="00BE4A67" w:rsidRPr="00BB06AE">
              <w:rPr>
                <w:rFonts w:ascii="Arial" w:hAnsi="Arial" w:cs="Arial"/>
                <w:sz w:val="22"/>
                <w:szCs w:val="22"/>
                <w:lang w:val="en-US"/>
              </w:rPr>
              <w:t>1</w:t>
            </w:r>
          </w:p>
        </w:tc>
      </w:tr>
      <w:tr w:rsidR="006262B3" w14:paraId="61664A57" w14:textId="77777777" w:rsidTr="00E14881">
        <w:tc>
          <w:tcPr>
            <w:tcW w:w="1192" w:type="dxa"/>
          </w:tcPr>
          <w:p w14:paraId="18B9BE6D" w14:textId="6B6DCEC8" w:rsidR="006262B3" w:rsidRDefault="006262B3" w:rsidP="00BB06AE">
            <w:pPr>
              <w:jc w:val="center"/>
              <w:rPr>
                <w:rFonts w:ascii="Arial" w:hAnsi="Arial" w:cs="Arial"/>
                <w:sz w:val="22"/>
                <w:szCs w:val="22"/>
                <w:lang w:val="en-US"/>
              </w:rPr>
            </w:pPr>
            <w:r>
              <w:rPr>
                <w:rFonts w:ascii="Arial" w:hAnsi="Arial" w:cs="Arial"/>
                <w:sz w:val="22"/>
                <w:szCs w:val="22"/>
                <w:lang w:val="en-US"/>
              </w:rPr>
              <w:t>2</w:t>
            </w:r>
          </w:p>
        </w:tc>
        <w:tc>
          <w:tcPr>
            <w:tcW w:w="3531" w:type="dxa"/>
          </w:tcPr>
          <w:p w14:paraId="28CB184B" w14:textId="51D51A11" w:rsidR="006262B3" w:rsidRDefault="006262B3">
            <w:pPr>
              <w:rPr>
                <w:rFonts w:ascii="Arial" w:hAnsi="Arial" w:cs="Arial"/>
                <w:sz w:val="22"/>
                <w:szCs w:val="22"/>
                <w:lang w:val="en-US"/>
              </w:rPr>
            </w:pPr>
            <w:r>
              <w:rPr>
                <w:rFonts w:ascii="Arial" w:hAnsi="Arial" w:cs="Arial"/>
                <w:sz w:val="22"/>
                <w:szCs w:val="22"/>
                <w:lang w:val="en-US"/>
              </w:rPr>
              <w:t>Field Markings</w:t>
            </w:r>
          </w:p>
        </w:tc>
        <w:tc>
          <w:tcPr>
            <w:tcW w:w="2502" w:type="dxa"/>
          </w:tcPr>
          <w:p w14:paraId="14BA5F8B" w14:textId="77777777" w:rsidR="006262B3" w:rsidRDefault="006262B3">
            <w:pPr>
              <w:rPr>
                <w:rFonts w:ascii="Arial" w:hAnsi="Arial" w:cs="Arial"/>
                <w:sz w:val="22"/>
                <w:szCs w:val="22"/>
                <w:lang w:val="en-US"/>
              </w:rPr>
            </w:pPr>
          </w:p>
        </w:tc>
        <w:tc>
          <w:tcPr>
            <w:tcW w:w="1785" w:type="dxa"/>
          </w:tcPr>
          <w:p w14:paraId="126FADAC" w14:textId="797F6A58" w:rsidR="006262B3" w:rsidRPr="00BB06AE" w:rsidRDefault="006262B3">
            <w:pPr>
              <w:rPr>
                <w:rFonts w:ascii="Arial" w:hAnsi="Arial" w:cs="Arial"/>
                <w:sz w:val="22"/>
                <w:szCs w:val="22"/>
                <w:lang w:val="en-US"/>
              </w:rPr>
            </w:pPr>
            <w:r w:rsidRPr="00BB06AE">
              <w:rPr>
                <w:rFonts w:ascii="Arial" w:hAnsi="Arial" w:cs="Arial"/>
                <w:sz w:val="22"/>
                <w:szCs w:val="22"/>
                <w:lang w:val="en-US"/>
              </w:rPr>
              <w:t>Jan 1, 2020</w:t>
            </w:r>
          </w:p>
        </w:tc>
      </w:tr>
      <w:tr w:rsidR="006262B3" w14:paraId="2C4EA8B8" w14:textId="77777777" w:rsidTr="00E14881">
        <w:tc>
          <w:tcPr>
            <w:tcW w:w="1192" w:type="dxa"/>
          </w:tcPr>
          <w:p w14:paraId="091DA3F7" w14:textId="60AB621A" w:rsidR="006262B3" w:rsidRDefault="006262B3" w:rsidP="00BB06AE">
            <w:pPr>
              <w:jc w:val="center"/>
              <w:rPr>
                <w:rFonts w:ascii="Arial" w:hAnsi="Arial" w:cs="Arial"/>
                <w:sz w:val="22"/>
                <w:szCs w:val="22"/>
                <w:lang w:val="en-US"/>
              </w:rPr>
            </w:pPr>
            <w:r>
              <w:rPr>
                <w:rFonts w:ascii="Arial" w:hAnsi="Arial" w:cs="Arial"/>
                <w:sz w:val="22"/>
                <w:szCs w:val="22"/>
                <w:lang w:val="en-US"/>
              </w:rPr>
              <w:t>3</w:t>
            </w:r>
          </w:p>
        </w:tc>
        <w:tc>
          <w:tcPr>
            <w:tcW w:w="3531" w:type="dxa"/>
          </w:tcPr>
          <w:p w14:paraId="5127E524" w14:textId="6A1B563E" w:rsidR="006262B3" w:rsidRDefault="006262B3">
            <w:pPr>
              <w:rPr>
                <w:rFonts w:ascii="Arial" w:hAnsi="Arial" w:cs="Arial"/>
                <w:sz w:val="22"/>
                <w:szCs w:val="22"/>
                <w:lang w:val="en-US"/>
              </w:rPr>
            </w:pPr>
            <w:r>
              <w:rPr>
                <w:rFonts w:ascii="Arial" w:hAnsi="Arial" w:cs="Arial"/>
                <w:sz w:val="22"/>
                <w:szCs w:val="22"/>
                <w:lang w:val="en-US"/>
              </w:rPr>
              <w:t>Field Markings Advantage Flag</w:t>
            </w:r>
          </w:p>
        </w:tc>
        <w:tc>
          <w:tcPr>
            <w:tcW w:w="2502" w:type="dxa"/>
          </w:tcPr>
          <w:p w14:paraId="65D27F54" w14:textId="77777777" w:rsidR="006262B3" w:rsidRDefault="006262B3">
            <w:pPr>
              <w:rPr>
                <w:rFonts w:ascii="Arial" w:hAnsi="Arial" w:cs="Arial"/>
                <w:sz w:val="22"/>
                <w:szCs w:val="22"/>
                <w:lang w:val="en-US"/>
              </w:rPr>
            </w:pPr>
          </w:p>
        </w:tc>
        <w:tc>
          <w:tcPr>
            <w:tcW w:w="1785" w:type="dxa"/>
          </w:tcPr>
          <w:p w14:paraId="028E6894" w14:textId="281FBBC3" w:rsidR="006262B3" w:rsidRPr="00BB06AE" w:rsidRDefault="006262B3">
            <w:pPr>
              <w:rPr>
                <w:rFonts w:ascii="Arial" w:hAnsi="Arial" w:cs="Arial"/>
                <w:sz w:val="22"/>
                <w:szCs w:val="22"/>
                <w:lang w:val="en-US"/>
              </w:rPr>
            </w:pPr>
            <w:r w:rsidRPr="00BB06AE">
              <w:rPr>
                <w:rFonts w:ascii="Arial" w:hAnsi="Arial" w:cs="Arial"/>
                <w:sz w:val="22"/>
                <w:szCs w:val="22"/>
                <w:lang w:val="en-US"/>
              </w:rPr>
              <w:t>Jan 1, 2020</w:t>
            </w:r>
          </w:p>
        </w:tc>
      </w:tr>
      <w:tr w:rsidR="006262B3" w14:paraId="256CEEF9" w14:textId="77777777" w:rsidTr="00E14881">
        <w:tc>
          <w:tcPr>
            <w:tcW w:w="1192" w:type="dxa"/>
          </w:tcPr>
          <w:p w14:paraId="031818C1" w14:textId="29DF6653" w:rsidR="006262B3" w:rsidRDefault="006262B3" w:rsidP="00BB06AE">
            <w:pPr>
              <w:jc w:val="center"/>
              <w:rPr>
                <w:rFonts w:ascii="Arial" w:hAnsi="Arial" w:cs="Arial"/>
                <w:sz w:val="22"/>
                <w:szCs w:val="22"/>
                <w:lang w:val="en-US"/>
              </w:rPr>
            </w:pPr>
            <w:r>
              <w:rPr>
                <w:rFonts w:ascii="Arial" w:hAnsi="Arial" w:cs="Arial"/>
                <w:sz w:val="22"/>
                <w:szCs w:val="22"/>
                <w:lang w:val="en-US"/>
              </w:rPr>
              <w:t>4</w:t>
            </w:r>
          </w:p>
        </w:tc>
        <w:tc>
          <w:tcPr>
            <w:tcW w:w="3531" w:type="dxa"/>
          </w:tcPr>
          <w:p w14:paraId="4E7A4408" w14:textId="7EED8E96" w:rsidR="006262B3" w:rsidRDefault="006262B3">
            <w:pPr>
              <w:rPr>
                <w:rFonts w:ascii="Arial" w:hAnsi="Arial" w:cs="Arial"/>
                <w:sz w:val="22"/>
                <w:szCs w:val="22"/>
                <w:lang w:val="en-US"/>
              </w:rPr>
            </w:pPr>
            <w:r>
              <w:rPr>
                <w:rFonts w:ascii="Arial" w:hAnsi="Arial" w:cs="Arial"/>
                <w:sz w:val="22"/>
                <w:szCs w:val="22"/>
                <w:lang w:val="en-US"/>
              </w:rPr>
              <w:t>Duration of Play Throw</w:t>
            </w:r>
          </w:p>
        </w:tc>
        <w:tc>
          <w:tcPr>
            <w:tcW w:w="2502" w:type="dxa"/>
          </w:tcPr>
          <w:p w14:paraId="23FC20FD" w14:textId="77777777" w:rsidR="006262B3" w:rsidRDefault="006262B3">
            <w:pPr>
              <w:rPr>
                <w:rFonts w:ascii="Arial" w:hAnsi="Arial" w:cs="Arial"/>
                <w:sz w:val="22"/>
                <w:szCs w:val="22"/>
                <w:lang w:val="en-US"/>
              </w:rPr>
            </w:pPr>
          </w:p>
        </w:tc>
        <w:tc>
          <w:tcPr>
            <w:tcW w:w="1785" w:type="dxa"/>
          </w:tcPr>
          <w:p w14:paraId="4390CF49" w14:textId="6473032D" w:rsidR="006262B3" w:rsidRPr="00BB06AE" w:rsidRDefault="006262B3">
            <w:pPr>
              <w:rPr>
                <w:rFonts w:ascii="Arial" w:hAnsi="Arial" w:cs="Arial"/>
                <w:sz w:val="22"/>
                <w:szCs w:val="22"/>
                <w:lang w:val="en-US"/>
              </w:rPr>
            </w:pPr>
            <w:r w:rsidRPr="00BB06AE">
              <w:rPr>
                <w:rFonts w:ascii="Arial" w:hAnsi="Arial" w:cs="Arial"/>
                <w:sz w:val="22"/>
                <w:szCs w:val="22"/>
                <w:lang w:val="en-US"/>
              </w:rPr>
              <w:t>Jan 1, 2020</w:t>
            </w:r>
          </w:p>
        </w:tc>
      </w:tr>
      <w:tr w:rsidR="006262B3" w14:paraId="0F684B70" w14:textId="77777777" w:rsidTr="00E14881">
        <w:tc>
          <w:tcPr>
            <w:tcW w:w="1192" w:type="dxa"/>
          </w:tcPr>
          <w:p w14:paraId="473C957F" w14:textId="7A6540AF" w:rsidR="006262B3" w:rsidRDefault="006262B3" w:rsidP="00BB06AE">
            <w:pPr>
              <w:jc w:val="center"/>
              <w:rPr>
                <w:rFonts w:ascii="Arial" w:hAnsi="Arial" w:cs="Arial"/>
                <w:sz w:val="22"/>
                <w:szCs w:val="22"/>
                <w:lang w:val="en-US"/>
              </w:rPr>
            </w:pPr>
            <w:r>
              <w:rPr>
                <w:rFonts w:ascii="Arial" w:hAnsi="Arial" w:cs="Arial"/>
                <w:sz w:val="22"/>
                <w:szCs w:val="22"/>
                <w:lang w:val="en-US"/>
              </w:rPr>
              <w:t>5</w:t>
            </w:r>
          </w:p>
        </w:tc>
        <w:tc>
          <w:tcPr>
            <w:tcW w:w="3531" w:type="dxa"/>
          </w:tcPr>
          <w:p w14:paraId="7A3FFEC7" w14:textId="5F257079" w:rsidR="006262B3" w:rsidRDefault="006262B3">
            <w:pPr>
              <w:rPr>
                <w:rFonts w:ascii="Arial" w:hAnsi="Arial" w:cs="Arial"/>
                <w:sz w:val="22"/>
                <w:szCs w:val="22"/>
                <w:lang w:val="en-US"/>
              </w:rPr>
            </w:pPr>
            <w:proofErr w:type="spellStart"/>
            <w:r>
              <w:rPr>
                <w:rFonts w:ascii="Arial" w:hAnsi="Arial" w:cs="Arial"/>
                <w:sz w:val="22"/>
                <w:szCs w:val="22"/>
                <w:lang w:val="en-US"/>
              </w:rPr>
              <w:t>Self Start</w:t>
            </w:r>
            <w:proofErr w:type="spellEnd"/>
            <w:r>
              <w:rPr>
                <w:rFonts w:ascii="Arial" w:hAnsi="Arial" w:cs="Arial"/>
                <w:sz w:val="22"/>
                <w:szCs w:val="22"/>
                <w:lang w:val="en-US"/>
              </w:rPr>
              <w:t xml:space="preserve"> – 2m Inside Boundary</w:t>
            </w:r>
          </w:p>
        </w:tc>
        <w:tc>
          <w:tcPr>
            <w:tcW w:w="2502" w:type="dxa"/>
          </w:tcPr>
          <w:p w14:paraId="7A34F3F3" w14:textId="77777777" w:rsidR="006262B3" w:rsidRDefault="006262B3">
            <w:pPr>
              <w:rPr>
                <w:rFonts w:ascii="Arial" w:hAnsi="Arial" w:cs="Arial"/>
                <w:sz w:val="22"/>
                <w:szCs w:val="22"/>
                <w:lang w:val="en-US"/>
              </w:rPr>
            </w:pPr>
          </w:p>
        </w:tc>
        <w:tc>
          <w:tcPr>
            <w:tcW w:w="1785" w:type="dxa"/>
          </w:tcPr>
          <w:p w14:paraId="041E09BD" w14:textId="2B4DBF4C" w:rsidR="006262B3" w:rsidRPr="00BB06AE" w:rsidRDefault="006262B3">
            <w:pPr>
              <w:rPr>
                <w:rFonts w:ascii="Arial" w:hAnsi="Arial" w:cs="Arial"/>
                <w:sz w:val="22"/>
                <w:szCs w:val="22"/>
                <w:lang w:val="en-US"/>
              </w:rPr>
            </w:pPr>
            <w:r w:rsidRPr="00BB06AE">
              <w:rPr>
                <w:rFonts w:ascii="Arial" w:hAnsi="Arial" w:cs="Arial"/>
                <w:sz w:val="22"/>
                <w:szCs w:val="22"/>
                <w:lang w:val="en-US"/>
              </w:rPr>
              <w:t>Jan 1, 2020</w:t>
            </w:r>
          </w:p>
        </w:tc>
      </w:tr>
      <w:tr w:rsidR="006262B3" w14:paraId="3E016F01" w14:textId="77777777" w:rsidTr="00E14881">
        <w:tc>
          <w:tcPr>
            <w:tcW w:w="1192" w:type="dxa"/>
          </w:tcPr>
          <w:p w14:paraId="2D6F057B" w14:textId="196F852B" w:rsidR="006262B3" w:rsidRDefault="006262B3" w:rsidP="00BB06AE">
            <w:pPr>
              <w:jc w:val="center"/>
              <w:rPr>
                <w:rFonts w:ascii="Arial" w:hAnsi="Arial" w:cs="Arial"/>
                <w:sz w:val="22"/>
                <w:szCs w:val="22"/>
                <w:lang w:val="en-US"/>
              </w:rPr>
            </w:pPr>
            <w:r>
              <w:rPr>
                <w:rFonts w:ascii="Arial" w:hAnsi="Arial" w:cs="Arial"/>
                <w:sz w:val="22"/>
                <w:szCs w:val="22"/>
                <w:lang w:val="en-US"/>
              </w:rPr>
              <w:t>6</w:t>
            </w:r>
          </w:p>
        </w:tc>
        <w:tc>
          <w:tcPr>
            <w:tcW w:w="3531" w:type="dxa"/>
          </w:tcPr>
          <w:p w14:paraId="1732115C" w14:textId="41A74216" w:rsidR="006262B3" w:rsidRDefault="006262B3">
            <w:pPr>
              <w:rPr>
                <w:rFonts w:ascii="Arial" w:hAnsi="Arial" w:cs="Arial"/>
                <w:sz w:val="22"/>
                <w:szCs w:val="22"/>
                <w:lang w:val="en-US"/>
              </w:rPr>
            </w:pPr>
            <w:r>
              <w:rPr>
                <w:rFonts w:ascii="Arial" w:hAnsi="Arial" w:cs="Arial"/>
                <w:sz w:val="22"/>
                <w:szCs w:val="22"/>
                <w:lang w:val="en-US"/>
              </w:rPr>
              <w:t>Throw</w:t>
            </w:r>
          </w:p>
        </w:tc>
        <w:tc>
          <w:tcPr>
            <w:tcW w:w="2502" w:type="dxa"/>
          </w:tcPr>
          <w:p w14:paraId="58B67C31" w14:textId="77777777" w:rsidR="006262B3" w:rsidRDefault="006262B3">
            <w:pPr>
              <w:rPr>
                <w:rFonts w:ascii="Arial" w:hAnsi="Arial" w:cs="Arial"/>
                <w:sz w:val="22"/>
                <w:szCs w:val="22"/>
                <w:lang w:val="en-US"/>
              </w:rPr>
            </w:pPr>
          </w:p>
        </w:tc>
        <w:tc>
          <w:tcPr>
            <w:tcW w:w="1785" w:type="dxa"/>
          </w:tcPr>
          <w:p w14:paraId="76D0A972" w14:textId="60B09A4D" w:rsidR="006262B3" w:rsidRPr="00BB06AE" w:rsidRDefault="006262B3">
            <w:pPr>
              <w:rPr>
                <w:rFonts w:ascii="Arial" w:hAnsi="Arial" w:cs="Arial"/>
                <w:sz w:val="22"/>
                <w:szCs w:val="22"/>
                <w:lang w:val="en-US"/>
              </w:rPr>
            </w:pPr>
            <w:r w:rsidRPr="00BB06AE">
              <w:rPr>
                <w:rFonts w:ascii="Arial" w:hAnsi="Arial" w:cs="Arial"/>
                <w:sz w:val="22"/>
                <w:szCs w:val="22"/>
                <w:lang w:val="en-US"/>
              </w:rPr>
              <w:t>Jan 1, 2020</w:t>
            </w:r>
          </w:p>
        </w:tc>
      </w:tr>
      <w:tr w:rsidR="00A954A0" w14:paraId="694D555C" w14:textId="77777777" w:rsidTr="00E14881">
        <w:tc>
          <w:tcPr>
            <w:tcW w:w="1192" w:type="dxa"/>
          </w:tcPr>
          <w:p w14:paraId="10D4459E" w14:textId="37FC395C" w:rsidR="00A954A0" w:rsidRDefault="000A5305" w:rsidP="00BB06AE">
            <w:pPr>
              <w:jc w:val="center"/>
              <w:rPr>
                <w:rFonts w:ascii="Arial" w:hAnsi="Arial" w:cs="Arial"/>
                <w:sz w:val="22"/>
                <w:szCs w:val="22"/>
                <w:lang w:val="en-US"/>
              </w:rPr>
            </w:pPr>
            <w:r>
              <w:rPr>
                <w:rFonts w:ascii="Arial" w:hAnsi="Arial" w:cs="Arial"/>
                <w:sz w:val="22"/>
                <w:szCs w:val="22"/>
                <w:lang w:val="en-US"/>
              </w:rPr>
              <w:t>7</w:t>
            </w:r>
          </w:p>
        </w:tc>
        <w:tc>
          <w:tcPr>
            <w:tcW w:w="3531" w:type="dxa"/>
          </w:tcPr>
          <w:p w14:paraId="3A7F6C1B" w14:textId="62DE8D34" w:rsidR="00A954A0" w:rsidRDefault="00A954A0">
            <w:pPr>
              <w:rPr>
                <w:rFonts w:ascii="Arial" w:hAnsi="Arial" w:cs="Arial"/>
                <w:sz w:val="22"/>
                <w:szCs w:val="22"/>
                <w:lang w:val="en-US"/>
              </w:rPr>
            </w:pPr>
            <w:r>
              <w:rPr>
                <w:rFonts w:ascii="Arial" w:hAnsi="Arial" w:cs="Arial"/>
                <w:sz w:val="22"/>
                <w:szCs w:val="22"/>
                <w:lang w:val="en-US"/>
              </w:rPr>
              <w:t>Defensive Player in the Goal Circle</w:t>
            </w:r>
          </w:p>
        </w:tc>
        <w:tc>
          <w:tcPr>
            <w:tcW w:w="2502" w:type="dxa"/>
          </w:tcPr>
          <w:p w14:paraId="45631A01" w14:textId="77777777" w:rsidR="00A954A0" w:rsidRDefault="00A954A0">
            <w:pPr>
              <w:rPr>
                <w:rFonts w:ascii="Arial" w:hAnsi="Arial" w:cs="Arial"/>
                <w:sz w:val="22"/>
                <w:szCs w:val="22"/>
                <w:lang w:val="en-US"/>
              </w:rPr>
            </w:pPr>
          </w:p>
        </w:tc>
        <w:tc>
          <w:tcPr>
            <w:tcW w:w="1785" w:type="dxa"/>
          </w:tcPr>
          <w:p w14:paraId="05E97C2C" w14:textId="40C14FA4" w:rsidR="00A954A0" w:rsidRPr="00BB06AE" w:rsidRDefault="00A954A0">
            <w:pPr>
              <w:rPr>
                <w:rFonts w:ascii="Arial" w:hAnsi="Arial" w:cs="Arial"/>
                <w:sz w:val="22"/>
                <w:szCs w:val="22"/>
                <w:lang w:val="en-US"/>
              </w:rPr>
            </w:pPr>
            <w:r w:rsidRPr="00BB06AE">
              <w:rPr>
                <w:rFonts w:ascii="Arial" w:hAnsi="Arial" w:cs="Arial"/>
                <w:sz w:val="22"/>
                <w:szCs w:val="22"/>
                <w:lang w:val="en-US"/>
              </w:rPr>
              <w:t>Jan 1, 2020</w:t>
            </w:r>
          </w:p>
        </w:tc>
      </w:tr>
      <w:tr w:rsidR="00A954A0" w14:paraId="7F878F69" w14:textId="77777777" w:rsidTr="00E14881">
        <w:tc>
          <w:tcPr>
            <w:tcW w:w="1192" w:type="dxa"/>
          </w:tcPr>
          <w:p w14:paraId="64D6AE46" w14:textId="538DD45F" w:rsidR="00A954A0" w:rsidRDefault="00A954A0" w:rsidP="00BB06AE">
            <w:pPr>
              <w:jc w:val="center"/>
              <w:rPr>
                <w:rFonts w:ascii="Arial" w:hAnsi="Arial" w:cs="Arial"/>
                <w:sz w:val="22"/>
                <w:szCs w:val="22"/>
                <w:lang w:val="en-US"/>
              </w:rPr>
            </w:pPr>
            <w:r>
              <w:rPr>
                <w:rFonts w:ascii="Arial" w:hAnsi="Arial" w:cs="Arial"/>
                <w:sz w:val="22"/>
                <w:szCs w:val="22"/>
                <w:lang w:val="en-US"/>
              </w:rPr>
              <w:t>8</w:t>
            </w:r>
          </w:p>
        </w:tc>
        <w:tc>
          <w:tcPr>
            <w:tcW w:w="3531" w:type="dxa"/>
          </w:tcPr>
          <w:p w14:paraId="1AE897FC" w14:textId="1FA0E520" w:rsidR="00A954A0" w:rsidRDefault="00A941C6">
            <w:pPr>
              <w:rPr>
                <w:rFonts w:ascii="Arial" w:hAnsi="Arial" w:cs="Arial"/>
                <w:sz w:val="22"/>
                <w:szCs w:val="22"/>
                <w:lang w:val="en-US"/>
              </w:rPr>
            </w:pPr>
            <w:r>
              <w:rPr>
                <w:rFonts w:ascii="Arial" w:hAnsi="Arial" w:cs="Arial"/>
                <w:sz w:val="22"/>
                <w:szCs w:val="22"/>
                <w:lang w:val="en-US"/>
              </w:rPr>
              <w:t>Restraining Line Penalties</w:t>
            </w:r>
          </w:p>
        </w:tc>
        <w:tc>
          <w:tcPr>
            <w:tcW w:w="2502" w:type="dxa"/>
          </w:tcPr>
          <w:p w14:paraId="454BF68A" w14:textId="58D23B5B" w:rsidR="00A954A0" w:rsidRDefault="00A941C6">
            <w:pPr>
              <w:rPr>
                <w:rFonts w:ascii="Arial" w:hAnsi="Arial" w:cs="Arial"/>
                <w:sz w:val="22"/>
                <w:szCs w:val="22"/>
                <w:lang w:val="en-US"/>
              </w:rPr>
            </w:pPr>
            <w:r>
              <w:rPr>
                <w:rFonts w:ascii="Arial" w:hAnsi="Arial" w:cs="Arial"/>
                <w:sz w:val="22"/>
                <w:szCs w:val="22"/>
                <w:lang w:val="en-US"/>
              </w:rPr>
              <w:t>Will come in effect if and when the men’s game approve Alternate Possession at the General Assembly July 2020</w:t>
            </w:r>
          </w:p>
        </w:tc>
        <w:tc>
          <w:tcPr>
            <w:tcW w:w="1785" w:type="dxa"/>
          </w:tcPr>
          <w:p w14:paraId="681B6F3E" w14:textId="78DC320F" w:rsidR="00A954A0" w:rsidRPr="00BB06AE" w:rsidRDefault="00A954A0" w:rsidP="00A941C6">
            <w:pPr>
              <w:rPr>
                <w:rFonts w:ascii="Arial" w:hAnsi="Arial" w:cs="Arial"/>
                <w:sz w:val="22"/>
                <w:szCs w:val="22"/>
                <w:lang w:val="en-US"/>
              </w:rPr>
            </w:pPr>
            <w:r w:rsidRPr="00BB06AE">
              <w:rPr>
                <w:rFonts w:ascii="Arial" w:hAnsi="Arial" w:cs="Arial"/>
                <w:sz w:val="22"/>
                <w:szCs w:val="22"/>
                <w:lang w:val="en-US"/>
              </w:rPr>
              <w:t>Jan 1, 202</w:t>
            </w:r>
            <w:r w:rsidR="00A941C6" w:rsidRPr="00BB06AE">
              <w:rPr>
                <w:rFonts w:ascii="Arial" w:hAnsi="Arial" w:cs="Arial"/>
                <w:sz w:val="22"/>
                <w:szCs w:val="22"/>
                <w:lang w:val="en-US"/>
              </w:rPr>
              <w:t>1</w:t>
            </w:r>
          </w:p>
        </w:tc>
      </w:tr>
      <w:tr w:rsidR="00AE00B1" w14:paraId="63420BB0" w14:textId="77777777" w:rsidTr="00E14881">
        <w:tc>
          <w:tcPr>
            <w:tcW w:w="1192" w:type="dxa"/>
          </w:tcPr>
          <w:p w14:paraId="7571AD01" w14:textId="1D538870" w:rsidR="00AE00B1" w:rsidRDefault="00AE00B1" w:rsidP="00BB06AE">
            <w:pPr>
              <w:jc w:val="center"/>
              <w:rPr>
                <w:rFonts w:ascii="Arial" w:hAnsi="Arial" w:cs="Arial"/>
                <w:sz w:val="22"/>
                <w:szCs w:val="22"/>
                <w:lang w:val="en-US"/>
              </w:rPr>
            </w:pPr>
            <w:r>
              <w:rPr>
                <w:rFonts w:ascii="Arial" w:hAnsi="Arial" w:cs="Arial"/>
                <w:sz w:val="22"/>
                <w:szCs w:val="22"/>
                <w:lang w:val="en-US"/>
              </w:rPr>
              <w:t>9</w:t>
            </w:r>
          </w:p>
        </w:tc>
        <w:tc>
          <w:tcPr>
            <w:tcW w:w="3531" w:type="dxa"/>
          </w:tcPr>
          <w:p w14:paraId="2506F3E1" w14:textId="5FAC97ED" w:rsidR="00AE00B1" w:rsidRDefault="00AE00B1">
            <w:pPr>
              <w:rPr>
                <w:rFonts w:ascii="Arial" w:hAnsi="Arial" w:cs="Arial"/>
                <w:sz w:val="22"/>
                <w:szCs w:val="22"/>
                <w:lang w:val="en-US"/>
              </w:rPr>
            </w:pPr>
            <w:r>
              <w:rPr>
                <w:rFonts w:ascii="Arial" w:hAnsi="Arial" w:cs="Arial"/>
                <w:sz w:val="22"/>
                <w:szCs w:val="22"/>
                <w:lang w:val="en-US"/>
              </w:rPr>
              <w:t>The Crosse – Manufacturers Specifications</w:t>
            </w:r>
          </w:p>
        </w:tc>
        <w:tc>
          <w:tcPr>
            <w:tcW w:w="2502" w:type="dxa"/>
          </w:tcPr>
          <w:p w14:paraId="16C6C39A" w14:textId="77777777" w:rsidR="00AE00B1" w:rsidRDefault="00AE00B1">
            <w:pPr>
              <w:rPr>
                <w:rFonts w:ascii="Arial" w:hAnsi="Arial" w:cs="Arial"/>
                <w:sz w:val="22"/>
                <w:szCs w:val="22"/>
                <w:lang w:val="en-US"/>
              </w:rPr>
            </w:pPr>
          </w:p>
        </w:tc>
        <w:tc>
          <w:tcPr>
            <w:tcW w:w="1785" w:type="dxa"/>
          </w:tcPr>
          <w:p w14:paraId="624A9BA6" w14:textId="7B4D48F8" w:rsidR="00AE00B1" w:rsidRPr="00BB06AE" w:rsidRDefault="00AE00B1">
            <w:pPr>
              <w:rPr>
                <w:rFonts w:ascii="Arial" w:hAnsi="Arial" w:cs="Arial"/>
                <w:sz w:val="22"/>
                <w:szCs w:val="22"/>
                <w:lang w:val="en-US"/>
              </w:rPr>
            </w:pPr>
            <w:r w:rsidRPr="00BB06AE">
              <w:rPr>
                <w:rFonts w:ascii="Arial" w:hAnsi="Arial" w:cs="Arial"/>
                <w:sz w:val="22"/>
                <w:szCs w:val="22"/>
                <w:lang w:val="en-US"/>
              </w:rPr>
              <w:t>Jan 1, 2020</w:t>
            </w:r>
          </w:p>
        </w:tc>
      </w:tr>
      <w:tr w:rsidR="00A941C6" w14:paraId="55D4EE5E" w14:textId="77777777" w:rsidTr="00E14881">
        <w:tc>
          <w:tcPr>
            <w:tcW w:w="1192" w:type="dxa"/>
          </w:tcPr>
          <w:p w14:paraId="68F83C65" w14:textId="138423B5" w:rsidR="00A941C6" w:rsidRDefault="00A941C6" w:rsidP="00BB06AE">
            <w:pPr>
              <w:jc w:val="center"/>
              <w:rPr>
                <w:rFonts w:ascii="Arial" w:hAnsi="Arial" w:cs="Arial"/>
                <w:sz w:val="22"/>
                <w:szCs w:val="22"/>
                <w:lang w:val="en-US"/>
              </w:rPr>
            </w:pPr>
            <w:r>
              <w:rPr>
                <w:rFonts w:ascii="Arial" w:hAnsi="Arial" w:cs="Arial"/>
                <w:sz w:val="22"/>
                <w:szCs w:val="22"/>
                <w:lang w:val="en-US"/>
              </w:rPr>
              <w:t>10</w:t>
            </w:r>
          </w:p>
        </w:tc>
        <w:tc>
          <w:tcPr>
            <w:tcW w:w="3531" w:type="dxa"/>
          </w:tcPr>
          <w:p w14:paraId="1631CB88" w14:textId="4AAF0152" w:rsidR="00A941C6" w:rsidRDefault="00A941C6">
            <w:pPr>
              <w:rPr>
                <w:rFonts w:ascii="Arial" w:hAnsi="Arial" w:cs="Arial"/>
                <w:sz w:val="22"/>
                <w:szCs w:val="22"/>
                <w:lang w:val="en-US"/>
              </w:rPr>
            </w:pPr>
            <w:r>
              <w:rPr>
                <w:rFonts w:ascii="Arial" w:hAnsi="Arial" w:cs="Arial"/>
                <w:sz w:val="22"/>
                <w:szCs w:val="22"/>
                <w:lang w:val="en-US"/>
              </w:rPr>
              <w:t>Goal Circle Rules</w:t>
            </w:r>
            <w:r w:rsidR="002F6C5E">
              <w:rPr>
                <w:rFonts w:ascii="Arial" w:hAnsi="Arial" w:cs="Arial"/>
                <w:sz w:val="22"/>
                <w:szCs w:val="22"/>
                <w:lang w:val="en-US"/>
              </w:rPr>
              <w:t xml:space="preserve"> - </w:t>
            </w:r>
          </w:p>
        </w:tc>
        <w:tc>
          <w:tcPr>
            <w:tcW w:w="2502" w:type="dxa"/>
          </w:tcPr>
          <w:p w14:paraId="0F59D5E9" w14:textId="77777777" w:rsidR="00A941C6" w:rsidRDefault="00A941C6">
            <w:pPr>
              <w:rPr>
                <w:rFonts w:ascii="Arial" w:hAnsi="Arial" w:cs="Arial"/>
                <w:sz w:val="22"/>
                <w:szCs w:val="22"/>
                <w:lang w:val="en-US"/>
              </w:rPr>
            </w:pPr>
          </w:p>
        </w:tc>
        <w:tc>
          <w:tcPr>
            <w:tcW w:w="1785" w:type="dxa"/>
          </w:tcPr>
          <w:p w14:paraId="046FF349" w14:textId="77777777" w:rsidR="00A941C6" w:rsidRPr="00BB06AE" w:rsidRDefault="00A941C6">
            <w:pPr>
              <w:rPr>
                <w:rFonts w:ascii="Arial" w:hAnsi="Arial" w:cs="Arial"/>
                <w:sz w:val="22"/>
                <w:szCs w:val="22"/>
                <w:lang w:val="en-US"/>
              </w:rPr>
            </w:pPr>
          </w:p>
        </w:tc>
      </w:tr>
      <w:tr w:rsidR="00AE00B1" w14:paraId="1390EE27" w14:textId="77777777" w:rsidTr="00E14881">
        <w:tc>
          <w:tcPr>
            <w:tcW w:w="1192" w:type="dxa"/>
          </w:tcPr>
          <w:p w14:paraId="49377363" w14:textId="51704771" w:rsidR="00AE00B1" w:rsidRDefault="00AE00B1" w:rsidP="00BB06AE">
            <w:pPr>
              <w:jc w:val="center"/>
              <w:rPr>
                <w:rFonts w:ascii="Arial" w:hAnsi="Arial" w:cs="Arial"/>
                <w:sz w:val="22"/>
                <w:szCs w:val="22"/>
                <w:lang w:val="en-US"/>
              </w:rPr>
            </w:pPr>
          </w:p>
        </w:tc>
        <w:tc>
          <w:tcPr>
            <w:tcW w:w="3531" w:type="dxa"/>
          </w:tcPr>
          <w:p w14:paraId="6F5280C4" w14:textId="508B0A64" w:rsidR="00AE00B1" w:rsidRDefault="00AE00B1">
            <w:pPr>
              <w:rPr>
                <w:rFonts w:ascii="Arial" w:hAnsi="Arial" w:cs="Arial"/>
                <w:sz w:val="22"/>
                <w:szCs w:val="22"/>
                <w:lang w:val="en-US"/>
              </w:rPr>
            </w:pPr>
            <w:r>
              <w:rPr>
                <w:rFonts w:ascii="Arial" w:hAnsi="Arial" w:cs="Arial"/>
                <w:sz w:val="22"/>
                <w:szCs w:val="22"/>
                <w:lang w:val="en-US"/>
              </w:rPr>
              <w:t>Restraining Line Penalties – Alternate Possession</w:t>
            </w:r>
          </w:p>
        </w:tc>
        <w:tc>
          <w:tcPr>
            <w:tcW w:w="2502" w:type="dxa"/>
          </w:tcPr>
          <w:p w14:paraId="0C8BD011" w14:textId="12F0F635" w:rsidR="00AE00B1" w:rsidRDefault="00AE00B1">
            <w:pPr>
              <w:rPr>
                <w:rFonts w:ascii="Arial" w:hAnsi="Arial" w:cs="Arial"/>
                <w:sz w:val="22"/>
                <w:szCs w:val="22"/>
                <w:lang w:val="en-US"/>
              </w:rPr>
            </w:pPr>
            <w:r>
              <w:rPr>
                <w:rFonts w:ascii="Arial" w:hAnsi="Arial" w:cs="Arial"/>
                <w:sz w:val="22"/>
                <w:szCs w:val="22"/>
                <w:lang w:val="en-US"/>
              </w:rPr>
              <w:t xml:space="preserve">Will come in effect if and when the men’s game approve </w:t>
            </w:r>
            <w:r w:rsidR="00565ECE">
              <w:rPr>
                <w:rFonts w:ascii="Arial" w:hAnsi="Arial" w:cs="Arial"/>
                <w:sz w:val="22"/>
                <w:szCs w:val="22"/>
                <w:lang w:val="en-US"/>
              </w:rPr>
              <w:t xml:space="preserve">Alternate </w:t>
            </w:r>
            <w:r w:rsidR="00B22279">
              <w:rPr>
                <w:rFonts w:ascii="Arial" w:hAnsi="Arial" w:cs="Arial"/>
                <w:sz w:val="22"/>
                <w:szCs w:val="22"/>
                <w:lang w:val="en-US"/>
              </w:rPr>
              <w:t>Possession</w:t>
            </w:r>
            <w:r w:rsidR="00565ECE">
              <w:rPr>
                <w:rFonts w:ascii="Arial" w:hAnsi="Arial" w:cs="Arial"/>
                <w:sz w:val="22"/>
                <w:szCs w:val="22"/>
                <w:lang w:val="en-US"/>
              </w:rPr>
              <w:t xml:space="preserve"> at </w:t>
            </w:r>
            <w:r>
              <w:rPr>
                <w:rFonts w:ascii="Arial" w:hAnsi="Arial" w:cs="Arial"/>
                <w:sz w:val="22"/>
                <w:szCs w:val="22"/>
                <w:lang w:val="en-US"/>
              </w:rPr>
              <w:t>the General Assembly July 2020</w:t>
            </w:r>
          </w:p>
        </w:tc>
        <w:tc>
          <w:tcPr>
            <w:tcW w:w="1785" w:type="dxa"/>
          </w:tcPr>
          <w:p w14:paraId="4B22DD4F" w14:textId="549B25E4" w:rsidR="00AE00B1" w:rsidRPr="00BB06AE" w:rsidRDefault="00AE00B1">
            <w:pPr>
              <w:rPr>
                <w:rFonts w:ascii="Arial" w:hAnsi="Arial" w:cs="Arial"/>
                <w:sz w:val="22"/>
                <w:szCs w:val="22"/>
                <w:lang w:val="en-US"/>
              </w:rPr>
            </w:pPr>
            <w:r w:rsidRPr="00BB06AE">
              <w:rPr>
                <w:rFonts w:ascii="Arial" w:hAnsi="Arial" w:cs="Arial"/>
                <w:sz w:val="22"/>
                <w:szCs w:val="22"/>
                <w:lang w:val="en-US"/>
              </w:rPr>
              <w:t>Jan 1, 202</w:t>
            </w:r>
            <w:r w:rsidR="00B22279" w:rsidRPr="00BB06AE">
              <w:rPr>
                <w:rFonts w:ascii="Arial" w:hAnsi="Arial" w:cs="Arial"/>
                <w:sz w:val="22"/>
                <w:szCs w:val="22"/>
                <w:lang w:val="en-US"/>
              </w:rPr>
              <w:t>1</w:t>
            </w:r>
          </w:p>
        </w:tc>
      </w:tr>
      <w:tr w:rsidR="00AE00B1" w14:paraId="17C6C51E" w14:textId="77777777" w:rsidTr="00E14881">
        <w:tc>
          <w:tcPr>
            <w:tcW w:w="1192" w:type="dxa"/>
          </w:tcPr>
          <w:p w14:paraId="0C1786A4" w14:textId="16986763" w:rsidR="00AE00B1" w:rsidRDefault="00AE00B1" w:rsidP="00BB06AE">
            <w:pPr>
              <w:jc w:val="center"/>
              <w:rPr>
                <w:rFonts w:ascii="Arial" w:hAnsi="Arial" w:cs="Arial"/>
                <w:sz w:val="22"/>
                <w:szCs w:val="22"/>
                <w:lang w:val="en-US"/>
              </w:rPr>
            </w:pPr>
            <w:r>
              <w:rPr>
                <w:rFonts w:ascii="Arial" w:hAnsi="Arial" w:cs="Arial"/>
                <w:sz w:val="22"/>
                <w:szCs w:val="22"/>
                <w:lang w:val="en-US"/>
              </w:rPr>
              <w:t>10</w:t>
            </w:r>
          </w:p>
        </w:tc>
        <w:tc>
          <w:tcPr>
            <w:tcW w:w="3531" w:type="dxa"/>
          </w:tcPr>
          <w:p w14:paraId="7D94F7AC" w14:textId="62F37C0D" w:rsidR="00AE00B1" w:rsidRPr="002F6C5E" w:rsidRDefault="002F6C5E">
            <w:pPr>
              <w:rPr>
                <w:rFonts w:ascii="Arial" w:hAnsi="Arial" w:cs="Arial"/>
                <w:sz w:val="22"/>
                <w:szCs w:val="22"/>
              </w:rPr>
            </w:pPr>
            <w:r>
              <w:rPr>
                <w:rFonts w:ascii="Arial" w:hAnsi="Arial" w:cs="Arial"/>
                <w:sz w:val="22"/>
                <w:szCs w:val="22"/>
                <w:lang w:val="en-US"/>
              </w:rPr>
              <w:t xml:space="preserve">Goal Circle Rules - </w:t>
            </w:r>
            <w:r>
              <w:rPr>
                <w:rFonts w:ascii="Arial" w:hAnsi="Arial" w:cs="Arial"/>
                <w:sz w:val="22"/>
                <w:szCs w:val="22"/>
              </w:rPr>
              <w:t xml:space="preserve"> </w:t>
            </w:r>
            <w:r w:rsidRPr="00E5627D">
              <w:rPr>
                <w:rFonts w:ascii="Arial" w:hAnsi="Arial" w:cs="Arial"/>
                <w:sz w:val="22"/>
                <w:szCs w:val="22"/>
              </w:rPr>
              <w:t>Reduce length of time the ball is allowed in the Goal Circle from 10 seconds to 5 seconds</w:t>
            </w:r>
          </w:p>
        </w:tc>
        <w:tc>
          <w:tcPr>
            <w:tcW w:w="2502" w:type="dxa"/>
          </w:tcPr>
          <w:p w14:paraId="782BE81C" w14:textId="7C222244" w:rsidR="00AE00B1" w:rsidRDefault="002F6C5E" w:rsidP="002F6C5E">
            <w:pPr>
              <w:rPr>
                <w:rFonts w:ascii="Arial" w:hAnsi="Arial" w:cs="Arial"/>
                <w:sz w:val="22"/>
                <w:szCs w:val="22"/>
                <w:lang w:val="en-US"/>
              </w:rPr>
            </w:pPr>
            <w:r>
              <w:rPr>
                <w:rFonts w:ascii="Arial" w:hAnsi="Arial" w:cs="Arial"/>
                <w:sz w:val="22"/>
                <w:szCs w:val="22"/>
                <w:lang w:val="en-US"/>
              </w:rPr>
              <w:t>Will come in effect if and when the men’s game approve to chance the crease count from 4 to 5 seconds  at the General Assembly July 2020</w:t>
            </w:r>
          </w:p>
        </w:tc>
        <w:tc>
          <w:tcPr>
            <w:tcW w:w="1785" w:type="dxa"/>
          </w:tcPr>
          <w:p w14:paraId="56EE873B" w14:textId="44F0B130" w:rsidR="00AE00B1" w:rsidRPr="00BB06AE" w:rsidRDefault="002F6C5E">
            <w:pPr>
              <w:rPr>
                <w:rFonts w:ascii="Arial" w:hAnsi="Arial" w:cs="Arial"/>
                <w:sz w:val="22"/>
                <w:szCs w:val="22"/>
                <w:lang w:val="en-US"/>
              </w:rPr>
            </w:pPr>
            <w:r w:rsidRPr="00BB06AE">
              <w:rPr>
                <w:rFonts w:ascii="Arial" w:hAnsi="Arial" w:cs="Arial"/>
                <w:sz w:val="22"/>
                <w:szCs w:val="22"/>
                <w:lang w:val="en-US"/>
              </w:rPr>
              <w:t>Jan 1, 2021</w:t>
            </w:r>
          </w:p>
        </w:tc>
      </w:tr>
      <w:tr w:rsidR="00AE00B1" w14:paraId="019D43E5" w14:textId="77777777" w:rsidTr="00E14881">
        <w:tc>
          <w:tcPr>
            <w:tcW w:w="1192" w:type="dxa"/>
          </w:tcPr>
          <w:p w14:paraId="5849D85C" w14:textId="55E5DE52" w:rsidR="00AE00B1" w:rsidRDefault="00AE00B1" w:rsidP="00BB06AE">
            <w:pPr>
              <w:jc w:val="center"/>
              <w:rPr>
                <w:rFonts w:ascii="Arial" w:hAnsi="Arial" w:cs="Arial"/>
                <w:sz w:val="22"/>
                <w:szCs w:val="22"/>
                <w:lang w:val="en-US"/>
              </w:rPr>
            </w:pPr>
            <w:r>
              <w:rPr>
                <w:rFonts w:ascii="Arial" w:hAnsi="Arial" w:cs="Arial"/>
                <w:sz w:val="22"/>
                <w:szCs w:val="22"/>
                <w:lang w:val="en-US"/>
              </w:rPr>
              <w:t>1</w:t>
            </w:r>
            <w:r w:rsidR="00AB3102">
              <w:rPr>
                <w:rFonts w:ascii="Arial" w:hAnsi="Arial" w:cs="Arial"/>
                <w:sz w:val="22"/>
                <w:szCs w:val="22"/>
                <w:lang w:val="en-US"/>
              </w:rPr>
              <w:t>1</w:t>
            </w:r>
          </w:p>
        </w:tc>
        <w:tc>
          <w:tcPr>
            <w:tcW w:w="3531" w:type="dxa"/>
          </w:tcPr>
          <w:p w14:paraId="23FE2335" w14:textId="4802F9A3" w:rsidR="00AE00B1" w:rsidRDefault="00E14881" w:rsidP="00E14881">
            <w:pPr>
              <w:rPr>
                <w:rFonts w:ascii="Arial" w:hAnsi="Arial" w:cs="Arial"/>
                <w:sz w:val="22"/>
                <w:szCs w:val="22"/>
                <w:lang w:val="en-US"/>
              </w:rPr>
            </w:pPr>
            <w:r w:rsidRPr="00E14881">
              <w:rPr>
                <w:rFonts w:ascii="Arial" w:hAnsi="Arial" w:cs="Arial"/>
                <w:sz w:val="22"/>
                <w:szCs w:val="22"/>
                <w:lang w:val="en-US"/>
              </w:rPr>
              <w:t xml:space="preserve">Uniforms &amp; Equipment – </w:t>
            </w:r>
            <w:r w:rsidRPr="00E14881">
              <w:rPr>
                <w:rFonts w:ascii="Arial" w:hAnsi="Arial" w:cs="Arial"/>
                <w:color w:val="FF0000"/>
                <w:sz w:val="22"/>
                <w:szCs w:val="22"/>
                <w:lang w:val="en-US"/>
              </w:rPr>
              <w:t>Eye Guards</w:t>
            </w:r>
          </w:p>
        </w:tc>
        <w:tc>
          <w:tcPr>
            <w:tcW w:w="2502" w:type="dxa"/>
          </w:tcPr>
          <w:p w14:paraId="0717E3C0" w14:textId="77777777" w:rsidR="00AE00B1" w:rsidRDefault="00AE00B1">
            <w:pPr>
              <w:rPr>
                <w:rFonts w:ascii="Arial" w:hAnsi="Arial" w:cs="Arial"/>
                <w:sz w:val="22"/>
                <w:szCs w:val="22"/>
                <w:lang w:val="en-US"/>
              </w:rPr>
            </w:pPr>
          </w:p>
        </w:tc>
        <w:tc>
          <w:tcPr>
            <w:tcW w:w="1785" w:type="dxa"/>
          </w:tcPr>
          <w:p w14:paraId="67995D4D" w14:textId="35D5E704" w:rsidR="00AE00B1" w:rsidRPr="00BB06AE" w:rsidRDefault="00AE00B1">
            <w:pPr>
              <w:rPr>
                <w:rFonts w:ascii="Arial" w:hAnsi="Arial" w:cs="Arial"/>
                <w:sz w:val="22"/>
                <w:szCs w:val="22"/>
                <w:lang w:val="en-US"/>
              </w:rPr>
            </w:pPr>
            <w:r w:rsidRPr="00BB06AE">
              <w:rPr>
                <w:rFonts w:ascii="Arial" w:hAnsi="Arial" w:cs="Arial"/>
                <w:sz w:val="22"/>
                <w:szCs w:val="22"/>
                <w:lang w:val="en-US"/>
              </w:rPr>
              <w:t>Jan 1, 2020</w:t>
            </w:r>
          </w:p>
        </w:tc>
      </w:tr>
      <w:tr w:rsidR="00AE00B1" w14:paraId="2B50B5A4" w14:textId="77777777" w:rsidTr="00E14881">
        <w:tc>
          <w:tcPr>
            <w:tcW w:w="1192" w:type="dxa"/>
          </w:tcPr>
          <w:p w14:paraId="32BE1F72" w14:textId="17ECDBBE" w:rsidR="00AE00B1" w:rsidRDefault="00AE00B1" w:rsidP="00BB06AE">
            <w:pPr>
              <w:jc w:val="center"/>
              <w:rPr>
                <w:rFonts w:ascii="Arial" w:hAnsi="Arial" w:cs="Arial"/>
                <w:sz w:val="22"/>
                <w:szCs w:val="22"/>
                <w:lang w:val="en-US"/>
              </w:rPr>
            </w:pPr>
            <w:r>
              <w:rPr>
                <w:rFonts w:ascii="Arial" w:hAnsi="Arial" w:cs="Arial"/>
                <w:sz w:val="22"/>
                <w:szCs w:val="22"/>
                <w:lang w:val="en-US"/>
              </w:rPr>
              <w:t>1</w:t>
            </w:r>
            <w:r w:rsidR="00AB3102">
              <w:rPr>
                <w:rFonts w:ascii="Arial" w:hAnsi="Arial" w:cs="Arial"/>
                <w:sz w:val="22"/>
                <w:szCs w:val="22"/>
                <w:lang w:val="en-US"/>
              </w:rPr>
              <w:t>2</w:t>
            </w:r>
          </w:p>
        </w:tc>
        <w:tc>
          <w:tcPr>
            <w:tcW w:w="3531" w:type="dxa"/>
          </w:tcPr>
          <w:p w14:paraId="42C926CA" w14:textId="2A718709" w:rsidR="00AE00B1" w:rsidRDefault="002F6C5E">
            <w:pPr>
              <w:rPr>
                <w:rFonts w:ascii="Arial" w:hAnsi="Arial" w:cs="Arial"/>
                <w:sz w:val="22"/>
                <w:szCs w:val="22"/>
                <w:lang w:val="en-US"/>
              </w:rPr>
            </w:pPr>
            <w:r w:rsidRPr="005779AC">
              <w:rPr>
                <w:rFonts w:eastAsia="Times New Roman"/>
                <w:lang w:val="en-US"/>
              </w:rPr>
              <w:t>Scoring 14.B</w:t>
            </w:r>
            <w:r>
              <w:rPr>
                <w:rFonts w:eastAsia="Times New Roman"/>
                <w:lang w:val="en-US"/>
              </w:rPr>
              <w:t xml:space="preserve"> – Remove need for a mandatory stick check on the goal scorers stick</w:t>
            </w:r>
          </w:p>
        </w:tc>
        <w:tc>
          <w:tcPr>
            <w:tcW w:w="2502" w:type="dxa"/>
          </w:tcPr>
          <w:p w14:paraId="3478DDE5" w14:textId="77777777" w:rsidR="00AE00B1" w:rsidRDefault="00AE00B1">
            <w:pPr>
              <w:rPr>
                <w:rFonts w:ascii="Arial" w:hAnsi="Arial" w:cs="Arial"/>
                <w:sz w:val="22"/>
                <w:szCs w:val="22"/>
                <w:lang w:val="en-US"/>
              </w:rPr>
            </w:pPr>
          </w:p>
        </w:tc>
        <w:tc>
          <w:tcPr>
            <w:tcW w:w="1785" w:type="dxa"/>
          </w:tcPr>
          <w:p w14:paraId="39E1ED13" w14:textId="17738A2E" w:rsidR="00AE00B1" w:rsidRPr="00BB06AE" w:rsidRDefault="00A941C6">
            <w:pPr>
              <w:rPr>
                <w:rFonts w:ascii="Arial" w:hAnsi="Arial" w:cs="Arial"/>
                <w:sz w:val="22"/>
                <w:szCs w:val="22"/>
                <w:lang w:val="en-US"/>
              </w:rPr>
            </w:pPr>
            <w:r w:rsidRPr="00BB06AE">
              <w:rPr>
                <w:rFonts w:ascii="Arial" w:hAnsi="Arial" w:cs="Arial"/>
                <w:sz w:val="22"/>
                <w:szCs w:val="22"/>
                <w:lang w:val="en-US"/>
              </w:rPr>
              <w:t>Jan 1, 2020</w:t>
            </w:r>
          </w:p>
        </w:tc>
      </w:tr>
    </w:tbl>
    <w:p w14:paraId="19975863" w14:textId="234476A4" w:rsidR="00BA652E" w:rsidRDefault="00BA652E">
      <w:pPr>
        <w:rPr>
          <w:rFonts w:ascii="Arial" w:hAnsi="Arial" w:cs="Arial"/>
          <w:sz w:val="22"/>
          <w:szCs w:val="22"/>
          <w:lang w:val="en-US"/>
        </w:rPr>
      </w:pPr>
    </w:p>
    <w:p w14:paraId="148835FE" w14:textId="77777777" w:rsidR="00BA652E" w:rsidRDefault="00BA652E">
      <w:pPr>
        <w:rPr>
          <w:rFonts w:ascii="Arial" w:hAnsi="Arial" w:cs="Arial"/>
          <w:sz w:val="22"/>
          <w:szCs w:val="22"/>
          <w:lang w:val="en-US"/>
        </w:rPr>
      </w:pPr>
      <w:r>
        <w:rPr>
          <w:rFonts w:ascii="Arial" w:hAnsi="Arial" w:cs="Arial"/>
          <w:sz w:val="22"/>
          <w:szCs w:val="22"/>
          <w:lang w:val="en-US"/>
        </w:rPr>
        <w:br w:type="page"/>
      </w:r>
    </w:p>
    <w:p w14:paraId="56C373F6" w14:textId="77777777" w:rsidR="00A32D68" w:rsidRDefault="00A32D68">
      <w:pPr>
        <w:rPr>
          <w:rFonts w:ascii="Arial" w:hAnsi="Arial" w:cs="Arial"/>
          <w:sz w:val="22"/>
          <w:szCs w:val="22"/>
          <w:lang w:val="en-US"/>
        </w:rPr>
      </w:pPr>
    </w:p>
    <w:p w14:paraId="3DB07628" w14:textId="214E8ECC" w:rsidR="00BA652E" w:rsidRPr="00C96980" w:rsidRDefault="00BA652E" w:rsidP="00C96980">
      <w:pPr>
        <w:pStyle w:val="Heading1"/>
        <w:rPr>
          <w:b/>
          <w:bCs/>
          <w:lang w:val="en-US"/>
        </w:rPr>
      </w:pPr>
      <w:bookmarkStart w:id="38" w:name="_Toc11609673"/>
      <w:r w:rsidRPr="00C96980">
        <w:rPr>
          <w:b/>
          <w:bCs/>
          <w:lang w:val="en-US"/>
        </w:rPr>
        <w:t>Document Change History</w:t>
      </w:r>
      <w:bookmarkEnd w:id="38"/>
    </w:p>
    <w:p w14:paraId="5DC8F9DB" w14:textId="022626EC" w:rsidR="00BA652E" w:rsidRDefault="00BA652E">
      <w:pPr>
        <w:rPr>
          <w:rFonts w:ascii="Arial" w:hAnsi="Arial" w:cs="Arial"/>
          <w:sz w:val="22"/>
          <w:szCs w:val="22"/>
          <w:lang w:val="en-US"/>
        </w:rPr>
      </w:pPr>
    </w:p>
    <w:tbl>
      <w:tblPr>
        <w:tblStyle w:val="TableGrid"/>
        <w:tblW w:w="0" w:type="auto"/>
        <w:tblLook w:val="04A0" w:firstRow="1" w:lastRow="0" w:firstColumn="1" w:lastColumn="0" w:noHBand="0" w:noVBand="1"/>
      </w:tblPr>
      <w:tblGrid>
        <w:gridCol w:w="1555"/>
        <w:gridCol w:w="6378"/>
        <w:gridCol w:w="1077"/>
      </w:tblGrid>
      <w:tr w:rsidR="00BA652E" w14:paraId="5F7C7022" w14:textId="77777777" w:rsidTr="00C96980">
        <w:tc>
          <w:tcPr>
            <w:tcW w:w="1555" w:type="dxa"/>
          </w:tcPr>
          <w:p w14:paraId="112EB38B" w14:textId="3BB33A6E" w:rsidR="00BA652E" w:rsidRDefault="00BA652E">
            <w:pPr>
              <w:rPr>
                <w:rFonts w:ascii="Arial" w:hAnsi="Arial" w:cs="Arial"/>
                <w:sz w:val="22"/>
                <w:szCs w:val="22"/>
                <w:lang w:val="en-US"/>
              </w:rPr>
            </w:pPr>
            <w:r>
              <w:rPr>
                <w:rFonts w:ascii="Arial" w:hAnsi="Arial" w:cs="Arial"/>
                <w:sz w:val="22"/>
                <w:szCs w:val="22"/>
                <w:lang w:val="en-US"/>
              </w:rPr>
              <w:t xml:space="preserve">Date </w:t>
            </w:r>
          </w:p>
        </w:tc>
        <w:tc>
          <w:tcPr>
            <w:tcW w:w="6378" w:type="dxa"/>
          </w:tcPr>
          <w:p w14:paraId="47AA9C29" w14:textId="0A5F001B" w:rsidR="00BA652E" w:rsidRDefault="00BA652E">
            <w:pPr>
              <w:rPr>
                <w:rFonts w:ascii="Arial" w:hAnsi="Arial" w:cs="Arial"/>
                <w:sz w:val="22"/>
                <w:szCs w:val="22"/>
                <w:lang w:val="en-US"/>
              </w:rPr>
            </w:pPr>
            <w:r>
              <w:rPr>
                <w:rFonts w:ascii="Arial" w:hAnsi="Arial" w:cs="Arial"/>
                <w:sz w:val="22"/>
                <w:szCs w:val="22"/>
                <w:lang w:val="en-US"/>
              </w:rPr>
              <w:t>Changes</w:t>
            </w:r>
          </w:p>
        </w:tc>
        <w:tc>
          <w:tcPr>
            <w:tcW w:w="1077" w:type="dxa"/>
          </w:tcPr>
          <w:p w14:paraId="7735A15D" w14:textId="46ADEE6B" w:rsidR="00BA652E" w:rsidRDefault="00BA652E">
            <w:pPr>
              <w:rPr>
                <w:rFonts w:ascii="Arial" w:hAnsi="Arial" w:cs="Arial"/>
                <w:sz w:val="22"/>
                <w:szCs w:val="22"/>
                <w:lang w:val="en-US"/>
              </w:rPr>
            </w:pPr>
            <w:proofErr w:type="spellStart"/>
            <w:r>
              <w:rPr>
                <w:rFonts w:ascii="Arial" w:hAnsi="Arial" w:cs="Arial"/>
                <w:sz w:val="22"/>
                <w:szCs w:val="22"/>
                <w:lang w:val="en-US"/>
              </w:rPr>
              <w:t>P</w:t>
            </w:r>
            <w:r w:rsidR="00C96980">
              <w:rPr>
                <w:rFonts w:ascii="Arial" w:hAnsi="Arial" w:cs="Arial"/>
                <w:sz w:val="22"/>
                <w:szCs w:val="22"/>
                <w:lang w:val="en-US"/>
              </w:rPr>
              <w:t>g</w:t>
            </w:r>
            <w:proofErr w:type="spellEnd"/>
            <w:r>
              <w:rPr>
                <w:rFonts w:ascii="Arial" w:hAnsi="Arial" w:cs="Arial"/>
                <w:sz w:val="22"/>
                <w:szCs w:val="22"/>
                <w:lang w:val="en-US"/>
              </w:rPr>
              <w:t xml:space="preserve"> Num</w:t>
            </w:r>
          </w:p>
        </w:tc>
      </w:tr>
      <w:tr w:rsidR="00BA652E" w14:paraId="1492B9F4" w14:textId="77777777" w:rsidTr="00C96980">
        <w:tc>
          <w:tcPr>
            <w:tcW w:w="1555" w:type="dxa"/>
          </w:tcPr>
          <w:p w14:paraId="43E6B23A" w14:textId="3E10893A" w:rsidR="00BA652E" w:rsidRDefault="00BA652E">
            <w:pPr>
              <w:rPr>
                <w:rFonts w:ascii="Arial" w:hAnsi="Arial" w:cs="Arial"/>
                <w:sz w:val="22"/>
                <w:szCs w:val="22"/>
                <w:lang w:val="en-US"/>
              </w:rPr>
            </w:pPr>
            <w:r>
              <w:rPr>
                <w:rFonts w:ascii="Arial" w:hAnsi="Arial" w:cs="Arial"/>
                <w:sz w:val="22"/>
                <w:szCs w:val="22"/>
                <w:lang w:val="en-US"/>
              </w:rPr>
              <w:t>16-06-19</w:t>
            </w:r>
          </w:p>
        </w:tc>
        <w:tc>
          <w:tcPr>
            <w:tcW w:w="6378" w:type="dxa"/>
          </w:tcPr>
          <w:p w14:paraId="045027CD" w14:textId="0174395E" w:rsidR="00BA652E" w:rsidRDefault="00BA652E">
            <w:pPr>
              <w:rPr>
                <w:rFonts w:ascii="Arial" w:hAnsi="Arial" w:cs="Arial"/>
                <w:sz w:val="22"/>
                <w:szCs w:val="22"/>
                <w:lang w:val="en-US"/>
              </w:rPr>
            </w:pPr>
            <w:r>
              <w:rPr>
                <w:rFonts w:ascii="Arial" w:hAnsi="Arial" w:cs="Arial"/>
                <w:sz w:val="22"/>
                <w:szCs w:val="22"/>
                <w:lang w:val="en-US"/>
              </w:rPr>
              <w:t>To correct errors in grammar, incorrect rule information and measurements</w:t>
            </w:r>
          </w:p>
        </w:tc>
        <w:tc>
          <w:tcPr>
            <w:tcW w:w="1077" w:type="dxa"/>
          </w:tcPr>
          <w:p w14:paraId="121396F4" w14:textId="77777777" w:rsidR="00BA652E" w:rsidRDefault="00BA652E" w:rsidP="00A72A73">
            <w:pPr>
              <w:jc w:val="center"/>
              <w:rPr>
                <w:rFonts w:ascii="Arial" w:hAnsi="Arial" w:cs="Arial"/>
                <w:sz w:val="22"/>
                <w:szCs w:val="22"/>
                <w:lang w:val="en-US"/>
              </w:rPr>
            </w:pPr>
          </w:p>
        </w:tc>
      </w:tr>
      <w:tr w:rsidR="00BA652E" w14:paraId="488327F8" w14:textId="77777777" w:rsidTr="00C96980">
        <w:tc>
          <w:tcPr>
            <w:tcW w:w="1555" w:type="dxa"/>
          </w:tcPr>
          <w:p w14:paraId="5BF478AA" w14:textId="77777777" w:rsidR="00BA652E" w:rsidRDefault="00BA652E">
            <w:pPr>
              <w:rPr>
                <w:rFonts w:ascii="Arial" w:hAnsi="Arial" w:cs="Arial"/>
                <w:sz w:val="22"/>
                <w:szCs w:val="22"/>
                <w:lang w:val="en-US"/>
              </w:rPr>
            </w:pPr>
          </w:p>
        </w:tc>
        <w:tc>
          <w:tcPr>
            <w:tcW w:w="6378" w:type="dxa"/>
          </w:tcPr>
          <w:p w14:paraId="4CC60659" w14:textId="701B10C9" w:rsidR="00BA652E" w:rsidRDefault="0001507B">
            <w:pPr>
              <w:rPr>
                <w:rFonts w:ascii="Arial" w:hAnsi="Arial" w:cs="Arial"/>
                <w:sz w:val="22"/>
                <w:szCs w:val="22"/>
                <w:lang w:val="en-US"/>
              </w:rPr>
            </w:pPr>
            <w:r>
              <w:rPr>
                <w:rFonts w:ascii="Arial" w:hAnsi="Arial" w:cs="Arial"/>
                <w:sz w:val="22"/>
                <w:szCs w:val="22"/>
                <w:lang w:val="en-US"/>
              </w:rPr>
              <w:t>Change all mentions of World Cup to World Championship</w:t>
            </w:r>
          </w:p>
        </w:tc>
        <w:tc>
          <w:tcPr>
            <w:tcW w:w="1077" w:type="dxa"/>
          </w:tcPr>
          <w:p w14:paraId="63EE5015" w14:textId="2FF4314F" w:rsidR="00BA652E" w:rsidRDefault="0001507B" w:rsidP="00A72A73">
            <w:pPr>
              <w:jc w:val="center"/>
              <w:rPr>
                <w:rFonts w:ascii="Arial" w:hAnsi="Arial" w:cs="Arial"/>
                <w:sz w:val="22"/>
                <w:szCs w:val="22"/>
                <w:lang w:val="en-US"/>
              </w:rPr>
            </w:pPr>
            <w:r>
              <w:rPr>
                <w:rFonts w:ascii="Arial" w:hAnsi="Arial" w:cs="Arial"/>
                <w:sz w:val="22"/>
                <w:szCs w:val="22"/>
                <w:lang w:val="en-US"/>
              </w:rPr>
              <w:t>Various</w:t>
            </w:r>
          </w:p>
        </w:tc>
      </w:tr>
      <w:tr w:rsidR="00BA652E" w14:paraId="71005153" w14:textId="77777777" w:rsidTr="00C96980">
        <w:tc>
          <w:tcPr>
            <w:tcW w:w="1555" w:type="dxa"/>
          </w:tcPr>
          <w:p w14:paraId="6AA135F9" w14:textId="77777777" w:rsidR="00BA652E" w:rsidRDefault="00BA652E">
            <w:pPr>
              <w:rPr>
                <w:rFonts w:ascii="Arial" w:hAnsi="Arial" w:cs="Arial"/>
                <w:sz w:val="22"/>
                <w:szCs w:val="22"/>
                <w:lang w:val="en-US"/>
              </w:rPr>
            </w:pPr>
          </w:p>
        </w:tc>
        <w:tc>
          <w:tcPr>
            <w:tcW w:w="6378" w:type="dxa"/>
          </w:tcPr>
          <w:p w14:paraId="45A08C57" w14:textId="765AD678" w:rsidR="00BA652E" w:rsidRDefault="0001507B">
            <w:pPr>
              <w:rPr>
                <w:rFonts w:ascii="Arial" w:hAnsi="Arial" w:cs="Arial"/>
                <w:sz w:val="22"/>
                <w:szCs w:val="22"/>
                <w:lang w:val="en-US"/>
              </w:rPr>
            </w:pPr>
            <w:r>
              <w:rPr>
                <w:rFonts w:ascii="Arial" w:hAnsi="Arial" w:cs="Arial"/>
                <w:sz w:val="22"/>
                <w:szCs w:val="22"/>
                <w:lang w:val="en-US"/>
              </w:rPr>
              <w:t>Update incorrect measurement information – Appendix #1</w:t>
            </w:r>
          </w:p>
        </w:tc>
        <w:tc>
          <w:tcPr>
            <w:tcW w:w="1077" w:type="dxa"/>
          </w:tcPr>
          <w:p w14:paraId="3B34BB40" w14:textId="2C941051" w:rsidR="00BA652E" w:rsidRDefault="0001507B" w:rsidP="00A72A73">
            <w:pPr>
              <w:jc w:val="center"/>
              <w:rPr>
                <w:rFonts w:ascii="Arial" w:hAnsi="Arial" w:cs="Arial"/>
                <w:sz w:val="22"/>
                <w:szCs w:val="22"/>
                <w:lang w:val="en-US"/>
              </w:rPr>
            </w:pPr>
            <w:r>
              <w:rPr>
                <w:rFonts w:ascii="Arial" w:hAnsi="Arial" w:cs="Arial"/>
                <w:sz w:val="22"/>
                <w:szCs w:val="22"/>
                <w:lang w:val="en-US"/>
              </w:rPr>
              <w:t>41-43</w:t>
            </w:r>
          </w:p>
        </w:tc>
      </w:tr>
      <w:tr w:rsidR="00BA652E" w14:paraId="132CB0AD" w14:textId="77777777" w:rsidTr="00C96980">
        <w:tc>
          <w:tcPr>
            <w:tcW w:w="1555" w:type="dxa"/>
          </w:tcPr>
          <w:p w14:paraId="343CDD81" w14:textId="77777777" w:rsidR="00BA652E" w:rsidRDefault="00BA652E">
            <w:pPr>
              <w:rPr>
                <w:rFonts w:ascii="Arial" w:hAnsi="Arial" w:cs="Arial"/>
                <w:sz w:val="22"/>
                <w:szCs w:val="22"/>
                <w:lang w:val="en-US"/>
              </w:rPr>
            </w:pPr>
          </w:p>
        </w:tc>
        <w:tc>
          <w:tcPr>
            <w:tcW w:w="6378" w:type="dxa"/>
          </w:tcPr>
          <w:p w14:paraId="1E0A7D8D" w14:textId="59954A21" w:rsidR="0001507B" w:rsidRDefault="00A72A73">
            <w:pPr>
              <w:rPr>
                <w:rFonts w:ascii="Arial" w:hAnsi="Arial" w:cs="Arial"/>
                <w:sz w:val="22"/>
                <w:szCs w:val="22"/>
                <w:lang w:val="en-US"/>
              </w:rPr>
            </w:pPr>
            <w:r>
              <w:rPr>
                <w:rFonts w:ascii="Arial" w:hAnsi="Arial" w:cs="Arial"/>
                <w:sz w:val="22"/>
                <w:szCs w:val="22"/>
                <w:lang w:val="en-US"/>
              </w:rPr>
              <w:t xml:space="preserve">Rule Change #5 - </w:t>
            </w:r>
            <w:r>
              <w:rPr>
                <w:rFonts w:ascii="Arial" w:hAnsi="Arial" w:cs="Arial"/>
                <w:color w:val="000000"/>
                <w:sz w:val="22"/>
                <w:szCs w:val="22"/>
              </w:rPr>
              <w:t>15m changed to 11m</w:t>
            </w:r>
          </w:p>
        </w:tc>
        <w:tc>
          <w:tcPr>
            <w:tcW w:w="1077" w:type="dxa"/>
          </w:tcPr>
          <w:p w14:paraId="137F3BFA" w14:textId="57E82151" w:rsidR="00BA652E" w:rsidRDefault="00A72A73" w:rsidP="00A72A73">
            <w:pPr>
              <w:jc w:val="center"/>
              <w:rPr>
                <w:rFonts w:ascii="Arial" w:hAnsi="Arial" w:cs="Arial"/>
                <w:sz w:val="22"/>
                <w:szCs w:val="22"/>
                <w:lang w:val="en-US"/>
              </w:rPr>
            </w:pPr>
            <w:r>
              <w:rPr>
                <w:rFonts w:ascii="Arial" w:hAnsi="Arial" w:cs="Arial"/>
                <w:sz w:val="22"/>
                <w:szCs w:val="22"/>
                <w:lang w:val="en-US"/>
              </w:rPr>
              <w:t>11</w:t>
            </w:r>
          </w:p>
        </w:tc>
      </w:tr>
      <w:tr w:rsidR="00BA652E" w14:paraId="3CF184DF" w14:textId="77777777" w:rsidTr="00C96980">
        <w:trPr>
          <w:trHeight w:val="385"/>
        </w:trPr>
        <w:tc>
          <w:tcPr>
            <w:tcW w:w="1555" w:type="dxa"/>
          </w:tcPr>
          <w:p w14:paraId="3482A1EF" w14:textId="77777777" w:rsidR="00BA652E" w:rsidRDefault="00BA652E">
            <w:pPr>
              <w:rPr>
                <w:rFonts w:ascii="Arial" w:hAnsi="Arial" w:cs="Arial"/>
                <w:sz w:val="22"/>
                <w:szCs w:val="22"/>
                <w:lang w:val="en-US"/>
              </w:rPr>
            </w:pPr>
          </w:p>
        </w:tc>
        <w:tc>
          <w:tcPr>
            <w:tcW w:w="6378" w:type="dxa"/>
          </w:tcPr>
          <w:p w14:paraId="128B1370" w14:textId="5B6D3DD0" w:rsidR="00BA652E" w:rsidRDefault="00A72A73">
            <w:pPr>
              <w:rPr>
                <w:rFonts w:ascii="Arial" w:hAnsi="Arial" w:cs="Arial"/>
                <w:sz w:val="22"/>
                <w:szCs w:val="22"/>
                <w:lang w:val="en-US"/>
              </w:rPr>
            </w:pPr>
            <w:r>
              <w:rPr>
                <w:rFonts w:ascii="Arial" w:hAnsi="Arial" w:cs="Arial"/>
                <w:sz w:val="22"/>
                <w:szCs w:val="22"/>
                <w:lang w:val="en-US"/>
              </w:rPr>
              <w:t xml:space="preserve">Rule Change #8 - </w:t>
            </w:r>
            <w:r>
              <w:rPr>
                <w:rFonts w:ascii="Arial" w:hAnsi="Arial" w:cs="Arial"/>
                <w:color w:val="000000"/>
                <w:sz w:val="22"/>
                <w:szCs w:val="22"/>
              </w:rPr>
              <w:t>15m changed to 11m</w:t>
            </w:r>
          </w:p>
        </w:tc>
        <w:tc>
          <w:tcPr>
            <w:tcW w:w="1077" w:type="dxa"/>
          </w:tcPr>
          <w:p w14:paraId="7C755958" w14:textId="2D0D17BD" w:rsidR="00BA652E" w:rsidRDefault="00A72A73" w:rsidP="00A72A73">
            <w:pPr>
              <w:jc w:val="center"/>
              <w:rPr>
                <w:rFonts w:ascii="Arial" w:hAnsi="Arial" w:cs="Arial"/>
                <w:sz w:val="22"/>
                <w:szCs w:val="22"/>
                <w:lang w:val="en-US"/>
              </w:rPr>
            </w:pPr>
            <w:r>
              <w:rPr>
                <w:rFonts w:ascii="Arial" w:hAnsi="Arial" w:cs="Arial"/>
                <w:sz w:val="22"/>
                <w:szCs w:val="22"/>
                <w:lang w:val="en-US"/>
              </w:rPr>
              <w:t>16</w:t>
            </w:r>
          </w:p>
        </w:tc>
      </w:tr>
      <w:tr w:rsidR="00A72A73" w14:paraId="52908B45" w14:textId="77777777" w:rsidTr="00C96980">
        <w:tc>
          <w:tcPr>
            <w:tcW w:w="1555" w:type="dxa"/>
          </w:tcPr>
          <w:p w14:paraId="2C0ADA03" w14:textId="77777777" w:rsidR="00A72A73" w:rsidRDefault="00A72A73">
            <w:pPr>
              <w:rPr>
                <w:rFonts w:ascii="Arial" w:hAnsi="Arial" w:cs="Arial"/>
                <w:sz w:val="22"/>
                <w:szCs w:val="22"/>
                <w:lang w:val="en-US"/>
              </w:rPr>
            </w:pPr>
          </w:p>
        </w:tc>
        <w:tc>
          <w:tcPr>
            <w:tcW w:w="6378" w:type="dxa"/>
          </w:tcPr>
          <w:p w14:paraId="375A5CFD" w14:textId="504747AB" w:rsidR="00A72A73" w:rsidRDefault="00A72A73">
            <w:pPr>
              <w:rPr>
                <w:rFonts w:ascii="Arial" w:hAnsi="Arial" w:cs="Arial"/>
                <w:sz w:val="22"/>
                <w:szCs w:val="22"/>
                <w:lang w:val="en-US"/>
              </w:rPr>
            </w:pPr>
            <w:r>
              <w:rPr>
                <w:rFonts w:ascii="Arial" w:hAnsi="Arial" w:cs="Arial"/>
                <w:sz w:val="22"/>
                <w:szCs w:val="22"/>
                <w:lang w:val="en-US"/>
              </w:rPr>
              <w:t xml:space="preserve">Rule Change #11 - </w:t>
            </w:r>
            <w:r>
              <w:rPr>
                <w:rFonts w:ascii="Arial" w:hAnsi="Arial" w:cs="Arial"/>
                <w:color w:val="000000"/>
                <w:sz w:val="22"/>
                <w:szCs w:val="22"/>
              </w:rPr>
              <w:t>Goggles changed to Eye Guards</w:t>
            </w:r>
          </w:p>
        </w:tc>
        <w:tc>
          <w:tcPr>
            <w:tcW w:w="1077" w:type="dxa"/>
          </w:tcPr>
          <w:p w14:paraId="20AE1CB8" w14:textId="469D19A8" w:rsidR="00A72A73" w:rsidRDefault="00A72A73" w:rsidP="00A72A73">
            <w:pPr>
              <w:jc w:val="center"/>
              <w:rPr>
                <w:rFonts w:ascii="Arial" w:hAnsi="Arial" w:cs="Arial"/>
                <w:sz w:val="22"/>
                <w:szCs w:val="22"/>
                <w:lang w:val="en-US"/>
              </w:rPr>
            </w:pPr>
            <w:r>
              <w:rPr>
                <w:rFonts w:ascii="Arial" w:hAnsi="Arial" w:cs="Arial"/>
                <w:sz w:val="22"/>
                <w:szCs w:val="22"/>
                <w:lang w:val="en-US"/>
              </w:rPr>
              <w:t>37</w:t>
            </w:r>
          </w:p>
        </w:tc>
      </w:tr>
    </w:tbl>
    <w:p w14:paraId="0CAFCF7B" w14:textId="77777777" w:rsidR="00BA652E" w:rsidRDefault="00BA652E">
      <w:pPr>
        <w:rPr>
          <w:rFonts w:ascii="Arial" w:hAnsi="Arial" w:cs="Arial"/>
          <w:sz w:val="22"/>
          <w:szCs w:val="22"/>
          <w:lang w:val="en-US"/>
        </w:rPr>
      </w:pPr>
    </w:p>
    <w:p w14:paraId="7D215284" w14:textId="77777777" w:rsidR="00BA652E" w:rsidRDefault="00BA652E">
      <w:pPr>
        <w:rPr>
          <w:rFonts w:ascii="Arial" w:hAnsi="Arial" w:cs="Arial"/>
          <w:sz w:val="22"/>
          <w:szCs w:val="22"/>
          <w:lang w:val="en-US"/>
        </w:rPr>
      </w:pPr>
    </w:p>
    <w:p w14:paraId="48150B3A" w14:textId="35B1B2B3" w:rsidR="00E07064" w:rsidRPr="00E5627D" w:rsidRDefault="00E07064">
      <w:pPr>
        <w:rPr>
          <w:rFonts w:ascii="Arial" w:hAnsi="Arial" w:cs="Arial"/>
          <w:sz w:val="22"/>
          <w:szCs w:val="22"/>
          <w:lang w:val="en-US"/>
        </w:rPr>
        <w:sectPr w:rsidR="00E07064" w:rsidRPr="00E5627D" w:rsidSect="00B8009C">
          <w:pgSz w:w="11900" w:h="16840"/>
          <w:pgMar w:top="1440" w:right="1440" w:bottom="1270" w:left="1440" w:header="720" w:footer="720" w:gutter="0"/>
          <w:cols w:space="720"/>
          <w:docGrid w:linePitch="360"/>
        </w:sectPr>
      </w:pPr>
      <w:r w:rsidRPr="00E5627D">
        <w:rPr>
          <w:rFonts w:ascii="Arial" w:hAnsi="Arial" w:cs="Arial"/>
          <w:sz w:val="22"/>
          <w:szCs w:val="22"/>
          <w:lang w:val="en-US"/>
        </w:rPr>
        <w:br w:type="page"/>
      </w:r>
    </w:p>
    <w:p w14:paraId="1FA52962" w14:textId="0C202416" w:rsidR="00E07064" w:rsidRPr="00C12C7C" w:rsidRDefault="00E07064">
      <w:pPr>
        <w:rPr>
          <w:rFonts w:ascii="Arial" w:hAnsi="Arial" w:cs="Arial"/>
          <w:lang w:val="en-US"/>
        </w:rPr>
      </w:pPr>
    </w:p>
    <w:p w14:paraId="72B7B177" w14:textId="0C35A959" w:rsidR="002160CC" w:rsidRPr="00C12C7C" w:rsidRDefault="002160CC">
      <w:pPr>
        <w:rPr>
          <w:rFonts w:ascii="Arial" w:hAnsi="Arial" w:cs="Arial"/>
          <w:lang w:val="en-US"/>
        </w:rPr>
      </w:pPr>
    </w:p>
    <w:p w14:paraId="01AE7A93" w14:textId="0A129364" w:rsidR="00E07064" w:rsidRPr="00C12C7C" w:rsidRDefault="00E07064">
      <w:pPr>
        <w:rPr>
          <w:rFonts w:ascii="Arial" w:hAnsi="Arial" w:cs="Arial"/>
          <w:lang w:val="en-US"/>
        </w:rPr>
      </w:pPr>
    </w:p>
    <w:p w14:paraId="05AD111D" w14:textId="34BEBA0E" w:rsidR="00E07064" w:rsidRPr="00C12C7C" w:rsidRDefault="00E07064">
      <w:pPr>
        <w:rPr>
          <w:rFonts w:ascii="Arial" w:hAnsi="Arial" w:cs="Arial"/>
          <w:lang w:val="en-US"/>
        </w:rPr>
      </w:pPr>
    </w:p>
    <w:p w14:paraId="13F4824E" w14:textId="2637AE4C" w:rsidR="00E07064" w:rsidRPr="00C12C7C" w:rsidRDefault="00E07064">
      <w:pPr>
        <w:rPr>
          <w:rFonts w:ascii="Arial" w:hAnsi="Arial" w:cs="Arial"/>
          <w:lang w:val="en-US"/>
        </w:rPr>
      </w:pPr>
    </w:p>
    <w:p w14:paraId="412669C8" w14:textId="79B50521" w:rsidR="00E07064" w:rsidRPr="00C12C7C" w:rsidRDefault="00E07064">
      <w:pPr>
        <w:rPr>
          <w:rFonts w:ascii="Arial" w:hAnsi="Arial" w:cs="Arial"/>
          <w:lang w:val="en-US"/>
        </w:rPr>
      </w:pPr>
    </w:p>
    <w:p w14:paraId="3092BD46" w14:textId="0873EAB1" w:rsidR="00E07064" w:rsidRPr="00C12C7C" w:rsidRDefault="00E07064">
      <w:pPr>
        <w:rPr>
          <w:rFonts w:ascii="Arial" w:hAnsi="Arial" w:cs="Arial"/>
          <w:lang w:val="en-US"/>
        </w:rPr>
      </w:pPr>
    </w:p>
    <w:p w14:paraId="61FF4DFB" w14:textId="1A5F938B" w:rsidR="00E07064" w:rsidRPr="00C12C7C" w:rsidRDefault="00E07064">
      <w:pPr>
        <w:rPr>
          <w:rFonts w:ascii="Arial" w:hAnsi="Arial" w:cs="Arial"/>
          <w:lang w:val="en-US"/>
        </w:rPr>
      </w:pPr>
    </w:p>
    <w:p w14:paraId="5FABEA8D" w14:textId="058DEB47" w:rsidR="00E07064" w:rsidRPr="00C12C7C" w:rsidRDefault="00E07064">
      <w:pPr>
        <w:rPr>
          <w:rFonts w:ascii="Arial" w:hAnsi="Arial" w:cs="Arial"/>
          <w:lang w:val="en-US"/>
        </w:rPr>
      </w:pPr>
    </w:p>
    <w:p w14:paraId="3087C555" w14:textId="63AA0CBE" w:rsidR="00E07064" w:rsidRPr="00C12C7C" w:rsidRDefault="00E07064">
      <w:pPr>
        <w:rPr>
          <w:rFonts w:ascii="Arial" w:hAnsi="Arial" w:cs="Arial"/>
          <w:lang w:val="en-US"/>
        </w:rPr>
      </w:pPr>
    </w:p>
    <w:p w14:paraId="0DB7BE14" w14:textId="5D03ABB4" w:rsidR="00E07064" w:rsidRPr="00C12C7C" w:rsidRDefault="00E07064">
      <w:pPr>
        <w:rPr>
          <w:rFonts w:ascii="Arial" w:hAnsi="Arial" w:cs="Arial"/>
          <w:lang w:val="en-US"/>
        </w:rPr>
      </w:pPr>
    </w:p>
    <w:p w14:paraId="70DEF932" w14:textId="77777777" w:rsidR="00E07064" w:rsidRPr="00C12C7C" w:rsidRDefault="00E07064">
      <w:pPr>
        <w:rPr>
          <w:rFonts w:ascii="Arial" w:hAnsi="Arial" w:cs="Arial"/>
          <w:lang w:val="en-US"/>
        </w:rPr>
      </w:pPr>
    </w:p>
    <w:p w14:paraId="21CD9BD5" w14:textId="50C5F935" w:rsidR="00E07064" w:rsidRPr="00C12C7C" w:rsidRDefault="00E07064">
      <w:pPr>
        <w:rPr>
          <w:rFonts w:ascii="Arial" w:hAnsi="Arial" w:cs="Arial"/>
          <w:lang w:val="en-US"/>
        </w:rPr>
      </w:pPr>
    </w:p>
    <w:p w14:paraId="1566F437" w14:textId="55F65260" w:rsidR="00E07064" w:rsidRPr="00C12C7C" w:rsidRDefault="00282AE9">
      <w:pPr>
        <w:rPr>
          <w:rFonts w:ascii="Arial" w:hAnsi="Arial" w:cs="Arial"/>
          <w:lang w:val="en-US"/>
        </w:rPr>
      </w:pPr>
      <w:r w:rsidRPr="00C12C7C">
        <w:rPr>
          <w:rFonts w:ascii="Arial" w:hAnsi="Arial" w:cs="Arial"/>
          <w:noProof/>
          <w:lang w:val="en-CA" w:eastAsia="en-CA"/>
        </w:rPr>
        <w:drawing>
          <wp:anchor distT="0" distB="0" distL="114300" distR="114300" simplePos="0" relativeHeight="251658240" behindDoc="1" locked="0" layoutInCell="1" allowOverlap="1" wp14:anchorId="531E96C6" wp14:editId="33A2028F">
            <wp:simplePos x="0" y="0"/>
            <wp:positionH relativeFrom="column">
              <wp:posOffset>-437169</wp:posOffset>
            </wp:positionH>
            <wp:positionV relativeFrom="paragraph">
              <wp:posOffset>194541</wp:posOffset>
            </wp:positionV>
            <wp:extent cx="6555105" cy="3687445"/>
            <wp:effectExtent l="0" t="0" r="0" b="0"/>
            <wp:wrapTight wrapText="bothSides">
              <wp:wrapPolygon edited="0">
                <wp:start x="0" y="0"/>
                <wp:lineTo x="0" y="21500"/>
                <wp:lineTo x="21552" y="21500"/>
                <wp:lineTo x="21552"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555105" cy="3687445"/>
                    </a:xfrm>
                    <a:prstGeom prst="rect">
                      <a:avLst/>
                    </a:prstGeom>
                  </pic:spPr>
                </pic:pic>
              </a:graphicData>
            </a:graphic>
            <wp14:sizeRelH relativeFrom="page">
              <wp14:pctWidth>0</wp14:pctWidth>
            </wp14:sizeRelH>
            <wp14:sizeRelV relativeFrom="page">
              <wp14:pctHeight>0</wp14:pctHeight>
            </wp14:sizeRelV>
          </wp:anchor>
        </w:drawing>
      </w:r>
    </w:p>
    <w:p w14:paraId="615C1AED" w14:textId="0B2CA321" w:rsidR="00E07064" w:rsidRPr="00C12C7C" w:rsidRDefault="00E07064">
      <w:pPr>
        <w:rPr>
          <w:rFonts w:ascii="Arial" w:hAnsi="Arial" w:cs="Arial"/>
          <w:lang w:val="en-US"/>
        </w:rPr>
      </w:pPr>
    </w:p>
    <w:p w14:paraId="7FD0DED5" w14:textId="1B3BEE81" w:rsidR="00E07064" w:rsidRPr="00C12C7C" w:rsidRDefault="00E07064">
      <w:pPr>
        <w:rPr>
          <w:rFonts w:ascii="Arial" w:hAnsi="Arial" w:cs="Arial"/>
          <w:lang w:val="en-US"/>
        </w:rPr>
      </w:pPr>
    </w:p>
    <w:sectPr w:rsidR="00E07064" w:rsidRPr="00C12C7C" w:rsidSect="00F775C5">
      <w:headerReference w:type="default" r:id="rId19"/>
      <w:footerReference w:type="default" r:id="rId20"/>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D9A364" w14:textId="77777777" w:rsidR="003319CE" w:rsidRDefault="003319CE" w:rsidP="004C03BD">
      <w:r>
        <w:separator/>
      </w:r>
    </w:p>
  </w:endnote>
  <w:endnote w:type="continuationSeparator" w:id="0">
    <w:p w14:paraId="479600A3" w14:textId="77777777" w:rsidR="003319CE" w:rsidRDefault="003319CE" w:rsidP="004C03BD">
      <w:r>
        <w:continuationSeparator/>
      </w:r>
    </w:p>
  </w:endnote>
  <w:endnote w:type="continuationNotice" w:id="1">
    <w:p w14:paraId="746244D0" w14:textId="77777777" w:rsidR="003319CE" w:rsidRDefault="003319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GDNO C+ Myriad Pro">
    <w:altName w:val="Calibri"/>
    <w:panose1 w:val="020B0604020202020204"/>
    <w:charset w:val="00"/>
    <w:family w:val="swiss"/>
    <w:pitch w:val="default"/>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IGDNO D+ Myriad Pro">
    <w:altName w:val="Cambria"/>
    <w:panose1 w:val="020B0604020202020204"/>
    <w:charset w:val="00"/>
    <w:family w:val="swiss"/>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Italic">
    <w:altName w:val="Gill Sans"/>
    <w:panose1 w:val="020B050202010409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FDEEA" w14:textId="0F5787C9" w:rsidR="0001507B" w:rsidRDefault="005A551F" w:rsidP="006916A6">
    <w:pPr>
      <w:pStyle w:val="Footer"/>
      <w:rPr>
        <w:rFonts w:ascii="Arial" w:hAnsi="Arial" w:cs="Arial"/>
        <w:sz w:val="20"/>
        <w:szCs w:val="20"/>
      </w:rPr>
    </w:pPr>
    <w:r>
      <w:rPr>
        <w:rFonts w:ascii="Arial" w:hAnsi="Arial" w:cs="Arial"/>
        <w:noProof/>
        <w:sz w:val="20"/>
        <w:szCs w:val="20"/>
      </w:rPr>
      <w:pict w14:anchorId="6A5A55A3">
        <v:rect id="_x0000_i1025" alt="" style="width:417.65pt;height:.05pt;mso-width-percent:0;mso-height-percent:0;mso-width-percent:0;mso-height-percent:0" o:hrpct="926" o:hralign="center" o:hrstd="t" o:hr="t" fillcolor="#a0a0a0" stroked="f"/>
      </w:pict>
    </w:r>
  </w:p>
  <w:p w14:paraId="336B6B9F" w14:textId="6105DF29" w:rsidR="0001507B" w:rsidRPr="00073453" w:rsidRDefault="0001507B" w:rsidP="006916A6">
    <w:pPr>
      <w:pStyle w:val="Footer"/>
      <w:rPr>
        <w:rFonts w:ascii="Arial" w:hAnsi="Arial" w:cs="Arial"/>
        <w:sz w:val="20"/>
        <w:szCs w:val="20"/>
      </w:rPr>
    </w:pPr>
    <w:r>
      <w:rPr>
        <w:rFonts w:ascii="Arial" w:hAnsi="Arial" w:cs="Arial"/>
        <w:sz w:val="20"/>
        <w:szCs w:val="20"/>
      </w:rPr>
      <w:t>Women’s</w:t>
    </w:r>
    <w:r w:rsidRPr="00073453">
      <w:rPr>
        <w:rFonts w:ascii="Arial" w:hAnsi="Arial" w:cs="Arial"/>
        <w:sz w:val="20"/>
        <w:szCs w:val="20"/>
      </w:rPr>
      <w:t xml:space="preserve"> Lacrosse – Proposed Rule Changes August 2019 </w:t>
    </w:r>
    <w:r w:rsidRPr="00073453">
      <w:rPr>
        <w:rFonts w:ascii="Arial" w:hAnsi="Arial" w:cs="Arial"/>
        <w:sz w:val="20"/>
        <w:szCs w:val="20"/>
      </w:rPr>
      <w:tab/>
      <w:t xml:space="preserve">Page </w:t>
    </w:r>
    <w:r w:rsidRPr="00073453">
      <w:rPr>
        <w:rFonts w:ascii="Arial" w:hAnsi="Arial" w:cs="Arial"/>
        <w:sz w:val="20"/>
        <w:szCs w:val="20"/>
      </w:rPr>
      <w:fldChar w:fldCharType="begin"/>
    </w:r>
    <w:r w:rsidRPr="00073453">
      <w:rPr>
        <w:rFonts w:ascii="Arial" w:hAnsi="Arial" w:cs="Arial"/>
        <w:sz w:val="20"/>
        <w:szCs w:val="20"/>
      </w:rPr>
      <w:instrText xml:space="preserve"> PAGE  \* Arabic  \* MERGEFORMAT </w:instrText>
    </w:r>
    <w:r w:rsidRPr="00073453">
      <w:rPr>
        <w:rFonts w:ascii="Arial" w:hAnsi="Arial" w:cs="Arial"/>
        <w:sz w:val="20"/>
        <w:szCs w:val="20"/>
      </w:rPr>
      <w:fldChar w:fldCharType="separate"/>
    </w:r>
    <w:r>
      <w:rPr>
        <w:rFonts w:ascii="Arial" w:hAnsi="Arial" w:cs="Arial"/>
        <w:noProof/>
        <w:sz w:val="20"/>
        <w:szCs w:val="20"/>
      </w:rPr>
      <w:t>46</w:t>
    </w:r>
    <w:r w:rsidRPr="00073453">
      <w:rPr>
        <w:rFonts w:ascii="Arial" w:hAnsi="Arial" w:cs="Arial"/>
        <w:sz w:val="20"/>
        <w:szCs w:val="20"/>
      </w:rPr>
      <w:fldChar w:fldCharType="end"/>
    </w:r>
    <w:r w:rsidRPr="00073453">
      <w:rPr>
        <w:rFonts w:ascii="Arial" w:hAnsi="Arial" w:cs="Arial"/>
        <w:sz w:val="20"/>
        <w:szCs w:val="20"/>
      </w:rPr>
      <w:t xml:space="preserve"> of </w:t>
    </w:r>
    <w:r w:rsidRPr="00073453">
      <w:rPr>
        <w:rFonts w:ascii="Arial" w:hAnsi="Arial" w:cs="Arial"/>
        <w:sz w:val="20"/>
        <w:szCs w:val="20"/>
      </w:rPr>
      <w:fldChar w:fldCharType="begin"/>
    </w:r>
    <w:r w:rsidRPr="00073453">
      <w:rPr>
        <w:rFonts w:ascii="Arial" w:hAnsi="Arial" w:cs="Arial"/>
        <w:sz w:val="20"/>
        <w:szCs w:val="20"/>
      </w:rPr>
      <w:instrText xml:space="preserve"> NUMPAGES  \* Arabic  \* MERGEFORMAT </w:instrText>
    </w:r>
    <w:r w:rsidRPr="00073453">
      <w:rPr>
        <w:rFonts w:ascii="Arial" w:hAnsi="Arial" w:cs="Arial"/>
        <w:sz w:val="20"/>
        <w:szCs w:val="20"/>
      </w:rPr>
      <w:fldChar w:fldCharType="separate"/>
    </w:r>
    <w:r>
      <w:rPr>
        <w:rFonts w:ascii="Arial" w:hAnsi="Arial" w:cs="Arial"/>
        <w:noProof/>
        <w:sz w:val="20"/>
        <w:szCs w:val="20"/>
      </w:rPr>
      <w:t>45</w:t>
    </w:r>
    <w:r w:rsidRPr="00073453">
      <w:rP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8A2C3" w14:textId="46A4393E" w:rsidR="0001507B" w:rsidRPr="00073453" w:rsidRDefault="0001507B" w:rsidP="006916A6">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6CA5A0" w14:textId="77777777" w:rsidR="003319CE" w:rsidRDefault="003319CE" w:rsidP="004C03BD">
      <w:r>
        <w:separator/>
      </w:r>
    </w:p>
  </w:footnote>
  <w:footnote w:type="continuationSeparator" w:id="0">
    <w:p w14:paraId="2B2ECE4F" w14:textId="77777777" w:rsidR="003319CE" w:rsidRDefault="003319CE" w:rsidP="004C03BD">
      <w:r>
        <w:continuationSeparator/>
      </w:r>
    </w:p>
  </w:footnote>
  <w:footnote w:type="continuationNotice" w:id="1">
    <w:p w14:paraId="4573C947" w14:textId="77777777" w:rsidR="003319CE" w:rsidRDefault="003319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AFE05" w14:textId="272C8811" w:rsidR="0001507B" w:rsidRDefault="0001507B">
    <w:pPr>
      <w:pStyle w:val="Header"/>
    </w:pPr>
    <w:r w:rsidRPr="00E83B7F">
      <w:rPr>
        <w:rFonts w:ascii="Arial" w:hAnsi="Arial" w:cs="Arial"/>
        <w:noProof/>
        <w:lang w:val="en-CA" w:eastAsia="en-CA"/>
      </w:rPr>
      <w:drawing>
        <wp:anchor distT="0" distB="0" distL="114300" distR="114300" simplePos="0" relativeHeight="251658240" behindDoc="1" locked="0" layoutInCell="1" allowOverlap="1" wp14:anchorId="726CB9B5" wp14:editId="04EAA246">
          <wp:simplePos x="0" y="0"/>
          <wp:positionH relativeFrom="column">
            <wp:posOffset>5387282</wp:posOffset>
          </wp:positionH>
          <wp:positionV relativeFrom="paragraph">
            <wp:posOffset>-146050</wp:posOffset>
          </wp:positionV>
          <wp:extent cx="992505" cy="363220"/>
          <wp:effectExtent l="0" t="0" r="0" b="5080"/>
          <wp:wrapTight wrapText="bothSides">
            <wp:wrapPolygon edited="0">
              <wp:start x="0" y="0"/>
              <wp:lineTo x="0" y="21147"/>
              <wp:lineTo x="21282" y="21147"/>
              <wp:lineTo x="21282" y="0"/>
              <wp:lineTo x="0" y="0"/>
            </wp:wrapPolygon>
          </wp:wrapTight>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1">
                    <a:extLst>
                      <a:ext uri="{28A0092B-C50C-407E-A947-70E740481C1C}">
                        <a14:useLocalDpi xmlns:a14="http://schemas.microsoft.com/office/drawing/2010/main" val="0"/>
                      </a:ext>
                    </a:extLst>
                  </a:blip>
                  <a:srcRect l="89683" t="92664" b="616"/>
                  <a:stretch/>
                </pic:blipFill>
                <pic:spPr bwMode="auto">
                  <a:xfrm>
                    <a:off x="0" y="0"/>
                    <a:ext cx="992505" cy="363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733B6" w14:textId="69FE79B3" w:rsidR="0001507B" w:rsidRDefault="000150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466AF"/>
    <w:multiLevelType w:val="hybridMultilevel"/>
    <w:tmpl w:val="17D24BF6"/>
    <w:lvl w:ilvl="0" w:tplc="2BB88F7C">
      <w:start w:val="1"/>
      <w:numFmt w:val="lowerLetter"/>
      <w:lvlText w:val="%1."/>
      <w:lvlJc w:val="left"/>
      <w:pPr>
        <w:tabs>
          <w:tab w:val="num" w:pos="1440"/>
        </w:tabs>
        <w:ind w:left="1440" w:hanging="360"/>
      </w:pPr>
      <w:rPr>
        <w:rFonts w:asciiTheme="minorHAnsi" w:eastAsia="Times New Roman" w:hAnsiTheme="minorHAnsi" w:cs="IGDNO C+ Myriad Pro"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CD3A47"/>
    <w:multiLevelType w:val="multilevel"/>
    <w:tmpl w:val="F7284F5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5D32795"/>
    <w:multiLevelType w:val="hybridMultilevel"/>
    <w:tmpl w:val="53C40604"/>
    <w:lvl w:ilvl="0" w:tplc="DFE62D2A">
      <w:start w:val="1"/>
      <w:numFmt w:val="lowerLetter"/>
      <w:lvlText w:val="%1."/>
      <w:lvlJc w:val="left"/>
      <w:pPr>
        <w:tabs>
          <w:tab w:val="num" w:pos="1440"/>
        </w:tabs>
        <w:ind w:left="1440" w:hanging="360"/>
      </w:pPr>
      <w:rPr>
        <w:rFonts w:asciiTheme="minorHAnsi" w:eastAsia="Times New Roman" w:hAnsiTheme="minorHAnsi" w:cs="IGDNO C+ Myriad Pro"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6E1170E"/>
    <w:multiLevelType w:val="hybridMultilevel"/>
    <w:tmpl w:val="3B0211E8"/>
    <w:lvl w:ilvl="0" w:tplc="DC2619FA">
      <w:start w:val="1"/>
      <w:numFmt w:val="decimal"/>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726722A"/>
    <w:multiLevelType w:val="hybridMultilevel"/>
    <w:tmpl w:val="ECE6E1F8"/>
    <w:lvl w:ilvl="0" w:tplc="797CED30">
      <w:start w:val="1"/>
      <w:numFmt w:val="lowerLetter"/>
      <w:lvlText w:val="%1."/>
      <w:lvlJc w:val="left"/>
      <w:pPr>
        <w:tabs>
          <w:tab w:val="num" w:pos="1440"/>
        </w:tabs>
        <w:ind w:left="1440" w:hanging="360"/>
      </w:pPr>
      <w:rPr>
        <w:rFonts w:asciiTheme="minorHAnsi" w:eastAsia="Times New Roman" w:hAnsiTheme="minorHAnsi" w:cs="IGDNO C+ Myriad Pro"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9397853"/>
    <w:multiLevelType w:val="hybridMultilevel"/>
    <w:tmpl w:val="F364F1F4"/>
    <w:lvl w:ilvl="0" w:tplc="E052367E">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9576DCC"/>
    <w:multiLevelType w:val="multilevel"/>
    <w:tmpl w:val="06F085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A8961DB"/>
    <w:multiLevelType w:val="multilevel"/>
    <w:tmpl w:val="CC4E54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C2D47EE"/>
    <w:multiLevelType w:val="multilevel"/>
    <w:tmpl w:val="7310C4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C4B4BA1"/>
    <w:multiLevelType w:val="multilevel"/>
    <w:tmpl w:val="565A24E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CE78DE"/>
    <w:multiLevelType w:val="multilevel"/>
    <w:tmpl w:val="50CC3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EB57614"/>
    <w:multiLevelType w:val="multilevel"/>
    <w:tmpl w:val="66DEB92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0F0C7CE0"/>
    <w:multiLevelType w:val="multilevel"/>
    <w:tmpl w:val="D5664B1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0F590123"/>
    <w:multiLevelType w:val="hybridMultilevel"/>
    <w:tmpl w:val="949CABE0"/>
    <w:lvl w:ilvl="0" w:tplc="18FE35EC">
      <w:start w:val="1"/>
      <w:numFmt w:val="lowerLetter"/>
      <w:lvlText w:val="%1."/>
      <w:lvlJc w:val="left"/>
      <w:pPr>
        <w:tabs>
          <w:tab w:val="num" w:pos="1440"/>
        </w:tabs>
        <w:ind w:left="1440" w:hanging="360"/>
      </w:pPr>
      <w:rPr>
        <w:rFonts w:asciiTheme="minorHAnsi" w:eastAsia="Times New Roman" w:hAnsiTheme="minorHAnsi" w:cs="IGDNO C+ Myriad Pro"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0CC17D4"/>
    <w:multiLevelType w:val="hybridMultilevel"/>
    <w:tmpl w:val="63EA8A54"/>
    <w:lvl w:ilvl="0" w:tplc="7038743A">
      <w:start w:val="5"/>
      <w:numFmt w:val="upperLetter"/>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5" w15:restartNumberingAfterBreak="0">
    <w:nsid w:val="121607B6"/>
    <w:multiLevelType w:val="multilevel"/>
    <w:tmpl w:val="EEE2D4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310033C"/>
    <w:multiLevelType w:val="multilevel"/>
    <w:tmpl w:val="8B9E8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34147D3"/>
    <w:multiLevelType w:val="hybridMultilevel"/>
    <w:tmpl w:val="53C40604"/>
    <w:lvl w:ilvl="0" w:tplc="DFE62D2A">
      <w:start w:val="1"/>
      <w:numFmt w:val="lowerLetter"/>
      <w:lvlText w:val="%1."/>
      <w:lvlJc w:val="left"/>
      <w:pPr>
        <w:tabs>
          <w:tab w:val="num" w:pos="1440"/>
        </w:tabs>
        <w:ind w:left="1440" w:hanging="360"/>
      </w:pPr>
      <w:rPr>
        <w:rFonts w:asciiTheme="minorHAnsi" w:eastAsia="Times New Roman" w:hAnsiTheme="minorHAnsi" w:cs="IGDNO C+ Myriad Pro"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3694BC1"/>
    <w:multiLevelType w:val="multilevel"/>
    <w:tmpl w:val="FAD215C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 w15:restartNumberingAfterBreak="0">
    <w:nsid w:val="147D2519"/>
    <w:multiLevelType w:val="hybridMultilevel"/>
    <w:tmpl w:val="EB5EFCCE"/>
    <w:lvl w:ilvl="0" w:tplc="5E58C46E">
      <w:start w:val="1"/>
      <w:numFmt w:val="decimal"/>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66379E1"/>
    <w:multiLevelType w:val="hybridMultilevel"/>
    <w:tmpl w:val="CEAE79EC"/>
    <w:lvl w:ilvl="0" w:tplc="5DB20562">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15:restartNumberingAfterBreak="0">
    <w:nsid w:val="170D0AB2"/>
    <w:multiLevelType w:val="hybridMultilevel"/>
    <w:tmpl w:val="17FEC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9795E9A"/>
    <w:multiLevelType w:val="hybridMultilevel"/>
    <w:tmpl w:val="E4FA0194"/>
    <w:lvl w:ilvl="0" w:tplc="6BC26BCE">
      <w:start w:val="1"/>
      <w:numFmt w:val="decimal"/>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1B316E88"/>
    <w:multiLevelType w:val="hybridMultilevel"/>
    <w:tmpl w:val="D662F120"/>
    <w:lvl w:ilvl="0" w:tplc="8550E3EE">
      <w:start w:val="1"/>
      <w:numFmt w:val="lowerLetter"/>
      <w:lvlText w:val="%1."/>
      <w:lvlJc w:val="left"/>
      <w:pPr>
        <w:ind w:left="1495" w:hanging="360"/>
      </w:pPr>
      <w:rPr>
        <w:rFonts w:hint="default"/>
      </w:rPr>
    </w:lvl>
    <w:lvl w:ilvl="1" w:tplc="0C090019" w:tentative="1">
      <w:start w:val="1"/>
      <w:numFmt w:val="lowerLetter"/>
      <w:lvlText w:val="%2."/>
      <w:lvlJc w:val="left"/>
      <w:pPr>
        <w:ind w:left="2215" w:hanging="360"/>
      </w:pPr>
    </w:lvl>
    <w:lvl w:ilvl="2" w:tplc="0C09001B" w:tentative="1">
      <w:start w:val="1"/>
      <w:numFmt w:val="lowerRoman"/>
      <w:lvlText w:val="%3."/>
      <w:lvlJc w:val="right"/>
      <w:pPr>
        <w:ind w:left="2935" w:hanging="180"/>
      </w:pPr>
    </w:lvl>
    <w:lvl w:ilvl="3" w:tplc="0C09000F" w:tentative="1">
      <w:start w:val="1"/>
      <w:numFmt w:val="decimal"/>
      <w:lvlText w:val="%4."/>
      <w:lvlJc w:val="left"/>
      <w:pPr>
        <w:ind w:left="3655" w:hanging="360"/>
      </w:pPr>
    </w:lvl>
    <w:lvl w:ilvl="4" w:tplc="0C090019" w:tentative="1">
      <w:start w:val="1"/>
      <w:numFmt w:val="lowerLetter"/>
      <w:lvlText w:val="%5."/>
      <w:lvlJc w:val="left"/>
      <w:pPr>
        <w:ind w:left="4375" w:hanging="360"/>
      </w:pPr>
    </w:lvl>
    <w:lvl w:ilvl="5" w:tplc="0C09001B" w:tentative="1">
      <w:start w:val="1"/>
      <w:numFmt w:val="lowerRoman"/>
      <w:lvlText w:val="%6."/>
      <w:lvlJc w:val="right"/>
      <w:pPr>
        <w:ind w:left="5095" w:hanging="180"/>
      </w:pPr>
    </w:lvl>
    <w:lvl w:ilvl="6" w:tplc="0C09000F" w:tentative="1">
      <w:start w:val="1"/>
      <w:numFmt w:val="decimal"/>
      <w:lvlText w:val="%7."/>
      <w:lvlJc w:val="left"/>
      <w:pPr>
        <w:ind w:left="5815" w:hanging="360"/>
      </w:pPr>
    </w:lvl>
    <w:lvl w:ilvl="7" w:tplc="0C090019" w:tentative="1">
      <w:start w:val="1"/>
      <w:numFmt w:val="lowerLetter"/>
      <w:lvlText w:val="%8."/>
      <w:lvlJc w:val="left"/>
      <w:pPr>
        <w:ind w:left="6535" w:hanging="360"/>
      </w:pPr>
    </w:lvl>
    <w:lvl w:ilvl="8" w:tplc="0C09001B" w:tentative="1">
      <w:start w:val="1"/>
      <w:numFmt w:val="lowerRoman"/>
      <w:lvlText w:val="%9."/>
      <w:lvlJc w:val="right"/>
      <w:pPr>
        <w:ind w:left="7255" w:hanging="180"/>
      </w:pPr>
    </w:lvl>
  </w:abstractNum>
  <w:abstractNum w:abstractNumId="24" w15:restartNumberingAfterBreak="0">
    <w:nsid w:val="1C7C034A"/>
    <w:multiLevelType w:val="hybridMultilevel"/>
    <w:tmpl w:val="DD9AFA6A"/>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1CEB161A"/>
    <w:multiLevelType w:val="hybridMultilevel"/>
    <w:tmpl w:val="27F437C4"/>
    <w:lvl w:ilvl="0" w:tplc="B934BA22">
      <w:start w:val="1"/>
      <w:numFmt w:val="lowerLetter"/>
      <w:lvlText w:val="%1."/>
      <w:lvlJc w:val="left"/>
      <w:pPr>
        <w:tabs>
          <w:tab w:val="num" w:pos="1440"/>
        </w:tabs>
        <w:ind w:left="1440" w:hanging="360"/>
      </w:pPr>
      <w:rPr>
        <w:rFonts w:asciiTheme="minorHAnsi" w:eastAsia="Times New Roman" w:hAnsiTheme="minorHAnsi" w:cs="IGDNO C+ Myriad Pro"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1DA90E14"/>
    <w:multiLevelType w:val="multilevel"/>
    <w:tmpl w:val="9C585D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DE16751"/>
    <w:multiLevelType w:val="multilevel"/>
    <w:tmpl w:val="9F9225C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206751C6"/>
    <w:multiLevelType w:val="hybridMultilevel"/>
    <w:tmpl w:val="ECE6E1F8"/>
    <w:lvl w:ilvl="0" w:tplc="797CED30">
      <w:start w:val="1"/>
      <w:numFmt w:val="lowerLetter"/>
      <w:lvlText w:val="%1."/>
      <w:lvlJc w:val="left"/>
      <w:pPr>
        <w:tabs>
          <w:tab w:val="num" w:pos="1440"/>
        </w:tabs>
        <w:ind w:left="1440" w:hanging="360"/>
      </w:pPr>
      <w:rPr>
        <w:rFonts w:asciiTheme="minorHAnsi" w:eastAsia="Times New Roman" w:hAnsiTheme="minorHAnsi" w:cs="IGDNO C+ Myriad Pro"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214F1368"/>
    <w:multiLevelType w:val="multilevel"/>
    <w:tmpl w:val="73D658D0"/>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0" w15:restartNumberingAfterBreak="0">
    <w:nsid w:val="223627DD"/>
    <w:multiLevelType w:val="hybridMultilevel"/>
    <w:tmpl w:val="1F3CA2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2AA11B3"/>
    <w:multiLevelType w:val="multilevel"/>
    <w:tmpl w:val="56B856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31C257F"/>
    <w:multiLevelType w:val="hybridMultilevel"/>
    <w:tmpl w:val="149286BA"/>
    <w:lvl w:ilvl="0" w:tplc="24402F6A">
      <w:start w:val="1"/>
      <w:numFmt w:val="upperLetter"/>
      <w:lvlText w:val="%1."/>
      <w:lvlJc w:val="left"/>
      <w:pPr>
        <w:ind w:left="720" w:hanging="36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23470723"/>
    <w:multiLevelType w:val="multilevel"/>
    <w:tmpl w:val="F3C8E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37F69BD"/>
    <w:multiLevelType w:val="multilevel"/>
    <w:tmpl w:val="7914973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23C33BA8"/>
    <w:multiLevelType w:val="multilevel"/>
    <w:tmpl w:val="9894D2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4B15613"/>
    <w:multiLevelType w:val="multilevel"/>
    <w:tmpl w:val="9F9225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24C42E46"/>
    <w:multiLevelType w:val="multilevel"/>
    <w:tmpl w:val="01AA58B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26ED7E86"/>
    <w:multiLevelType w:val="multilevel"/>
    <w:tmpl w:val="7104036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29EC6D57"/>
    <w:multiLevelType w:val="hybridMultilevel"/>
    <w:tmpl w:val="C36815B4"/>
    <w:lvl w:ilvl="0" w:tplc="ACA6D4D6">
      <w:start w:val="4"/>
      <w:numFmt w:val="decimal"/>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40" w15:restartNumberingAfterBreak="0">
    <w:nsid w:val="2A0966D0"/>
    <w:multiLevelType w:val="multilevel"/>
    <w:tmpl w:val="FF5C0F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2B951D96"/>
    <w:multiLevelType w:val="multilevel"/>
    <w:tmpl w:val="5BDEB7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C4E5F51"/>
    <w:multiLevelType w:val="multilevel"/>
    <w:tmpl w:val="EC3EA01E"/>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3" w15:restartNumberingAfterBreak="0">
    <w:nsid w:val="2CA8723F"/>
    <w:multiLevelType w:val="multilevel"/>
    <w:tmpl w:val="9F9225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2CE93196"/>
    <w:multiLevelType w:val="multilevel"/>
    <w:tmpl w:val="F3F46C2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CEE59F9"/>
    <w:multiLevelType w:val="multilevel"/>
    <w:tmpl w:val="CD3034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2D514251"/>
    <w:multiLevelType w:val="multilevel"/>
    <w:tmpl w:val="999C62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2D752FD8"/>
    <w:multiLevelType w:val="hybridMultilevel"/>
    <w:tmpl w:val="D81E8650"/>
    <w:lvl w:ilvl="0" w:tplc="A53A314C">
      <w:start w:val="1"/>
      <w:numFmt w:val="lowerLetter"/>
      <w:lvlText w:val="%1."/>
      <w:lvlJc w:val="left"/>
      <w:pPr>
        <w:tabs>
          <w:tab w:val="num" w:pos="1440"/>
        </w:tabs>
        <w:ind w:left="1440" w:hanging="360"/>
      </w:pPr>
      <w:rPr>
        <w:rFonts w:asciiTheme="minorHAnsi" w:eastAsia="Times New Roman" w:hAnsiTheme="minorHAnsi" w:cs="IGDNO C+ Myriad Pro"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2F8F37EF"/>
    <w:multiLevelType w:val="hybridMultilevel"/>
    <w:tmpl w:val="26F4C266"/>
    <w:lvl w:ilvl="0" w:tplc="D772E8F0">
      <w:start w:val="1"/>
      <w:numFmt w:val="decimal"/>
      <w:lvlText w:val="%1."/>
      <w:lvlJc w:val="left"/>
      <w:pPr>
        <w:ind w:left="1440" w:hanging="360"/>
      </w:pPr>
      <w:rPr>
        <w:rFonts w:hint="default"/>
      </w:rPr>
    </w:lvl>
    <w:lvl w:ilvl="1" w:tplc="0C090019">
      <w:start w:val="1"/>
      <w:numFmt w:val="lowerLetter"/>
      <w:lvlText w:val="%2."/>
      <w:lvlJc w:val="left"/>
      <w:pPr>
        <w:ind w:left="1440" w:hanging="360"/>
      </w:pPr>
    </w:lvl>
    <w:lvl w:ilvl="2" w:tplc="3796E47E">
      <w:start w:val="1"/>
      <w:numFmt w:val="lowerRoman"/>
      <w:lvlText w:val="%3."/>
      <w:lvlJc w:val="left"/>
      <w:pPr>
        <w:ind w:left="2700" w:hanging="72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2FA934F4"/>
    <w:multiLevelType w:val="multilevel"/>
    <w:tmpl w:val="623E54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2FAF7F98"/>
    <w:multiLevelType w:val="multilevel"/>
    <w:tmpl w:val="A23A0D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01A1930"/>
    <w:multiLevelType w:val="hybridMultilevel"/>
    <w:tmpl w:val="27F437C4"/>
    <w:lvl w:ilvl="0" w:tplc="B934BA22">
      <w:start w:val="1"/>
      <w:numFmt w:val="lowerLetter"/>
      <w:lvlText w:val="%1."/>
      <w:lvlJc w:val="left"/>
      <w:pPr>
        <w:tabs>
          <w:tab w:val="num" w:pos="1440"/>
        </w:tabs>
        <w:ind w:left="1440" w:hanging="360"/>
      </w:pPr>
      <w:rPr>
        <w:rFonts w:asciiTheme="minorHAnsi" w:eastAsia="Times New Roman" w:hAnsiTheme="minorHAnsi" w:cs="IGDNO C+ Myriad Pro"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31485806"/>
    <w:multiLevelType w:val="hybridMultilevel"/>
    <w:tmpl w:val="6E4CD9D8"/>
    <w:lvl w:ilvl="0" w:tplc="ADE6F884">
      <w:start w:val="1"/>
      <w:numFmt w:val="decimal"/>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321F03E4"/>
    <w:multiLevelType w:val="multilevel"/>
    <w:tmpl w:val="CF48B62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color w:val="42454F"/>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256510F"/>
    <w:multiLevelType w:val="multilevel"/>
    <w:tmpl w:val="9F9225C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337001E5"/>
    <w:multiLevelType w:val="hybridMultilevel"/>
    <w:tmpl w:val="EB5EFCCE"/>
    <w:lvl w:ilvl="0" w:tplc="5E58C46E">
      <w:start w:val="1"/>
      <w:numFmt w:val="decimal"/>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33A90A26"/>
    <w:multiLevelType w:val="multilevel"/>
    <w:tmpl w:val="9F9225C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34AE40E4"/>
    <w:multiLevelType w:val="hybridMultilevel"/>
    <w:tmpl w:val="75DE3180"/>
    <w:lvl w:ilvl="0" w:tplc="04090015">
      <w:start w:val="1"/>
      <w:numFmt w:val="upperLetter"/>
      <w:lvlText w:val="%1."/>
      <w:lvlJc w:val="left"/>
      <w:pPr>
        <w:ind w:left="720" w:hanging="360"/>
      </w:pPr>
      <w:rPr>
        <w:rFonts w:cs="Times New Roman" w:hint="default"/>
      </w:rPr>
    </w:lvl>
    <w:lvl w:ilvl="1" w:tplc="0C09000F">
      <w:start w:val="1"/>
      <w:numFmt w:val="decimal"/>
      <w:lvlText w:val="%2."/>
      <w:lvlJc w:val="left"/>
      <w:pPr>
        <w:ind w:left="1440" w:hanging="360"/>
      </w:p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8" w15:restartNumberingAfterBreak="0">
    <w:nsid w:val="35524024"/>
    <w:multiLevelType w:val="multilevel"/>
    <w:tmpl w:val="B94298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669119F"/>
    <w:multiLevelType w:val="multilevel"/>
    <w:tmpl w:val="7354E63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369D7687"/>
    <w:multiLevelType w:val="multilevel"/>
    <w:tmpl w:val="CFBE357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38F24B47"/>
    <w:multiLevelType w:val="multilevel"/>
    <w:tmpl w:val="61EC281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3959379B"/>
    <w:multiLevelType w:val="multilevel"/>
    <w:tmpl w:val="05F26B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98B3723"/>
    <w:multiLevelType w:val="hybridMultilevel"/>
    <w:tmpl w:val="149286BA"/>
    <w:lvl w:ilvl="0" w:tplc="24402F6A">
      <w:start w:val="1"/>
      <w:numFmt w:val="upperLetter"/>
      <w:lvlText w:val="%1."/>
      <w:lvlJc w:val="left"/>
      <w:pPr>
        <w:ind w:left="720" w:hanging="36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39D022C1"/>
    <w:multiLevelType w:val="hybridMultilevel"/>
    <w:tmpl w:val="DCA8C63E"/>
    <w:lvl w:ilvl="0" w:tplc="9A16C7B4">
      <w:start w:val="3"/>
      <w:numFmt w:val="upp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3B2544C8"/>
    <w:multiLevelType w:val="multilevel"/>
    <w:tmpl w:val="D9AAF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B992E2B"/>
    <w:multiLevelType w:val="multilevel"/>
    <w:tmpl w:val="AA76FFB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3CB77B4F"/>
    <w:multiLevelType w:val="hybridMultilevel"/>
    <w:tmpl w:val="D81E8650"/>
    <w:lvl w:ilvl="0" w:tplc="A53A314C">
      <w:start w:val="1"/>
      <w:numFmt w:val="lowerLetter"/>
      <w:lvlText w:val="%1."/>
      <w:lvlJc w:val="left"/>
      <w:pPr>
        <w:tabs>
          <w:tab w:val="num" w:pos="1440"/>
        </w:tabs>
        <w:ind w:left="1440" w:hanging="360"/>
      </w:pPr>
      <w:rPr>
        <w:rFonts w:asciiTheme="minorHAnsi" w:eastAsia="Times New Roman" w:hAnsiTheme="minorHAnsi" w:cs="IGDNO C+ Myriad Pro"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3DA77EB0"/>
    <w:multiLevelType w:val="multilevel"/>
    <w:tmpl w:val="0374C6E8"/>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9" w15:restartNumberingAfterBreak="0">
    <w:nsid w:val="3ECC646B"/>
    <w:multiLevelType w:val="multilevel"/>
    <w:tmpl w:val="39FA89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3F0D0D3A"/>
    <w:multiLevelType w:val="multilevel"/>
    <w:tmpl w:val="1AF6BC1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F8C244C"/>
    <w:multiLevelType w:val="multilevel"/>
    <w:tmpl w:val="5C8615F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2" w15:restartNumberingAfterBreak="0">
    <w:nsid w:val="3FA31A23"/>
    <w:multiLevelType w:val="hybridMultilevel"/>
    <w:tmpl w:val="BF22F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0BC238F"/>
    <w:multiLevelType w:val="multilevel"/>
    <w:tmpl w:val="9ED289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2E222D8"/>
    <w:multiLevelType w:val="multilevel"/>
    <w:tmpl w:val="C59ECA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3875F17"/>
    <w:multiLevelType w:val="multilevel"/>
    <w:tmpl w:val="7338A42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48B4B4D"/>
    <w:multiLevelType w:val="multilevel"/>
    <w:tmpl w:val="2ABEFF90"/>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7" w15:restartNumberingAfterBreak="0">
    <w:nsid w:val="44A824CA"/>
    <w:multiLevelType w:val="hybridMultilevel"/>
    <w:tmpl w:val="7F707ECC"/>
    <w:lvl w:ilvl="0" w:tplc="1B9A389E">
      <w:start w:val="3"/>
      <w:numFmt w:val="upp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8" w15:restartNumberingAfterBreak="0">
    <w:nsid w:val="46614B7C"/>
    <w:multiLevelType w:val="multilevel"/>
    <w:tmpl w:val="3172591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9" w15:restartNumberingAfterBreak="0">
    <w:nsid w:val="46CE1455"/>
    <w:multiLevelType w:val="multilevel"/>
    <w:tmpl w:val="5D7245D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0" w15:restartNumberingAfterBreak="0">
    <w:nsid w:val="49046CE6"/>
    <w:multiLevelType w:val="hybridMultilevel"/>
    <w:tmpl w:val="3066359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15:restartNumberingAfterBreak="0">
    <w:nsid w:val="4A08682A"/>
    <w:multiLevelType w:val="multilevel"/>
    <w:tmpl w:val="C29C94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A2C47CD"/>
    <w:multiLevelType w:val="multilevel"/>
    <w:tmpl w:val="9F9225C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3" w15:restartNumberingAfterBreak="0">
    <w:nsid w:val="4ABC4C91"/>
    <w:multiLevelType w:val="multilevel"/>
    <w:tmpl w:val="3D3A5E6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ABF49E3"/>
    <w:multiLevelType w:val="multilevel"/>
    <w:tmpl w:val="ABA66A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B3628A8"/>
    <w:multiLevelType w:val="multilevel"/>
    <w:tmpl w:val="D4D46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B4A14AA"/>
    <w:multiLevelType w:val="hybridMultilevel"/>
    <w:tmpl w:val="AE660FE0"/>
    <w:lvl w:ilvl="0" w:tplc="13E82982">
      <w:start w:val="2"/>
      <w:numFmt w:val="decimal"/>
      <w:lvlText w:val="%1."/>
      <w:lvlJc w:val="left"/>
      <w:pPr>
        <w:ind w:left="643" w:hanging="360"/>
      </w:pPr>
      <w:rPr>
        <w:rFonts w:hint="default"/>
      </w:rPr>
    </w:lvl>
    <w:lvl w:ilvl="1" w:tplc="0C090019" w:tentative="1">
      <w:start w:val="1"/>
      <w:numFmt w:val="lowerLetter"/>
      <w:lvlText w:val="%2."/>
      <w:lvlJc w:val="left"/>
      <w:pPr>
        <w:ind w:left="1363" w:hanging="360"/>
      </w:pPr>
    </w:lvl>
    <w:lvl w:ilvl="2" w:tplc="0C09001B" w:tentative="1">
      <w:start w:val="1"/>
      <w:numFmt w:val="lowerRoman"/>
      <w:lvlText w:val="%3."/>
      <w:lvlJc w:val="right"/>
      <w:pPr>
        <w:ind w:left="2083" w:hanging="180"/>
      </w:pPr>
    </w:lvl>
    <w:lvl w:ilvl="3" w:tplc="0C09000F" w:tentative="1">
      <w:start w:val="1"/>
      <w:numFmt w:val="decimal"/>
      <w:lvlText w:val="%4."/>
      <w:lvlJc w:val="left"/>
      <w:pPr>
        <w:ind w:left="2803" w:hanging="360"/>
      </w:pPr>
    </w:lvl>
    <w:lvl w:ilvl="4" w:tplc="0C090019" w:tentative="1">
      <w:start w:val="1"/>
      <w:numFmt w:val="lowerLetter"/>
      <w:lvlText w:val="%5."/>
      <w:lvlJc w:val="left"/>
      <w:pPr>
        <w:ind w:left="3523" w:hanging="360"/>
      </w:pPr>
    </w:lvl>
    <w:lvl w:ilvl="5" w:tplc="0C09001B" w:tentative="1">
      <w:start w:val="1"/>
      <w:numFmt w:val="lowerRoman"/>
      <w:lvlText w:val="%6."/>
      <w:lvlJc w:val="right"/>
      <w:pPr>
        <w:ind w:left="4243" w:hanging="180"/>
      </w:pPr>
    </w:lvl>
    <w:lvl w:ilvl="6" w:tplc="0C09000F" w:tentative="1">
      <w:start w:val="1"/>
      <w:numFmt w:val="decimal"/>
      <w:lvlText w:val="%7."/>
      <w:lvlJc w:val="left"/>
      <w:pPr>
        <w:ind w:left="4963" w:hanging="360"/>
      </w:pPr>
    </w:lvl>
    <w:lvl w:ilvl="7" w:tplc="0C090019" w:tentative="1">
      <w:start w:val="1"/>
      <w:numFmt w:val="lowerLetter"/>
      <w:lvlText w:val="%8."/>
      <w:lvlJc w:val="left"/>
      <w:pPr>
        <w:ind w:left="5683" w:hanging="360"/>
      </w:pPr>
    </w:lvl>
    <w:lvl w:ilvl="8" w:tplc="0C09001B" w:tentative="1">
      <w:start w:val="1"/>
      <w:numFmt w:val="lowerRoman"/>
      <w:lvlText w:val="%9."/>
      <w:lvlJc w:val="right"/>
      <w:pPr>
        <w:ind w:left="6403" w:hanging="180"/>
      </w:pPr>
    </w:lvl>
  </w:abstractNum>
  <w:abstractNum w:abstractNumId="87" w15:restartNumberingAfterBreak="0">
    <w:nsid w:val="4B7E58DD"/>
    <w:multiLevelType w:val="multilevel"/>
    <w:tmpl w:val="BB509A9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8" w15:restartNumberingAfterBreak="0">
    <w:nsid w:val="4D185AFE"/>
    <w:multiLevelType w:val="multilevel"/>
    <w:tmpl w:val="190C4A3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E9A3C8D"/>
    <w:multiLevelType w:val="multilevel"/>
    <w:tmpl w:val="475E6F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0" w15:restartNumberingAfterBreak="0">
    <w:nsid w:val="4ED63270"/>
    <w:multiLevelType w:val="hybridMultilevel"/>
    <w:tmpl w:val="7A103C2E"/>
    <w:lvl w:ilvl="0" w:tplc="06286D9E">
      <w:start w:val="1"/>
      <w:numFmt w:val="lowerLetter"/>
      <w:lvlText w:val="%1."/>
      <w:lvlJc w:val="left"/>
      <w:pPr>
        <w:tabs>
          <w:tab w:val="num" w:pos="2627"/>
        </w:tabs>
        <w:ind w:left="2627" w:hanging="360"/>
      </w:pPr>
      <w:rPr>
        <w:rFonts w:asciiTheme="minorHAnsi" w:eastAsia="Times New Roman" w:hAnsiTheme="minorHAnsi" w:cs="IGDNO C+ Myriad Pro" w:hint="default"/>
        <w:b w:val="0"/>
      </w:rPr>
    </w:lvl>
    <w:lvl w:ilvl="1" w:tplc="0C090019" w:tentative="1">
      <w:start w:val="1"/>
      <w:numFmt w:val="lowerLetter"/>
      <w:lvlText w:val="%2."/>
      <w:lvlJc w:val="left"/>
      <w:pPr>
        <w:ind w:left="2572" w:hanging="360"/>
      </w:pPr>
    </w:lvl>
    <w:lvl w:ilvl="2" w:tplc="0C09001B" w:tentative="1">
      <w:start w:val="1"/>
      <w:numFmt w:val="lowerRoman"/>
      <w:lvlText w:val="%3."/>
      <w:lvlJc w:val="right"/>
      <w:pPr>
        <w:ind w:left="3292" w:hanging="180"/>
      </w:pPr>
    </w:lvl>
    <w:lvl w:ilvl="3" w:tplc="0C09000F" w:tentative="1">
      <w:start w:val="1"/>
      <w:numFmt w:val="decimal"/>
      <w:lvlText w:val="%4."/>
      <w:lvlJc w:val="left"/>
      <w:pPr>
        <w:ind w:left="4012" w:hanging="360"/>
      </w:pPr>
    </w:lvl>
    <w:lvl w:ilvl="4" w:tplc="0C090019" w:tentative="1">
      <w:start w:val="1"/>
      <w:numFmt w:val="lowerLetter"/>
      <w:lvlText w:val="%5."/>
      <w:lvlJc w:val="left"/>
      <w:pPr>
        <w:ind w:left="4732" w:hanging="360"/>
      </w:pPr>
    </w:lvl>
    <w:lvl w:ilvl="5" w:tplc="0C09001B" w:tentative="1">
      <w:start w:val="1"/>
      <w:numFmt w:val="lowerRoman"/>
      <w:lvlText w:val="%6."/>
      <w:lvlJc w:val="right"/>
      <w:pPr>
        <w:ind w:left="5452" w:hanging="180"/>
      </w:pPr>
    </w:lvl>
    <w:lvl w:ilvl="6" w:tplc="0C09000F" w:tentative="1">
      <w:start w:val="1"/>
      <w:numFmt w:val="decimal"/>
      <w:lvlText w:val="%7."/>
      <w:lvlJc w:val="left"/>
      <w:pPr>
        <w:ind w:left="6172" w:hanging="360"/>
      </w:pPr>
    </w:lvl>
    <w:lvl w:ilvl="7" w:tplc="0C090019" w:tentative="1">
      <w:start w:val="1"/>
      <w:numFmt w:val="lowerLetter"/>
      <w:lvlText w:val="%8."/>
      <w:lvlJc w:val="left"/>
      <w:pPr>
        <w:ind w:left="6892" w:hanging="360"/>
      </w:pPr>
    </w:lvl>
    <w:lvl w:ilvl="8" w:tplc="0C09001B" w:tentative="1">
      <w:start w:val="1"/>
      <w:numFmt w:val="lowerRoman"/>
      <w:lvlText w:val="%9."/>
      <w:lvlJc w:val="right"/>
      <w:pPr>
        <w:ind w:left="7612" w:hanging="180"/>
      </w:pPr>
    </w:lvl>
  </w:abstractNum>
  <w:abstractNum w:abstractNumId="91" w15:restartNumberingAfterBreak="0">
    <w:nsid w:val="4FE249CB"/>
    <w:multiLevelType w:val="hybridMultilevel"/>
    <w:tmpl w:val="542C76B0"/>
    <w:lvl w:ilvl="0" w:tplc="39364E96">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92" w15:restartNumberingAfterBreak="0">
    <w:nsid w:val="50353A66"/>
    <w:multiLevelType w:val="multilevel"/>
    <w:tmpl w:val="2EE467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0477CBC"/>
    <w:multiLevelType w:val="hybridMultilevel"/>
    <w:tmpl w:val="D2D6EAE6"/>
    <w:lvl w:ilvl="0" w:tplc="C8564836">
      <w:start w:val="8"/>
      <w:numFmt w:val="upperLetter"/>
      <w:lvlText w:val="%1."/>
      <w:lvlJc w:val="left"/>
      <w:pPr>
        <w:ind w:left="720" w:hanging="360"/>
      </w:pPr>
      <w:rPr>
        <w:rFonts w:cs="Calibri" w:hint="default"/>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4" w15:restartNumberingAfterBreak="0">
    <w:nsid w:val="51230054"/>
    <w:multiLevelType w:val="multilevel"/>
    <w:tmpl w:val="7F2C44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1CF2D86"/>
    <w:multiLevelType w:val="multilevel"/>
    <w:tmpl w:val="3D6A94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6" w15:restartNumberingAfterBreak="0">
    <w:nsid w:val="51E16A16"/>
    <w:multiLevelType w:val="hybridMultilevel"/>
    <w:tmpl w:val="7D848E88"/>
    <w:lvl w:ilvl="0" w:tplc="3454E312">
      <w:start w:val="1"/>
      <w:numFmt w:val="upperLetter"/>
      <w:lvlText w:val="%1."/>
      <w:lvlJc w:val="left"/>
      <w:pPr>
        <w:ind w:left="720" w:hanging="36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7" w15:restartNumberingAfterBreak="0">
    <w:nsid w:val="52401903"/>
    <w:multiLevelType w:val="hybridMultilevel"/>
    <w:tmpl w:val="7186B7A4"/>
    <w:lvl w:ilvl="0" w:tplc="2F2E7C1A">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8" w15:restartNumberingAfterBreak="0">
    <w:nsid w:val="532A3452"/>
    <w:multiLevelType w:val="multilevel"/>
    <w:tmpl w:val="D06C4140"/>
    <w:lvl w:ilvl="0">
      <w:start w:val="2"/>
      <w:numFmt w:val="upperLetter"/>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99" w15:restartNumberingAfterBreak="0">
    <w:nsid w:val="54297D56"/>
    <w:multiLevelType w:val="hybridMultilevel"/>
    <w:tmpl w:val="87D6C572"/>
    <w:lvl w:ilvl="0" w:tplc="0C090015">
      <w:start w:val="8"/>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0" w15:restartNumberingAfterBreak="0">
    <w:nsid w:val="55555DB0"/>
    <w:multiLevelType w:val="hybridMultilevel"/>
    <w:tmpl w:val="C8D2BC58"/>
    <w:lvl w:ilvl="0" w:tplc="120A5E92">
      <w:start w:val="6"/>
      <w:numFmt w:val="upperLetter"/>
      <w:lvlText w:val="%1."/>
      <w:lvlJc w:val="left"/>
      <w:pPr>
        <w:ind w:left="720" w:hanging="360"/>
      </w:pPr>
      <w:rPr>
        <w:rFonts w:hint="default"/>
      </w:rPr>
    </w:lvl>
    <w:lvl w:ilvl="1" w:tplc="CA0CA746">
      <w:start w:val="1"/>
      <w:numFmt w:val="lowerLetter"/>
      <w:lvlText w:val="%2."/>
      <w:lvlJc w:val="left"/>
      <w:pPr>
        <w:ind w:left="1440" w:hanging="360"/>
      </w:pPr>
    </w:lvl>
    <w:lvl w:ilvl="2" w:tplc="DB4EC95C">
      <w:start w:val="1"/>
      <w:numFmt w:val="lowerRoman"/>
      <w:lvlText w:val="%3."/>
      <w:lvlJc w:val="right"/>
      <w:pPr>
        <w:ind w:left="2160" w:hanging="180"/>
      </w:pPr>
    </w:lvl>
    <w:lvl w:ilvl="3" w:tplc="75F6EE30">
      <w:start w:val="1"/>
      <w:numFmt w:val="decimal"/>
      <w:lvlText w:val="%4."/>
      <w:lvlJc w:val="left"/>
      <w:pPr>
        <w:ind w:left="2880" w:hanging="360"/>
      </w:pPr>
    </w:lvl>
    <w:lvl w:ilvl="4" w:tplc="485EAE20">
      <w:start w:val="1"/>
      <w:numFmt w:val="lowerLetter"/>
      <w:lvlText w:val="%5."/>
      <w:lvlJc w:val="left"/>
      <w:pPr>
        <w:ind w:left="3600" w:hanging="360"/>
      </w:pPr>
    </w:lvl>
    <w:lvl w:ilvl="5" w:tplc="885E0A98">
      <w:start w:val="1"/>
      <w:numFmt w:val="lowerRoman"/>
      <w:lvlText w:val="%6."/>
      <w:lvlJc w:val="right"/>
      <w:pPr>
        <w:ind w:left="4320" w:hanging="180"/>
      </w:pPr>
    </w:lvl>
    <w:lvl w:ilvl="6" w:tplc="A4D4DECA">
      <w:start w:val="1"/>
      <w:numFmt w:val="decimal"/>
      <w:lvlText w:val="%7."/>
      <w:lvlJc w:val="left"/>
      <w:pPr>
        <w:ind w:left="5040" w:hanging="360"/>
      </w:pPr>
    </w:lvl>
    <w:lvl w:ilvl="7" w:tplc="B0D8060A">
      <w:start w:val="1"/>
      <w:numFmt w:val="lowerLetter"/>
      <w:lvlText w:val="%8."/>
      <w:lvlJc w:val="left"/>
      <w:pPr>
        <w:ind w:left="5760" w:hanging="360"/>
      </w:pPr>
    </w:lvl>
    <w:lvl w:ilvl="8" w:tplc="FBA8FC04">
      <w:start w:val="1"/>
      <w:numFmt w:val="lowerRoman"/>
      <w:lvlText w:val="%9."/>
      <w:lvlJc w:val="right"/>
      <w:pPr>
        <w:ind w:left="6480" w:hanging="180"/>
      </w:pPr>
    </w:lvl>
  </w:abstractNum>
  <w:abstractNum w:abstractNumId="101" w15:restartNumberingAfterBreak="0">
    <w:nsid w:val="567516B8"/>
    <w:multiLevelType w:val="multilevel"/>
    <w:tmpl w:val="8FA2A48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2" w15:restartNumberingAfterBreak="0">
    <w:nsid w:val="56C92FA2"/>
    <w:multiLevelType w:val="hybridMultilevel"/>
    <w:tmpl w:val="153636C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3" w15:restartNumberingAfterBreak="0">
    <w:nsid w:val="570D42F9"/>
    <w:multiLevelType w:val="hybridMultilevel"/>
    <w:tmpl w:val="11F8C12C"/>
    <w:lvl w:ilvl="0" w:tplc="8CB20B40">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04" w15:restartNumberingAfterBreak="0">
    <w:nsid w:val="57DE1A1E"/>
    <w:multiLevelType w:val="multilevel"/>
    <w:tmpl w:val="64163D2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5" w15:restartNumberingAfterBreak="0">
    <w:nsid w:val="580E4A8E"/>
    <w:multiLevelType w:val="hybridMultilevel"/>
    <w:tmpl w:val="EDCC4CB0"/>
    <w:lvl w:ilvl="0" w:tplc="BC080E66">
      <w:start w:val="1"/>
      <w:numFmt w:val="decimal"/>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6" w15:restartNumberingAfterBreak="0">
    <w:nsid w:val="58FA49AA"/>
    <w:multiLevelType w:val="multilevel"/>
    <w:tmpl w:val="A62C63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7" w15:restartNumberingAfterBreak="0">
    <w:nsid w:val="593D5002"/>
    <w:multiLevelType w:val="multilevel"/>
    <w:tmpl w:val="3EB8A8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595D106D"/>
    <w:multiLevelType w:val="multilevel"/>
    <w:tmpl w:val="ACACE0A2"/>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9" w15:restartNumberingAfterBreak="0">
    <w:nsid w:val="59AC521E"/>
    <w:multiLevelType w:val="multilevel"/>
    <w:tmpl w:val="9F9225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0" w15:restartNumberingAfterBreak="0">
    <w:nsid w:val="5B3B3A1C"/>
    <w:multiLevelType w:val="multilevel"/>
    <w:tmpl w:val="2CCCDF3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5CF97A79"/>
    <w:multiLevelType w:val="multilevel"/>
    <w:tmpl w:val="AEA0E10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5D78124F"/>
    <w:multiLevelType w:val="multilevel"/>
    <w:tmpl w:val="0B9E2F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5F6A2AAC"/>
    <w:multiLevelType w:val="hybridMultilevel"/>
    <w:tmpl w:val="938E52E8"/>
    <w:lvl w:ilvl="0" w:tplc="ACE2E542">
      <w:start w:val="1"/>
      <w:numFmt w:val="decimal"/>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4" w15:restartNumberingAfterBreak="0">
    <w:nsid w:val="5F6F76FB"/>
    <w:multiLevelType w:val="multilevel"/>
    <w:tmpl w:val="9ED268E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5FCC539D"/>
    <w:multiLevelType w:val="multilevel"/>
    <w:tmpl w:val="C8480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1B079FF"/>
    <w:multiLevelType w:val="multilevel"/>
    <w:tmpl w:val="16E6CA5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7" w15:restartNumberingAfterBreak="0">
    <w:nsid w:val="6209520F"/>
    <w:multiLevelType w:val="multilevel"/>
    <w:tmpl w:val="9586D7A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8" w15:restartNumberingAfterBreak="0">
    <w:nsid w:val="62937589"/>
    <w:multiLevelType w:val="hybridMultilevel"/>
    <w:tmpl w:val="97984910"/>
    <w:lvl w:ilvl="0" w:tplc="870ECD12">
      <w:start w:val="1"/>
      <w:numFmt w:val="upperLetter"/>
      <w:lvlText w:val="%1."/>
      <w:lvlJc w:val="left"/>
      <w:pPr>
        <w:ind w:left="720" w:hanging="36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9" w15:restartNumberingAfterBreak="0">
    <w:nsid w:val="64207454"/>
    <w:multiLevelType w:val="multilevel"/>
    <w:tmpl w:val="28D85B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0" w15:restartNumberingAfterBreak="0">
    <w:nsid w:val="64501DFD"/>
    <w:multiLevelType w:val="hybridMultilevel"/>
    <w:tmpl w:val="4B660418"/>
    <w:lvl w:ilvl="0" w:tplc="CB94A574">
      <w:start w:val="1"/>
      <w:numFmt w:val="lowerLetter"/>
      <w:lvlText w:val="%1."/>
      <w:lvlJc w:val="left"/>
      <w:pPr>
        <w:tabs>
          <w:tab w:val="num" w:pos="1440"/>
        </w:tabs>
        <w:ind w:left="1440" w:hanging="360"/>
      </w:pPr>
      <w:rPr>
        <w:rFonts w:asciiTheme="minorHAnsi" w:eastAsia="Times New Roman" w:hAnsiTheme="minorHAnsi" w:cs="IGDNO C+ Myriad Pro"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1" w15:restartNumberingAfterBreak="0">
    <w:nsid w:val="65035E7A"/>
    <w:multiLevelType w:val="hybridMultilevel"/>
    <w:tmpl w:val="17D24BF6"/>
    <w:lvl w:ilvl="0" w:tplc="2BB88F7C">
      <w:start w:val="1"/>
      <w:numFmt w:val="lowerLetter"/>
      <w:lvlText w:val="%1."/>
      <w:lvlJc w:val="left"/>
      <w:pPr>
        <w:tabs>
          <w:tab w:val="num" w:pos="1440"/>
        </w:tabs>
        <w:ind w:left="1440" w:hanging="360"/>
      </w:pPr>
      <w:rPr>
        <w:rFonts w:asciiTheme="minorHAnsi" w:eastAsia="Times New Roman" w:hAnsiTheme="minorHAnsi" w:cs="IGDNO C+ Myriad Pro"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2" w15:restartNumberingAfterBreak="0">
    <w:nsid w:val="68764CFD"/>
    <w:multiLevelType w:val="multilevel"/>
    <w:tmpl w:val="7F266452"/>
    <w:lvl w:ilvl="0">
      <w:start w:val="1"/>
      <w:numFmt w:val="decimal"/>
      <w:lvlText w:val="%1."/>
      <w:lvlJc w:val="left"/>
      <w:pPr>
        <w:tabs>
          <w:tab w:val="num" w:pos="720"/>
        </w:tabs>
        <w:ind w:left="720" w:hanging="360"/>
      </w:pPr>
    </w:lvl>
    <w:lvl w:ilvl="1">
      <w:start w:val="6"/>
      <w:numFmt w:val="bullet"/>
      <w:lvlText w:val="-"/>
      <w:lvlJc w:val="left"/>
      <w:pPr>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69762ED2"/>
    <w:multiLevelType w:val="hybridMultilevel"/>
    <w:tmpl w:val="4B660418"/>
    <w:lvl w:ilvl="0" w:tplc="CB94A574">
      <w:start w:val="1"/>
      <w:numFmt w:val="lowerLetter"/>
      <w:lvlText w:val="%1."/>
      <w:lvlJc w:val="left"/>
      <w:pPr>
        <w:tabs>
          <w:tab w:val="num" w:pos="1440"/>
        </w:tabs>
        <w:ind w:left="1440" w:hanging="360"/>
      </w:pPr>
      <w:rPr>
        <w:rFonts w:asciiTheme="minorHAnsi" w:eastAsia="Times New Roman" w:hAnsiTheme="minorHAnsi" w:cs="IGDNO C+ Myriad Pro"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4" w15:restartNumberingAfterBreak="0">
    <w:nsid w:val="6A371CB1"/>
    <w:multiLevelType w:val="multilevel"/>
    <w:tmpl w:val="BA08537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5" w15:restartNumberingAfterBreak="0">
    <w:nsid w:val="6B0C009B"/>
    <w:multiLevelType w:val="hybridMultilevel"/>
    <w:tmpl w:val="AE742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6B130ECD"/>
    <w:multiLevelType w:val="hybridMultilevel"/>
    <w:tmpl w:val="E68C1B08"/>
    <w:lvl w:ilvl="0" w:tplc="E2FED668">
      <w:start w:val="1"/>
      <w:numFmt w:val="decimal"/>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7" w15:restartNumberingAfterBreak="0">
    <w:nsid w:val="6C84517D"/>
    <w:multiLevelType w:val="multilevel"/>
    <w:tmpl w:val="BF7A3D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8" w15:restartNumberingAfterBreak="0">
    <w:nsid w:val="6CCA5474"/>
    <w:multiLevelType w:val="hybridMultilevel"/>
    <w:tmpl w:val="E4FA0194"/>
    <w:lvl w:ilvl="0" w:tplc="6BC26BCE">
      <w:start w:val="1"/>
      <w:numFmt w:val="decimal"/>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9" w15:restartNumberingAfterBreak="0">
    <w:nsid w:val="6CF411D8"/>
    <w:multiLevelType w:val="multilevel"/>
    <w:tmpl w:val="7A104E8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6D355509"/>
    <w:multiLevelType w:val="multilevel"/>
    <w:tmpl w:val="156062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1" w15:restartNumberingAfterBreak="0">
    <w:nsid w:val="6D7D1C00"/>
    <w:multiLevelType w:val="hybridMultilevel"/>
    <w:tmpl w:val="0DD28474"/>
    <w:lvl w:ilvl="0" w:tplc="F7787AD0">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32" w15:restartNumberingAfterBreak="0">
    <w:nsid w:val="6DD8430A"/>
    <w:multiLevelType w:val="multilevel"/>
    <w:tmpl w:val="221AA4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3" w15:restartNumberingAfterBreak="0">
    <w:nsid w:val="6F3A4E60"/>
    <w:multiLevelType w:val="multilevel"/>
    <w:tmpl w:val="DFFE94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4" w15:restartNumberingAfterBreak="0">
    <w:nsid w:val="709B44E9"/>
    <w:multiLevelType w:val="hybridMultilevel"/>
    <w:tmpl w:val="E01E926A"/>
    <w:lvl w:ilvl="0" w:tplc="81B46F36">
      <w:start w:val="2"/>
      <w:numFmt w:val="decimal"/>
      <w:lvlText w:val="%1."/>
      <w:lvlJc w:val="left"/>
      <w:pPr>
        <w:ind w:left="643" w:hanging="360"/>
      </w:pPr>
      <w:rPr>
        <w:rFonts w:hint="default"/>
      </w:rPr>
    </w:lvl>
    <w:lvl w:ilvl="1" w:tplc="0C090019" w:tentative="1">
      <w:start w:val="1"/>
      <w:numFmt w:val="lowerLetter"/>
      <w:lvlText w:val="%2."/>
      <w:lvlJc w:val="left"/>
      <w:pPr>
        <w:ind w:left="1363" w:hanging="360"/>
      </w:pPr>
    </w:lvl>
    <w:lvl w:ilvl="2" w:tplc="0C09001B" w:tentative="1">
      <w:start w:val="1"/>
      <w:numFmt w:val="lowerRoman"/>
      <w:lvlText w:val="%3."/>
      <w:lvlJc w:val="right"/>
      <w:pPr>
        <w:ind w:left="2083" w:hanging="180"/>
      </w:pPr>
    </w:lvl>
    <w:lvl w:ilvl="3" w:tplc="0C09000F" w:tentative="1">
      <w:start w:val="1"/>
      <w:numFmt w:val="decimal"/>
      <w:lvlText w:val="%4."/>
      <w:lvlJc w:val="left"/>
      <w:pPr>
        <w:ind w:left="2803" w:hanging="360"/>
      </w:pPr>
    </w:lvl>
    <w:lvl w:ilvl="4" w:tplc="0C090019" w:tentative="1">
      <w:start w:val="1"/>
      <w:numFmt w:val="lowerLetter"/>
      <w:lvlText w:val="%5."/>
      <w:lvlJc w:val="left"/>
      <w:pPr>
        <w:ind w:left="3523" w:hanging="360"/>
      </w:pPr>
    </w:lvl>
    <w:lvl w:ilvl="5" w:tplc="0C09001B" w:tentative="1">
      <w:start w:val="1"/>
      <w:numFmt w:val="lowerRoman"/>
      <w:lvlText w:val="%6."/>
      <w:lvlJc w:val="right"/>
      <w:pPr>
        <w:ind w:left="4243" w:hanging="180"/>
      </w:pPr>
    </w:lvl>
    <w:lvl w:ilvl="6" w:tplc="0C09000F" w:tentative="1">
      <w:start w:val="1"/>
      <w:numFmt w:val="decimal"/>
      <w:lvlText w:val="%7."/>
      <w:lvlJc w:val="left"/>
      <w:pPr>
        <w:ind w:left="4963" w:hanging="360"/>
      </w:pPr>
    </w:lvl>
    <w:lvl w:ilvl="7" w:tplc="0C090019" w:tentative="1">
      <w:start w:val="1"/>
      <w:numFmt w:val="lowerLetter"/>
      <w:lvlText w:val="%8."/>
      <w:lvlJc w:val="left"/>
      <w:pPr>
        <w:ind w:left="5683" w:hanging="360"/>
      </w:pPr>
    </w:lvl>
    <w:lvl w:ilvl="8" w:tplc="0C09001B" w:tentative="1">
      <w:start w:val="1"/>
      <w:numFmt w:val="lowerRoman"/>
      <w:lvlText w:val="%9."/>
      <w:lvlJc w:val="right"/>
      <w:pPr>
        <w:ind w:left="6403" w:hanging="180"/>
      </w:pPr>
    </w:lvl>
  </w:abstractNum>
  <w:abstractNum w:abstractNumId="135" w15:restartNumberingAfterBreak="0">
    <w:nsid w:val="714247D0"/>
    <w:multiLevelType w:val="multilevel"/>
    <w:tmpl w:val="70DC3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72724314"/>
    <w:multiLevelType w:val="multilevel"/>
    <w:tmpl w:val="9F9225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7" w15:restartNumberingAfterBreak="0">
    <w:nsid w:val="72D10B4C"/>
    <w:multiLevelType w:val="multilevel"/>
    <w:tmpl w:val="2ACE7890"/>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8" w15:restartNumberingAfterBreak="0">
    <w:nsid w:val="733B6BEA"/>
    <w:multiLevelType w:val="hybridMultilevel"/>
    <w:tmpl w:val="8A123900"/>
    <w:lvl w:ilvl="0" w:tplc="120A5E92">
      <w:start w:val="6"/>
      <w:numFmt w:val="upperLetter"/>
      <w:lvlText w:val="%1."/>
      <w:lvlJc w:val="left"/>
      <w:pPr>
        <w:ind w:left="720" w:hanging="360"/>
      </w:pPr>
      <w:rPr>
        <w:rFonts w:hint="default"/>
      </w:rPr>
    </w:lvl>
    <w:lvl w:ilvl="1" w:tplc="CA0CA746">
      <w:start w:val="1"/>
      <w:numFmt w:val="lowerLetter"/>
      <w:lvlText w:val="%2."/>
      <w:lvlJc w:val="left"/>
      <w:pPr>
        <w:ind w:left="1440" w:hanging="360"/>
      </w:pPr>
    </w:lvl>
    <w:lvl w:ilvl="2" w:tplc="DB4EC95C">
      <w:start w:val="1"/>
      <w:numFmt w:val="lowerRoman"/>
      <w:lvlText w:val="%3."/>
      <w:lvlJc w:val="right"/>
      <w:pPr>
        <w:ind w:left="2160" w:hanging="180"/>
      </w:pPr>
    </w:lvl>
    <w:lvl w:ilvl="3" w:tplc="75F6EE30">
      <w:start w:val="1"/>
      <w:numFmt w:val="decimal"/>
      <w:lvlText w:val="%4."/>
      <w:lvlJc w:val="left"/>
      <w:pPr>
        <w:ind w:left="2880" w:hanging="360"/>
      </w:pPr>
    </w:lvl>
    <w:lvl w:ilvl="4" w:tplc="485EAE20">
      <w:start w:val="1"/>
      <w:numFmt w:val="lowerLetter"/>
      <w:lvlText w:val="%5."/>
      <w:lvlJc w:val="left"/>
      <w:pPr>
        <w:ind w:left="3600" w:hanging="360"/>
      </w:pPr>
    </w:lvl>
    <w:lvl w:ilvl="5" w:tplc="885E0A98">
      <w:start w:val="1"/>
      <w:numFmt w:val="lowerRoman"/>
      <w:lvlText w:val="%6."/>
      <w:lvlJc w:val="right"/>
      <w:pPr>
        <w:ind w:left="4320" w:hanging="180"/>
      </w:pPr>
    </w:lvl>
    <w:lvl w:ilvl="6" w:tplc="A4D4DECA">
      <w:start w:val="1"/>
      <w:numFmt w:val="decimal"/>
      <w:lvlText w:val="%7."/>
      <w:lvlJc w:val="left"/>
      <w:pPr>
        <w:ind w:left="5040" w:hanging="360"/>
      </w:pPr>
    </w:lvl>
    <w:lvl w:ilvl="7" w:tplc="B0D8060A">
      <w:start w:val="1"/>
      <w:numFmt w:val="lowerLetter"/>
      <w:lvlText w:val="%8."/>
      <w:lvlJc w:val="left"/>
      <w:pPr>
        <w:ind w:left="5760" w:hanging="360"/>
      </w:pPr>
    </w:lvl>
    <w:lvl w:ilvl="8" w:tplc="FBA8FC04">
      <w:start w:val="1"/>
      <w:numFmt w:val="lowerRoman"/>
      <w:lvlText w:val="%9."/>
      <w:lvlJc w:val="right"/>
      <w:pPr>
        <w:ind w:left="6480" w:hanging="180"/>
      </w:pPr>
    </w:lvl>
  </w:abstractNum>
  <w:abstractNum w:abstractNumId="139" w15:restartNumberingAfterBreak="0">
    <w:nsid w:val="735B3701"/>
    <w:multiLevelType w:val="hybridMultilevel"/>
    <w:tmpl w:val="ADC86A3C"/>
    <w:lvl w:ilvl="0" w:tplc="C02275F6">
      <w:start w:val="1"/>
      <w:numFmt w:val="decimal"/>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0" w15:restartNumberingAfterBreak="0">
    <w:nsid w:val="73B65EBB"/>
    <w:multiLevelType w:val="multilevel"/>
    <w:tmpl w:val="DB98E5A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1" w15:restartNumberingAfterBreak="0">
    <w:nsid w:val="742C0323"/>
    <w:multiLevelType w:val="multilevel"/>
    <w:tmpl w:val="EE2824C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2" w15:restartNumberingAfterBreak="0">
    <w:nsid w:val="747A2BC9"/>
    <w:multiLevelType w:val="multilevel"/>
    <w:tmpl w:val="EF8201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76752C2A"/>
    <w:multiLevelType w:val="multilevel"/>
    <w:tmpl w:val="209AF48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4" w15:restartNumberingAfterBreak="0">
    <w:nsid w:val="76B85420"/>
    <w:multiLevelType w:val="multilevel"/>
    <w:tmpl w:val="52A6136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7C0C2B8A"/>
    <w:multiLevelType w:val="multilevel"/>
    <w:tmpl w:val="9F9225C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6" w15:restartNumberingAfterBreak="0">
    <w:nsid w:val="7C6C01EF"/>
    <w:multiLevelType w:val="hybridMultilevel"/>
    <w:tmpl w:val="26F4C266"/>
    <w:lvl w:ilvl="0" w:tplc="D772E8F0">
      <w:start w:val="1"/>
      <w:numFmt w:val="decimal"/>
      <w:lvlText w:val="%1."/>
      <w:lvlJc w:val="left"/>
      <w:pPr>
        <w:ind w:left="1440" w:hanging="360"/>
      </w:pPr>
      <w:rPr>
        <w:rFonts w:hint="default"/>
      </w:rPr>
    </w:lvl>
    <w:lvl w:ilvl="1" w:tplc="0C090019">
      <w:start w:val="1"/>
      <w:numFmt w:val="lowerLetter"/>
      <w:lvlText w:val="%2."/>
      <w:lvlJc w:val="left"/>
      <w:pPr>
        <w:ind w:left="1440" w:hanging="360"/>
      </w:pPr>
    </w:lvl>
    <w:lvl w:ilvl="2" w:tplc="3796E47E">
      <w:start w:val="1"/>
      <w:numFmt w:val="lowerRoman"/>
      <w:lvlText w:val="%3."/>
      <w:lvlJc w:val="left"/>
      <w:pPr>
        <w:ind w:left="2700" w:hanging="72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7" w15:restartNumberingAfterBreak="0">
    <w:nsid w:val="7CD12F46"/>
    <w:multiLevelType w:val="hybridMultilevel"/>
    <w:tmpl w:val="B22CAFCE"/>
    <w:lvl w:ilvl="0" w:tplc="3C68DB56">
      <w:start w:val="1"/>
      <w:numFmt w:val="lowerLetter"/>
      <w:lvlText w:val="%1."/>
      <w:lvlJc w:val="left"/>
      <w:pPr>
        <w:tabs>
          <w:tab w:val="num" w:pos="1440"/>
        </w:tabs>
        <w:ind w:left="1440" w:hanging="360"/>
      </w:pPr>
      <w:rPr>
        <w:rFonts w:asciiTheme="minorHAnsi" w:eastAsia="Times New Roman" w:hAnsiTheme="minorHAnsi" w:cs="IGDNO C+ Myriad Pro"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8" w15:restartNumberingAfterBreak="0">
    <w:nsid w:val="7CEE09B1"/>
    <w:multiLevelType w:val="multilevel"/>
    <w:tmpl w:val="108E5C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7E0C6907"/>
    <w:multiLevelType w:val="hybridMultilevel"/>
    <w:tmpl w:val="025E2F48"/>
    <w:lvl w:ilvl="0" w:tplc="4A4A4D8A">
      <w:start w:val="1"/>
      <w:numFmt w:val="decimal"/>
      <w:lvlText w:val="%1."/>
      <w:lvlJc w:val="left"/>
      <w:pPr>
        <w:ind w:left="1069" w:hanging="360"/>
      </w:pPr>
      <w:rPr>
        <w:rFonts w:hint="default"/>
      </w:rPr>
    </w:lvl>
    <w:lvl w:ilvl="1" w:tplc="0C090019">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50" w15:restartNumberingAfterBreak="0">
    <w:nsid w:val="7FBB7AFC"/>
    <w:multiLevelType w:val="hybridMultilevel"/>
    <w:tmpl w:val="949CABE0"/>
    <w:lvl w:ilvl="0" w:tplc="18FE35EC">
      <w:start w:val="1"/>
      <w:numFmt w:val="lowerLetter"/>
      <w:lvlText w:val="%1."/>
      <w:lvlJc w:val="left"/>
      <w:pPr>
        <w:tabs>
          <w:tab w:val="num" w:pos="1440"/>
        </w:tabs>
        <w:ind w:left="1440" w:hanging="360"/>
      </w:pPr>
      <w:rPr>
        <w:rFonts w:asciiTheme="minorHAnsi" w:eastAsia="Times New Roman" w:hAnsiTheme="minorHAnsi" w:cs="IGDNO C+ Myriad Pro"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38"/>
  </w:num>
  <w:num w:numId="2">
    <w:abstractNumId w:val="57"/>
  </w:num>
  <w:num w:numId="3">
    <w:abstractNumId w:val="99"/>
  </w:num>
  <w:num w:numId="4">
    <w:abstractNumId w:val="149"/>
  </w:num>
  <w:num w:numId="5">
    <w:abstractNumId w:val="39"/>
  </w:num>
  <w:num w:numId="6">
    <w:abstractNumId w:val="93"/>
  </w:num>
  <w:num w:numId="7">
    <w:abstractNumId w:val="5"/>
  </w:num>
  <w:num w:numId="8">
    <w:abstractNumId w:val="3"/>
  </w:num>
  <w:num w:numId="9">
    <w:abstractNumId w:val="118"/>
  </w:num>
  <w:num w:numId="10">
    <w:abstractNumId w:val="80"/>
  </w:num>
  <w:num w:numId="11">
    <w:abstractNumId w:val="24"/>
  </w:num>
  <w:num w:numId="12">
    <w:abstractNumId w:val="103"/>
  </w:num>
  <w:num w:numId="13">
    <w:abstractNumId w:val="77"/>
  </w:num>
  <w:num w:numId="14">
    <w:abstractNumId w:val="64"/>
  </w:num>
  <w:num w:numId="15">
    <w:abstractNumId w:val="30"/>
  </w:num>
  <w:num w:numId="16">
    <w:abstractNumId w:val="52"/>
  </w:num>
  <w:num w:numId="17">
    <w:abstractNumId w:val="146"/>
  </w:num>
  <w:num w:numId="18">
    <w:abstractNumId w:val="17"/>
  </w:num>
  <w:num w:numId="19">
    <w:abstractNumId w:val="134"/>
  </w:num>
  <w:num w:numId="20">
    <w:abstractNumId w:val="86"/>
  </w:num>
  <w:num w:numId="21">
    <w:abstractNumId w:val="63"/>
  </w:num>
  <w:num w:numId="22">
    <w:abstractNumId w:val="67"/>
  </w:num>
  <w:num w:numId="23">
    <w:abstractNumId w:val="4"/>
  </w:num>
  <w:num w:numId="24">
    <w:abstractNumId w:val="0"/>
  </w:num>
  <w:num w:numId="25">
    <w:abstractNumId w:val="25"/>
  </w:num>
  <w:num w:numId="26">
    <w:abstractNumId w:val="22"/>
  </w:num>
  <w:num w:numId="27">
    <w:abstractNumId w:val="13"/>
  </w:num>
  <w:num w:numId="28">
    <w:abstractNumId w:val="120"/>
  </w:num>
  <w:num w:numId="29">
    <w:abstractNumId w:val="19"/>
  </w:num>
  <w:num w:numId="30">
    <w:abstractNumId w:val="32"/>
  </w:num>
  <w:num w:numId="31">
    <w:abstractNumId w:val="48"/>
  </w:num>
  <w:num w:numId="32">
    <w:abstractNumId w:val="2"/>
  </w:num>
  <w:num w:numId="33">
    <w:abstractNumId w:val="47"/>
  </w:num>
  <w:num w:numId="34">
    <w:abstractNumId w:val="28"/>
  </w:num>
  <w:num w:numId="35">
    <w:abstractNumId w:val="121"/>
  </w:num>
  <w:num w:numId="36">
    <w:abstractNumId w:val="51"/>
  </w:num>
  <w:num w:numId="37">
    <w:abstractNumId w:val="150"/>
  </w:num>
  <w:num w:numId="38">
    <w:abstractNumId w:val="123"/>
  </w:num>
  <w:num w:numId="39">
    <w:abstractNumId w:val="128"/>
  </w:num>
  <w:num w:numId="40">
    <w:abstractNumId w:val="55"/>
  </w:num>
  <w:num w:numId="41">
    <w:abstractNumId w:val="139"/>
  </w:num>
  <w:num w:numId="42">
    <w:abstractNumId w:val="90"/>
  </w:num>
  <w:num w:numId="43">
    <w:abstractNumId w:val="147"/>
  </w:num>
  <w:num w:numId="44">
    <w:abstractNumId w:val="91"/>
  </w:num>
  <w:num w:numId="45">
    <w:abstractNumId w:val="23"/>
  </w:num>
  <w:num w:numId="46">
    <w:abstractNumId w:val="97"/>
  </w:num>
  <w:num w:numId="47">
    <w:abstractNumId w:val="65"/>
  </w:num>
  <w:num w:numId="48">
    <w:abstractNumId w:val="62"/>
  </w:num>
  <w:num w:numId="49">
    <w:abstractNumId w:val="89"/>
  </w:num>
  <w:num w:numId="50">
    <w:abstractNumId w:val="38"/>
  </w:num>
  <w:num w:numId="51">
    <w:abstractNumId w:val="35"/>
  </w:num>
  <w:num w:numId="52">
    <w:abstractNumId w:val="119"/>
  </w:num>
  <w:num w:numId="53">
    <w:abstractNumId w:val="73"/>
  </w:num>
  <w:num w:numId="54">
    <w:abstractNumId w:val="74"/>
  </w:num>
  <w:num w:numId="55">
    <w:abstractNumId w:val="106"/>
  </w:num>
  <w:num w:numId="56">
    <w:abstractNumId w:val="78"/>
  </w:num>
  <w:num w:numId="57">
    <w:abstractNumId w:val="11"/>
  </w:num>
  <w:num w:numId="58">
    <w:abstractNumId w:val="37"/>
  </w:num>
  <w:num w:numId="59">
    <w:abstractNumId w:val="129"/>
  </w:num>
  <w:num w:numId="60">
    <w:abstractNumId w:val="132"/>
  </w:num>
  <w:num w:numId="61">
    <w:abstractNumId w:val="111"/>
  </w:num>
  <w:num w:numId="62">
    <w:abstractNumId w:val="127"/>
  </w:num>
  <w:num w:numId="63">
    <w:abstractNumId w:val="1"/>
  </w:num>
  <w:num w:numId="64">
    <w:abstractNumId w:val="59"/>
  </w:num>
  <w:num w:numId="65">
    <w:abstractNumId w:val="92"/>
  </w:num>
  <w:num w:numId="66">
    <w:abstractNumId w:val="18"/>
  </w:num>
  <w:num w:numId="67">
    <w:abstractNumId w:val="16"/>
  </w:num>
  <w:num w:numId="68">
    <w:abstractNumId w:val="148"/>
  </w:num>
  <w:num w:numId="69">
    <w:abstractNumId w:val="45"/>
  </w:num>
  <w:num w:numId="70">
    <w:abstractNumId w:val="7"/>
  </w:num>
  <w:num w:numId="71">
    <w:abstractNumId w:val="112"/>
  </w:num>
  <w:num w:numId="72">
    <w:abstractNumId w:val="81"/>
  </w:num>
  <w:num w:numId="73">
    <w:abstractNumId w:val="140"/>
  </w:num>
  <w:num w:numId="74">
    <w:abstractNumId w:val="87"/>
  </w:num>
  <w:num w:numId="75">
    <w:abstractNumId w:val="40"/>
  </w:num>
  <w:num w:numId="76">
    <w:abstractNumId w:val="70"/>
  </w:num>
  <w:num w:numId="77">
    <w:abstractNumId w:val="88"/>
  </w:num>
  <w:num w:numId="78">
    <w:abstractNumId w:val="114"/>
  </w:num>
  <w:num w:numId="79">
    <w:abstractNumId w:val="83"/>
  </w:num>
  <w:num w:numId="80">
    <w:abstractNumId w:val="76"/>
  </w:num>
  <w:num w:numId="81">
    <w:abstractNumId w:val="135"/>
  </w:num>
  <w:num w:numId="82">
    <w:abstractNumId w:val="49"/>
  </w:num>
  <w:num w:numId="83">
    <w:abstractNumId w:val="104"/>
  </w:num>
  <w:num w:numId="84">
    <w:abstractNumId w:val="71"/>
  </w:num>
  <w:num w:numId="85">
    <w:abstractNumId w:val="58"/>
  </w:num>
  <w:num w:numId="86">
    <w:abstractNumId w:val="133"/>
  </w:num>
  <w:num w:numId="87">
    <w:abstractNumId w:val="12"/>
  </w:num>
  <w:num w:numId="88">
    <w:abstractNumId w:val="124"/>
  </w:num>
  <w:num w:numId="89">
    <w:abstractNumId w:val="143"/>
  </w:num>
  <w:num w:numId="90">
    <w:abstractNumId w:val="68"/>
  </w:num>
  <w:num w:numId="91">
    <w:abstractNumId w:val="85"/>
  </w:num>
  <w:num w:numId="92">
    <w:abstractNumId w:val="46"/>
  </w:num>
  <w:num w:numId="93">
    <w:abstractNumId w:val="61"/>
  </w:num>
  <w:num w:numId="94">
    <w:abstractNumId w:val="116"/>
  </w:num>
  <w:num w:numId="95">
    <w:abstractNumId w:val="50"/>
  </w:num>
  <w:num w:numId="96">
    <w:abstractNumId w:val="130"/>
  </w:num>
  <w:num w:numId="97">
    <w:abstractNumId w:val="141"/>
  </w:num>
  <w:num w:numId="98">
    <w:abstractNumId w:val="34"/>
  </w:num>
  <w:num w:numId="99">
    <w:abstractNumId w:val="101"/>
  </w:num>
  <w:num w:numId="100">
    <w:abstractNumId w:val="31"/>
  </w:num>
  <w:num w:numId="101">
    <w:abstractNumId w:val="69"/>
  </w:num>
  <w:num w:numId="102">
    <w:abstractNumId w:val="82"/>
  </w:num>
  <w:num w:numId="103">
    <w:abstractNumId w:val="29"/>
  </w:num>
  <w:num w:numId="104">
    <w:abstractNumId w:val="33"/>
  </w:num>
  <w:num w:numId="105">
    <w:abstractNumId w:val="6"/>
  </w:num>
  <w:num w:numId="106">
    <w:abstractNumId w:val="95"/>
  </w:num>
  <w:num w:numId="107">
    <w:abstractNumId w:val="60"/>
  </w:num>
  <w:num w:numId="108">
    <w:abstractNumId w:val="66"/>
  </w:num>
  <w:num w:numId="109">
    <w:abstractNumId w:val="79"/>
  </w:num>
  <w:num w:numId="110">
    <w:abstractNumId w:val="117"/>
  </w:num>
  <w:num w:numId="111">
    <w:abstractNumId w:val="15"/>
  </w:num>
  <w:num w:numId="112">
    <w:abstractNumId w:val="142"/>
  </w:num>
  <w:num w:numId="113">
    <w:abstractNumId w:val="53"/>
  </w:num>
  <w:num w:numId="114">
    <w:abstractNumId w:val="10"/>
  </w:num>
  <w:num w:numId="115">
    <w:abstractNumId w:val="137"/>
  </w:num>
  <w:num w:numId="116">
    <w:abstractNumId w:val="115"/>
  </w:num>
  <w:num w:numId="117">
    <w:abstractNumId w:val="41"/>
  </w:num>
  <w:num w:numId="118">
    <w:abstractNumId w:val="84"/>
  </w:num>
  <w:num w:numId="119">
    <w:abstractNumId w:val="136"/>
  </w:num>
  <w:num w:numId="120">
    <w:abstractNumId w:val="94"/>
  </w:num>
  <w:num w:numId="121">
    <w:abstractNumId w:val="43"/>
  </w:num>
  <w:num w:numId="122">
    <w:abstractNumId w:val="145"/>
  </w:num>
  <w:num w:numId="123">
    <w:abstractNumId w:val="8"/>
  </w:num>
  <w:num w:numId="124">
    <w:abstractNumId w:val="107"/>
  </w:num>
  <w:num w:numId="125">
    <w:abstractNumId w:val="75"/>
  </w:num>
  <w:num w:numId="126">
    <w:abstractNumId w:val="44"/>
  </w:num>
  <w:num w:numId="127">
    <w:abstractNumId w:val="36"/>
  </w:num>
  <w:num w:numId="128">
    <w:abstractNumId w:val="27"/>
  </w:num>
  <w:num w:numId="129">
    <w:abstractNumId w:val="56"/>
  </w:num>
  <w:num w:numId="130">
    <w:abstractNumId w:val="54"/>
  </w:num>
  <w:num w:numId="131">
    <w:abstractNumId w:val="9"/>
  </w:num>
  <w:num w:numId="132">
    <w:abstractNumId w:val="109"/>
  </w:num>
  <w:num w:numId="133">
    <w:abstractNumId w:val="110"/>
  </w:num>
  <w:num w:numId="134">
    <w:abstractNumId w:val="144"/>
  </w:num>
  <w:num w:numId="135">
    <w:abstractNumId w:val="108"/>
  </w:num>
  <w:num w:numId="136">
    <w:abstractNumId w:val="42"/>
  </w:num>
  <w:num w:numId="137">
    <w:abstractNumId w:val="122"/>
  </w:num>
  <w:num w:numId="138">
    <w:abstractNumId w:val="26"/>
  </w:num>
  <w:num w:numId="139">
    <w:abstractNumId w:val="96"/>
  </w:num>
  <w:num w:numId="140">
    <w:abstractNumId w:val="126"/>
  </w:num>
  <w:num w:numId="141">
    <w:abstractNumId w:val="105"/>
  </w:num>
  <w:num w:numId="142">
    <w:abstractNumId w:val="113"/>
  </w:num>
  <w:num w:numId="143">
    <w:abstractNumId w:val="14"/>
  </w:num>
  <w:num w:numId="144">
    <w:abstractNumId w:val="131"/>
  </w:num>
  <w:num w:numId="145">
    <w:abstractNumId w:val="20"/>
  </w:num>
  <w:num w:numId="146">
    <w:abstractNumId w:val="21"/>
  </w:num>
  <w:num w:numId="147">
    <w:abstractNumId w:val="125"/>
  </w:num>
  <w:num w:numId="148">
    <w:abstractNumId w:val="98"/>
  </w:num>
  <w:num w:numId="149">
    <w:abstractNumId w:val="100"/>
  </w:num>
  <w:num w:numId="150">
    <w:abstractNumId w:val="72"/>
  </w:num>
  <w:num w:numId="151">
    <w:abstractNumId w:val="102"/>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8"/>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D32"/>
    <w:rsid w:val="000008DA"/>
    <w:rsid w:val="0000097C"/>
    <w:rsid w:val="00000F8B"/>
    <w:rsid w:val="00001699"/>
    <w:rsid w:val="00006C99"/>
    <w:rsid w:val="0001507B"/>
    <w:rsid w:val="000160AD"/>
    <w:rsid w:val="0001717A"/>
    <w:rsid w:val="000209FA"/>
    <w:rsid w:val="000213B9"/>
    <w:rsid w:val="00022FE2"/>
    <w:rsid w:val="00027F8B"/>
    <w:rsid w:val="000310BE"/>
    <w:rsid w:val="00036427"/>
    <w:rsid w:val="00036800"/>
    <w:rsid w:val="00036929"/>
    <w:rsid w:val="000426CD"/>
    <w:rsid w:val="00047D0A"/>
    <w:rsid w:val="000546BF"/>
    <w:rsid w:val="000549FE"/>
    <w:rsid w:val="00061179"/>
    <w:rsid w:val="00064357"/>
    <w:rsid w:val="00064786"/>
    <w:rsid w:val="00064EAF"/>
    <w:rsid w:val="000717FA"/>
    <w:rsid w:val="00073453"/>
    <w:rsid w:val="000754EB"/>
    <w:rsid w:val="00076FA9"/>
    <w:rsid w:val="0008547E"/>
    <w:rsid w:val="00087F94"/>
    <w:rsid w:val="000A255C"/>
    <w:rsid w:val="000A41B6"/>
    <w:rsid w:val="000A5305"/>
    <w:rsid w:val="000B4553"/>
    <w:rsid w:val="000B6FD9"/>
    <w:rsid w:val="000C14AC"/>
    <w:rsid w:val="000C26EF"/>
    <w:rsid w:val="000C7049"/>
    <w:rsid w:val="000C73A4"/>
    <w:rsid w:val="000D09E4"/>
    <w:rsid w:val="000D7624"/>
    <w:rsid w:val="000E0AB1"/>
    <w:rsid w:val="000E4EF6"/>
    <w:rsid w:val="000E54D4"/>
    <w:rsid w:val="000E6846"/>
    <w:rsid w:val="000F0E94"/>
    <w:rsid w:val="000F13BF"/>
    <w:rsid w:val="001014E3"/>
    <w:rsid w:val="00102708"/>
    <w:rsid w:val="001110DD"/>
    <w:rsid w:val="001224E5"/>
    <w:rsid w:val="00124EB2"/>
    <w:rsid w:val="001254E2"/>
    <w:rsid w:val="00141379"/>
    <w:rsid w:val="00145793"/>
    <w:rsid w:val="00147194"/>
    <w:rsid w:val="00147F64"/>
    <w:rsid w:val="00153C2F"/>
    <w:rsid w:val="00157DFA"/>
    <w:rsid w:val="0016227B"/>
    <w:rsid w:val="00163CC4"/>
    <w:rsid w:val="00174B91"/>
    <w:rsid w:val="00175D60"/>
    <w:rsid w:val="00181C18"/>
    <w:rsid w:val="001840D4"/>
    <w:rsid w:val="00194C12"/>
    <w:rsid w:val="001964E8"/>
    <w:rsid w:val="00197510"/>
    <w:rsid w:val="001A0DAE"/>
    <w:rsid w:val="001A1F9E"/>
    <w:rsid w:val="001A4DC4"/>
    <w:rsid w:val="001B2406"/>
    <w:rsid w:val="001B2476"/>
    <w:rsid w:val="001B5637"/>
    <w:rsid w:val="001C304E"/>
    <w:rsid w:val="001C7108"/>
    <w:rsid w:val="001D0717"/>
    <w:rsid w:val="001D3614"/>
    <w:rsid w:val="001D371B"/>
    <w:rsid w:val="001D424A"/>
    <w:rsid w:val="001D4DAC"/>
    <w:rsid w:val="001D7824"/>
    <w:rsid w:val="001E1E04"/>
    <w:rsid w:val="001E2D69"/>
    <w:rsid w:val="001F4942"/>
    <w:rsid w:val="001F5228"/>
    <w:rsid w:val="001F5B44"/>
    <w:rsid w:val="001F5C07"/>
    <w:rsid w:val="001F7565"/>
    <w:rsid w:val="00205EE2"/>
    <w:rsid w:val="00207C0B"/>
    <w:rsid w:val="00213769"/>
    <w:rsid w:val="002160CC"/>
    <w:rsid w:val="002179BB"/>
    <w:rsid w:val="00222CB4"/>
    <w:rsid w:val="002265DE"/>
    <w:rsid w:val="00232703"/>
    <w:rsid w:val="00240E50"/>
    <w:rsid w:val="00255439"/>
    <w:rsid w:val="00265E0E"/>
    <w:rsid w:val="00265EF4"/>
    <w:rsid w:val="00275CBF"/>
    <w:rsid w:val="002807B3"/>
    <w:rsid w:val="002808BC"/>
    <w:rsid w:val="00282AE9"/>
    <w:rsid w:val="00285615"/>
    <w:rsid w:val="00290529"/>
    <w:rsid w:val="002A296E"/>
    <w:rsid w:val="002A37F7"/>
    <w:rsid w:val="002A4400"/>
    <w:rsid w:val="002A76EC"/>
    <w:rsid w:val="002B0287"/>
    <w:rsid w:val="002B3554"/>
    <w:rsid w:val="002B51CA"/>
    <w:rsid w:val="002B64EC"/>
    <w:rsid w:val="002B73BC"/>
    <w:rsid w:val="002B7563"/>
    <w:rsid w:val="002B7CA1"/>
    <w:rsid w:val="002D18AC"/>
    <w:rsid w:val="002D2B8C"/>
    <w:rsid w:val="002D3E90"/>
    <w:rsid w:val="002E6AAE"/>
    <w:rsid w:val="002E71C3"/>
    <w:rsid w:val="002F0F03"/>
    <w:rsid w:val="002F124C"/>
    <w:rsid w:val="002F28CA"/>
    <w:rsid w:val="002F6C5E"/>
    <w:rsid w:val="003021AB"/>
    <w:rsid w:val="0030330D"/>
    <w:rsid w:val="00304FD6"/>
    <w:rsid w:val="00310420"/>
    <w:rsid w:val="003147E9"/>
    <w:rsid w:val="0031619C"/>
    <w:rsid w:val="00316D6F"/>
    <w:rsid w:val="003222C9"/>
    <w:rsid w:val="00325E74"/>
    <w:rsid w:val="00330063"/>
    <w:rsid w:val="003319CE"/>
    <w:rsid w:val="00337D77"/>
    <w:rsid w:val="003439C8"/>
    <w:rsid w:val="00344C79"/>
    <w:rsid w:val="0035672F"/>
    <w:rsid w:val="003602C5"/>
    <w:rsid w:val="00375F42"/>
    <w:rsid w:val="003823DE"/>
    <w:rsid w:val="00391A10"/>
    <w:rsid w:val="003921B9"/>
    <w:rsid w:val="00393927"/>
    <w:rsid w:val="0039660D"/>
    <w:rsid w:val="0039687B"/>
    <w:rsid w:val="003A3CC7"/>
    <w:rsid w:val="003A7746"/>
    <w:rsid w:val="003B0697"/>
    <w:rsid w:val="003B1A5F"/>
    <w:rsid w:val="003B1C50"/>
    <w:rsid w:val="003B312C"/>
    <w:rsid w:val="003B3ED7"/>
    <w:rsid w:val="003D08CB"/>
    <w:rsid w:val="003E018D"/>
    <w:rsid w:val="003E3563"/>
    <w:rsid w:val="003F10F3"/>
    <w:rsid w:val="003F1129"/>
    <w:rsid w:val="003F3A35"/>
    <w:rsid w:val="003F6AD2"/>
    <w:rsid w:val="00401690"/>
    <w:rsid w:val="004038F7"/>
    <w:rsid w:val="00403D30"/>
    <w:rsid w:val="004051CB"/>
    <w:rsid w:val="0040742F"/>
    <w:rsid w:val="0040792C"/>
    <w:rsid w:val="00411601"/>
    <w:rsid w:val="00416A37"/>
    <w:rsid w:val="00420EE9"/>
    <w:rsid w:val="00421ABE"/>
    <w:rsid w:val="00423294"/>
    <w:rsid w:val="00423A5E"/>
    <w:rsid w:val="00427945"/>
    <w:rsid w:val="00427B2F"/>
    <w:rsid w:val="00430E14"/>
    <w:rsid w:val="00434978"/>
    <w:rsid w:val="00435B64"/>
    <w:rsid w:val="004501D0"/>
    <w:rsid w:val="00451559"/>
    <w:rsid w:val="00452501"/>
    <w:rsid w:val="00457DE5"/>
    <w:rsid w:val="00460E54"/>
    <w:rsid w:val="00471C7E"/>
    <w:rsid w:val="0048750C"/>
    <w:rsid w:val="0049033F"/>
    <w:rsid w:val="004977D3"/>
    <w:rsid w:val="0049799F"/>
    <w:rsid w:val="004A0D20"/>
    <w:rsid w:val="004A14B0"/>
    <w:rsid w:val="004A1CB2"/>
    <w:rsid w:val="004A6F38"/>
    <w:rsid w:val="004B1F95"/>
    <w:rsid w:val="004B5D0C"/>
    <w:rsid w:val="004B71EE"/>
    <w:rsid w:val="004B7456"/>
    <w:rsid w:val="004B7DDB"/>
    <w:rsid w:val="004C03BD"/>
    <w:rsid w:val="004C0C7D"/>
    <w:rsid w:val="004C2566"/>
    <w:rsid w:val="004C3035"/>
    <w:rsid w:val="004D49E6"/>
    <w:rsid w:val="004D4CD7"/>
    <w:rsid w:val="004D671B"/>
    <w:rsid w:val="004E14EC"/>
    <w:rsid w:val="004E76EA"/>
    <w:rsid w:val="004E7CA6"/>
    <w:rsid w:val="004F3AD5"/>
    <w:rsid w:val="004F5561"/>
    <w:rsid w:val="00502091"/>
    <w:rsid w:val="0050625B"/>
    <w:rsid w:val="00506A0B"/>
    <w:rsid w:val="005120A4"/>
    <w:rsid w:val="005147D7"/>
    <w:rsid w:val="00524A97"/>
    <w:rsid w:val="00525A88"/>
    <w:rsid w:val="00531C58"/>
    <w:rsid w:val="00537E30"/>
    <w:rsid w:val="00541AC2"/>
    <w:rsid w:val="00551403"/>
    <w:rsid w:val="00556A90"/>
    <w:rsid w:val="00560FDE"/>
    <w:rsid w:val="00565ECE"/>
    <w:rsid w:val="00567E79"/>
    <w:rsid w:val="0057094C"/>
    <w:rsid w:val="00573892"/>
    <w:rsid w:val="00577415"/>
    <w:rsid w:val="005779AC"/>
    <w:rsid w:val="005878CF"/>
    <w:rsid w:val="00593C34"/>
    <w:rsid w:val="00593E2A"/>
    <w:rsid w:val="0059515C"/>
    <w:rsid w:val="005A209E"/>
    <w:rsid w:val="005A551F"/>
    <w:rsid w:val="005A7957"/>
    <w:rsid w:val="005B38CA"/>
    <w:rsid w:val="005B5FC5"/>
    <w:rsid w:val="005B6235"/>
    <w:rsid w:val="005C3210"/>
    <w:rsid w:val="005C3C58"/>
    <w:rsid w:val="005C7EFE"/>
    <w:rsid w:val="005D4847"/>
    <w:rsid w:val="005E5013"/>
    <w:rsid w:val="005E701B"/>
    <w:rsid w:val="005F150C"/>
    <w:rsid w:val="00603757"/>
    <w:rsid w:val="006038B4"/>
    <w:rsid w:val="00603F06"/>
    <w:rsid w:val="00620375"/>
    <w:rsid w:val="00622349"/>
    <w:rsid w:val="006231D1"/>
    <w:rsid w:val="006262B3"/>
    <w:rsid w:val="006411EB"/>
    <w:rsid w:val="00645B1B"/>
    <w:rsid w:val="00654E9B"/>
    <w:rsid w:val="00662AD8"/>
    <w:rsid w:val="006632D0"/>
    <w:rsid w:val="00672F0D"/>
    <w:rsid w:val="00673951"/>
    <w:rsid w:val="00674F95"/>
    <w:rsid w:val="00683500"/>
    <w:rsid w:val="00683F26"/>
    <w:rsid w:val="006878E4"/>
    <w:rsid w:val="006916A6"/>
    <w:rsid w:val="00696A94"/>
    <w:rsid w:val="006A23CB"/>
    <w:rsid w:val="006A5068"/>
    <w:rsid w:val="006A629B"/>
    <w:rsid w:val="006B1574"/>
    <w:rsid w:val="006B2464"/>
    <w:rsid w:val="006B5587"/>
    <w:rsid w:val="006B62D9"/>
    <w:rsid w:val="006B7B01"/>
    <w:rsid w:val="006C2978"/>
    <w:rsid w:val="006D086B"/>
    <w:rsid w:val="006D164E"/>
    <w:rsid w:val="006D2467"/>
    <w:rsid w:val="006D7F1F"/>
    <w:rsid w:val="006E147A"/>
    <w:rsid w:val="006E310B"/>
    <w:rsid w:val="006E5FC5"/>
    <w:rsid w:val="00705E07"/>
    <w:rsid w:val="00712FC7"/>
    <w:rsid w:val="007139C3"/>
    <w:rsid w:val="00723457"/>
    <w:rsid w:val="00726D3B"/>
    <w:rsid w:val="00731F5E"/>
    <w:rsid w:val="00732F6E"/>
    <w:rsid w:val="00743D5A"/>
    <w:rsid w:val="0075005D"/>
    <w:rsid w:val="00751D20"/>
    <w:rsid w:val="00765AC8"/>
    <w:rsid w:val="00773D97"/>
    <w:rsid w:val="00775B1D"/>
    <w:rsid w:val="00781D17"/>
    <w:rsid w:val="00785077"/>
    <w:rsid w:val="007904E1"/>
    <w:rsid w:val="0079326F"/>
    <w:rsid w:val="0079628B"/>
    <w:rsid w:val="007977F9"/>
    <w:rsid w:val="007B02D3"/>
    <w:rsid w:val="007B1A41"/>
    <w:rsid w:val="007B230C"/>
    <w:rsid w:val="007B28F9"/>
    <w:rsid w:val="007B748F"/>
    <w:rsid w:val="007C35D7"/>
    <w:rsid w:val="007D3C59"/>
    <w:rsid w:val="007D5A0B"/>
    <w:rsid w:val="007D7B53"/>
    <w:rsid w:val="007E164D"/>
    <w:rsid w:val="007E3887"/>
    <w:rsid w:val="007E461D"/>
    <w:rsid w:val="007F194D"/>
    <w:rsid w:val="007F20C9"/>
    <w:rsid w:val="007F2998"/>
    <w:rsid w:val="007F4140"/>
    <w:rsid w:val="007F4264"/>
    <w:rsid w:val="00801D4E"/>
    <w:rsid w:val="008032BA"/>
    <w:rsid w:val="00805C9A"/>
    <w:rsid w:val="00811D73"/>
    <w:rsid w:val="00811EFD"/>
    <w:rsid w:val="008129C2"/>
    <w:rsid w:val="008166F8"/>
    <w:rsid w:val="00816E66"/>
    <w:rsid w:val="00822443"/>
    <w:rsid w:val="00830683"/>
    <w:rsid w:val="00835668"/>
    <w:rsid w:val="00837767"/>
    <w:rsid w:val="00840523"/>
    <w:rsid w:val="008423A2"/>
    <w:rsid w:val="00847218"/>
    <w:rsid w:val="00847568"/>
    <w:rsid w:val="00850E73"/>
    <w:rsid w:val="00853CDC"/>
    <w:rsid w:val="008619A1"/>
    <w:rsid w:val="008717FE"/>
    <w:rsid w:val="00872386"/>
    <w:rsid w:val="008860B1"/>
    <w:rsid w:val="00890F6D"/>
    <w:rsid w:val="008948B6"/>
    <w:rsid w:val="0089734B"/>
    <w:rsid w:val="008A6164"/>
    <w:rsid w:val="008A6247"/>
    <w:rsid w:val="008B2454"/>
    <w:rsid w:val="008B29B0"/>
    <w:rsid w:val="008B680C"/>
    <w:rsid w:val="008B79E2"/>
    <w:rsid w:val="008B7BC1"/>
    <w:rsid w:val="008C0368"/>
    <w:rsid w:val="008C2C8B"/>
    <w:rsid w:val="008D31A3"/>
    <w:rsid w:val="008D5FFD"/>
    <w:rsid w:val="008E3913"/>
    <w:rsid w:val="008E5175"/>
    <w:rsid w:val="008E7F45"/>
    <w:rsid w:val="008F0FB8"/>
    <w:rsid w:val="00903743"/>
    <w:rsid w:val="00910399"/>
    <w:rsid w:val="009156E2"/>
    <w:rsid w:val="0093387B"/>
    <w:rsid w:val="0094024E"/>
    <w:rsid w:val="00945A53"/>
    <w:rsid w:val="00957EC7"/>
    <w:rsid w:val="00961D32"/>
    <w:rsid w:val="009627B2"/>
    <w:rsid w:val="009639D3"/>
    <w:rsid w:val="00964ACD"/>
    <w:rsid w:val="00982394"/>
    <w:rsid w:val="009860CE"/>
    <w:rsid w:val="00987CA6"/>
    <w:rsid w:val="009A2086"/>
    <w:rsid w:val="009A2704"/>
    <w:rsid w:val="009B7319"/>
    <w:rsid w:val="009C09FE"/>
    <w:rsid w:val="009C2C7D"/>
    <w:rsid w:val="009C7A4E"/>
    <w:rsid w:val="009D28D8"/>
    <w:rsid w:val="009D555F"/>
    <w:rsid w:val="009D7323"/>
    <w:rsid w:val="009E11F0"/>
    <w:rsid w:val="009E7453"/>
    <w:rsid w:val="00A003BC"/>
    <w:rsid w:val="00A03B57"/>
    <w:rsid w:val="00A06CCF"/>
    <w:rsid w:val="00A0755F"/>
    <w:rsid w:val="00A1154E"/>
    <w:rsid w:val="00A11AB6"/>
    <w:rsid w:val="00A11C42"/>
    <w:rsid w:val="00A32D68"/>
    <w:rsid w:val="00A34515"/>
    <w:rsid w:val="00A413C0"/>
    <w:rsid w:val="00A514CE"/>
    <w:rsid w:val="00A539F3"/>
    <w:rsid w:val="00A65C2F"/>
    <w:rsid w:val="00A72A73"/>
    <w:rsid w:val="00A76D51"/>
    <w:rsid w:val="00A86C36"/>
    <w:rsid w:val="00A90E72"/>
    <w:rsid w:val="00A914FC"/>
    <w:rsid w:val="00A92D38"/>
    <w:rsid w:val="00A941C6"/>
    <w:rsid w:val="00A954A0"/>
    <w:rsid w:val="00AA04B2"/>
    <w:rsid w:val="00AA6791"/>
    <w:rsid w:val="00AB3102"/>
    <w:rsid w:val="00AB335B"/>
    <w:rsid w:val="00AD225B"/>
    <w:rsid w:val="00AD426A"/>
    <w:rsid w:val="00AD6FF4"/>
    <w:rsid w:val="00AE00B1"/>
    <w:rsid w:val="00AE1D6A"/>
    <w:rsid w:val="00AF1FDF"/>
    <w:rsid w:val="00AF5438"/>
    <w:rsid w:val="00AF73DC"/>
    <w:rsid w:val="00B0188A"/>
    <w:rsid w:val="00B0577C"/>
    <w:rsid w:val="00B10339"/>
    <w:rsid w:val="00B1674E"/>
    <w:rsid w:val="00B22279"/>
    <w:rsid w:val="00B34D3B"/>
    <w:rsid w:val="00B455F0"/>
    <w:rsid w:val="00B474EE"/>
    <w:rsid w:val="00B50B8A"/>
    <w:rsid w:val="00B649ED"/>
    <w:rsid w:val="00B6569A"/>
    <w:rsid w:val="00B6799A"/>
    <w:rsid w:val="00B71685"/>
    <w:rsid w:val="00B71852"/>
    <w:rsid w:val="00B72CBE"/>
    <w:rsid w:val="00B8009C"/>
    <w:rsid w:val="00B80D81"/>
    <w:rsid w:val="00B869F1"/>
    <w:rsid w:val="00B90EA8"/>
    <w:rsid w:val="00B96850"/>
    <w:rsid w:val="00BA252F"/>
    <w:rsid w:val="00BA4DF9"/>
    <w:rsid w:val="00BA652E"/>
    <w:rsid w:val="00BB06AE"/>
    <w:rsid w:val="00BB6CEB"/>
    <w:rsid w:val="00BC24AC"/>
    <w:rsid w:val="00BD40D9"/>
    <w:rsid w:val="00BE4A67"/>
    <w:rsid w:val="00BE72D3"/>
    <w:rsid w:val="00BF15C1"/>
    <w:rsid w:val="00BF23A5"/>
    <w:rsid w:val="00BF593F"/>
    <w:rsid w:val="00C06E54"/>
    <w:rsid w:val="00C10A8C"/>
    <w:rsid w:val="00C118B4"/>
    <w:rsid w:val="00C12C7C"/>
    <w:rsid w:val="00C1418A"/>
    <w:rsid w:val="00C20A7A"/>
    <w:rsid w:val="00C22FAE"/>
    <w:rsid w:val="00C32501"/>
    <w:rsid w:val="00C3382F"/>
    <w:rsid w:val="00C431C9"/>
    <w:rsid w:val="00C60419"/>
    <w:rsid w:val="00C616A3"/>
    <w:rsid w:val="00C753DA"/>
    <w:rsid w:val="00C823DC"/>
    <w:rsid w:val="00C870E3"/>
    <w:rsid w:val="00C91A01"/>
    <w:rsid w:val="00C96980"/>
    <w:rsid w:val="00C97475"/>
    <w:rsid w:val="00C97DB1"/>
    <w:rsid w:val="00CA0CA4"/>
    <w:rsid w:val="00CA1528"/>
    <w:rsid w:val="00CA4684"/>
    <w:rsid w:val="00CA5906"/>
    <w:rsid w:val="00CB1714"/>
    <w:rsid w:val="00CB1CF0"/>
    <w:rsid w:val="00CB2E92"/>
    <w:rsid w:val="00CB7C60"/>
    <w:rsid w:val="00CC0D57"/>
    <w:rsid w:val="00CD2459"/>
    <w:rsid w:val="00CE785A"/>
    <w:rsid w:val="00CE78E5"/>
    <w:rsid w:val="00CE7F30"/>
    <w:rsid w:val="00CF3172"/>
    <w:rsid w:val="00CF3CF6"/>
    <w:rsid w:val="00D02A62"/>
    <w:rsid w:val="00D146AC"/>
    <w:rsid w:val="00D22097"/>
    <w:rsid w:val="00D22363"/>
    <w:rsid w:val="00D23D07"/>
    <w:rsid w:val="00D24229"/>
    <w:rsid w:val="00D2598A"/>
    <w:rsid w:val="00D308C8"/>
    <w:rsid w:val="00D33848"/>
    <w:rsid w:val="00D34F87"/>
    <w:rsid w:val="00D37B78"/>
    <w:rsid w:val="00D45F51"/>
    <w:rsid w:val="00D51267"/>
    <w:rsid w:val="00D52162"/>
    <w:rsid w:val="00D53B5F"/>
    <w:rsid w:val="00D66A43"/>
    <w:rsid w:val="00D75541"/>
    <w:rsid w:val="00D80B8E"/>
    <w:rsid w:val="00D84F45"/>
    <w:rsid w:val="00D85A55"/>
    <w:rsid w:val="00D90A6F"/>
    <w:rsid w:val="00D96A96"/>
    <w:rsid w:val="00D97EC4"/>
    <w:rsid w:val="00DB157E"/>
    <w:rsid w:val="00DB2913"/>
    <w:rsid w:val="00DB3F37"/>
    <w:rsid w:val="00DB6C55"/>
    <w:rsid w:val="00DC1DEA"/>
    <w:rsid w:val="00DC2F2D"/>
    <w:rsid w:val="00DD0BF8"/>
    <w:rsid w:val="00DD1561"/>
    <w:rsid w:val="00DE248A"/>
    <w:rsid w:val="00DE330F"/>
    <w:rsid w:val="00DE3D66"/>
    <w:rsid w:val="00E00F64"/>
    <w:rsid w:val="00E07064"/>
    <w:rsid w:val="00E13E9B"/>
    <w:rsid w:val="00E14881"/>
    <w:rsid w:val="00E201EC"/>
    <w:rsid w:val="00E331ED"/>
    <w:rsid w:val="00E346EE"/>
    <w:rsid w:val="00E34FB7"/>
    <w:rsid w:val="00E4344E"/>
    <w:rsid w:val="00E439D5"/>
    <w:rsid w:val="00E44F22"/>
    <w:rsid w:val="00E46751"/>
    <w:rsid w:val="00E50714"/>
    <w:rsid w:val="00E52A4C"/>
    <w:rsid w:val="00E5627D"/>
    <w:rsid w:val="00E567C8"/>
    <w:rsid w:val="00E6546A"/>
    <w:rsid w:val="00E66327"/>
    <w:rsid w:val="00E726E9"/>
    <w:rsid w:val="00E75ECC"/>
    <w:rsid w:val="00E83B7F"/>
    <w:rsid w:val="00E85A55"/>
    <w:rsid w:val="00E913C3"/>
    <w:rsid w:val="00EA0E6F"/>
    <w:rsid w:val="00EA5749"/>
    <w:rsid w:val="00EB46F4"/>
    <w:rsid w:val="00EC18E1"/>
    <w:rsid w:val="00EC3BBE"/>
    <w:rsid w:val="00EC4AA2"/>
    <w:rsid w:val="00EC76B9"/>
    <w:rsid w:val="00ED02CC"/>
    <w:rsid w:val="00ED33F2"/>
    <w:rsid w:val="00EE0417"/>
    <w:rsid w:val="00EE18E1"/>
    <w:rsid w:val="00EE40B6"/>
    <w:rsid w:val="00EE567F"/>
    <w:rsid w:val="00EF30B3"/>
    <w:rsid w:val="00EF76B5"/>
    <w:rsid w:val="00F026A4"/>
    <w:rsid w:val="00F14109"/>
    <w:rsid w:val="00F150A0"/>
    <w:rsid w:val="00F23C70"/>
    <w:rsid w:val="00F24225"/>
    <w:rsid w:val="00F37DCC"/>
    <w:rsid w:val="00F40003"/>
    <w:rsid w:val="00F4130C"/>
    <w:rsid w:val="00F44DC9"/>
    <w:rsid w:val="00F452B2"/>
    <w:rsid w:val="00F4534F"/>
    <w:rsid w:val="00F50FDD"/>
    <w:rsid w:val="00F51A44"/>
    <w:rsid w:val="00F67989"/>
    <w:rsid w:val="00F73878"/>
    <w:rsid w:val="00F775C5"/>
    <w:rsid w:val="00F8015D"/>
    <w:rsid w:val="00F9086E"/>
    <w:rsid w:val="00F96D89"/>
    <w:rsid w:val="00F97F55"/>
    <w:rsid w:val="00F97FBF"/>
    <w:rsid w:val="00FA2632"/>
    <w:rsid w:val="00FB17D1"/>
    <w:rsid w:val="00FB46C1"/>
    <w:rsid w:val="00FB53D4"/>
    <w:rsid w:val="00FC24CD"/>
    <w:rsid w:val="00FC32F5"/>
    <w:rsid w:val="00FD2729"/>
    <w:rsid w:val="00FD583F"/>
    <w:rsid w:val="00FE7E70"/>
    <w:rsid w:val="00FF7180"/>
    <w:rsid w:val="0303E9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53E729C4"/>
  <w14:defaultImageDpi w14:val="32767"/>
  <w15:chartTrackingRefBased/>
  <w15:docId w15:val="{B3010CCF-3BF9-2846-B8B7-DAEF8F0E2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9C09FE"/>
    <w:pPr>
      <w:keepNext/>
      <w:keepLines/>
      <w:outlineLvl w:val="0"/>
    </w:pPr>
    <w:rPr>
      <w:rFonts w:ascii="Arial" w:eastAsiaTheme="majorEastAsia" w:hAnsi="Arial" w:cstheme="majorBidi"/>
      <w:sz w:val="22"/>
      <w:szCs w:val="32"/>
    </w:rPr>
  </w:style>
  <w:style w:type="paragraph" w:styleId="Heading2">
    <w:name w:val="heading 2"/>
    <w:basedOn w:val="Heading1"/>
    <w:next w:val="Normal"/>
    <w:link w:val="Heading2Char"/>
    <w:uiPriority w:val="9"/>
    <w:unhideWhenUsed/>
    <w:qFormat/>
    <w:rsid w:val="00696A94"/>
    <w:pPr>
      <w:outlineLvl w:val="1"/>
    </w:pPr>
    <w:rPr>
      <w:rFonts w:cs="Arial"/>
    </w:rPr>
  </w:style>
  <w:style w:type="paragraph" w:styleId="Heading3">
    <w:name w:val="heading 3"/>
    <w:basedOn w:val="Normal"/>
    <w:next w:val="Normal"/>
    <w:link w:val="Heading3Char"/>
    <w:uiPriority w:val="9"/>
    <w:unhideWhenUsed/>
    <w:qFormat/>
    <w:rsid w:val="00BD40D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252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A252F"/>
    <w:rPr>
      <w:rFonts w:ascii="Times New Roman" w:hAnsi="Times New Roman" w:cs="Times New Roman"/>
      <w:sz w:val="18"/>
      <w:szCs w:val="18"/>
    </w:rPr>
  </w:style>
  <w:style w:type="paragraph" w:customStyle="1" w:styleId="Style1">
    <w:name w:val="Style1"/>
    <w:basedOn w:val="Normal"/>
    <w:next w:val="Style2"/>
    <w:qFormat/>
    <w:rsid w:val="008B79E2"/>
    <w:pPr>
      <w:spacing w:before="60" w:after="120"/>
    </w:pPr>
    <w:rPr>
      <w:rFonts w:asciiTheme="majorHAnsi" w:eastAsia="Times New Roman" w:hAnsiTheme="majorHAnsi" w:cs="Times New Roman"/>
      <w:b/>
      <w:sz w:val="22"/>
      <w:lang w:val="en-US"/>
    </w:rPr>
  </w:style>
  <w:style w:type="paragraph" w:customStyle="1" w:styleId="Style2">
    <w:name w:val="Style2"/>
    <w:basedOn w:val="Style1"/>
    <w:qFormat/>
    <w:rsid w:val="008B79E2"/>
    <w:pPr>
      <w:spacing w:before="0"/>
      <w:ind w:left="851" w:hanging="851"/>
    </w:pPr>
    <w:rPr>
      <w:b w:val="0"/>
    </w:rPr>
  </w:style>
  <w:style w:type="paragraph" w:customStyle="1" w:styleId="Ruletext">
    <w:name w:val="Rule text"/>
    <w:basedOn w:val="BodyText"/>
    <w:uiPriority w:val="99"/>
    <w:qFormat/>
    <w:rsid w:val="008B79E2"/>
    <w:pPr>
      <w:keepLines/>
      <w:spacing w:before="120" w:after="0"/>
      <w:ind w:left="737" w:hanging="737"/>
    </w:pPr>
    <w:rPr>
      <w:rFonts w:ascii="Times New Roman" w:eastAsiaTheme="majorEastAsia" w:hAnsi="Times New Roman" w:cstheme="majorBidi"/>
      <w:bCs/>
      <w:sz w:val="20"/>
      <w:szCs w:val="32"/>
    </w:rPr>
  </w:style>
  <w:style w:type="paragraph" w:customStyle="1" w:styleId="Default">
    <w:name w:val="Default"/>
    <w:link w:val="DefaultChar"/>
    <w:uiPriority w:val="99"/>
    <w:rsid w:val="008B79E2"/>
    <w:pPr>
      <w:autoSpaceDE w:val="0"/>
      <w:autoSpaceDN w:val="0"/>
      <w:adjustRightInd w:val="0"/>
    </w:pPr>
    <w:rPr>
      <w:rFonts w:ascii="Gill Sans MT" w:eastAsia="Calibri" w:hAnsi="Gill Sans MT" w:cs="Gill Sans MT"/>
      <w:color w:val="000000"/>
      <w:lang w:val="en-US"/>
    </w:rPr>
  </w:style>
  <w:style w:type="character" w:customStyle="1" w:styleId="DefaultChar">
    <w:name w:val="Default Char"/>
    <w:link w:val="Default"/>
    <w:uiPriority w:val="99"/>
    <w:locked/>
    <w:rsid w:val="008B79E2"/>
    <w:rPr>
      <w:rFonts w:ascii="Gill Sans MT" w:eastAsia="Calibri" w:hAnsi="Gill Sans MT" w:cs="Gill Sans MT"/>
      <w:color w:val="000000"/>
      <w:lang w:val="en-US"/>
    </w:rPr>
  </w:style>
  <w:style w:type="paragraph" w:styleId="BodyText">
    <w:name w:val="Body Text"/>
    <w:basedOn w:val="Normal"/>
    <w:link w:val="BodyTextChar"/>
    <w:uiPriority w:val="99"/>
    <w:semiHidden/>
    <w:unhideWhenUsed/>
    <w:rsid w:val="008B79E2"/>
    <w:pPr>
      <w:spacing w:after="120"/>
    </w:pPr>
  </w:style>
  <w:style w:type="character" w:customStyle="1" w:styleId="BodyTextChar">
    <w:name w:val="Body Text Char"/>
    <w:basedOn w:val="DefaultParagraphFont"/>
    <w:link w:val="BodyText"/>
    <w:uiPriority w:val="99"/>
    <w:semiHidden/>
    <w:rsid w:val="008B79E2"/>
  </w:style>
  <w:style w:type="table" w:styleId="TableGrid">
    <w:name w:val="Table Grid"/>
    <w:basedOn w:val="TableNormal"/>
    <w:uiPriority w:val="39"/>
    <w:rsid w:val="004C03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03BD"/>
    <w:pPr>
      <w:tabs>
        <w:tab w:val="center" w:pos="4513"/>
        <w:tab w:val="right" w:pos="9026"/>
      </w:tabs>
    </w:pPr>
  </w:style>
  <w:style w:type="character" w:customStyle="1" w:styleId="HeaderChar">
    <w:name w:val="Header Char"/>
    <w:basedOn w:val="DefaultParagraphFont"/>
    <w:link w:val="Header"/>
    <w:uiPriority w:val="99"/>
    <w:rsid w:val="004C03BD"/>
  </w:style>
  <w:style w:type="paragraph" w:styleId="Footer">
    <w:name w:val="footer"/>
    <w:basedOn w:val="Normal"/>
    <w:link w:val="FooterChar"/>
    <w:uiPriority w:val="99"/>
    <w:unhideWhenUsed/>
    <w:rsid w:val="004C03BD"/>
    <w:pPr>
      <w:tabs>
        <w:tab w:val="center" w:pos="4513"/>
        <w:tab w:val="right" w:pos="9026"/>
      </w:tabs>
    </w:pPr>
  </w:style>
  <w:style w:type="character" w:customStyle="1" w:styleId="FooterChar">
    <w:name w:val="Footer Char"/>
    <w:basedOn w:val="DefaultParagraphFont"/>
    <w:link w:val="Footer"/>
    <w:uiPriority w:val="99"/>
    <w:rsid w:val="004C03BD"/>
  </w:style>
  <w:style w:type="character" w:customStyle="1" w:styleId="Heading1Char">
    <w:name w:val="Heading 1 Char"/>
    <w:basedOn w:val="DefaultParagraphFont"/>
    <w:link w:val="Heading1"/>
    <w:uiPriority w:val="99"/>
    <w:rsid w:val="009C09FE"/>
    <w:rPr>
      <w:rFonts w:ascii="Arial" w:eastAsiaTheme="majorEastAsia" w:hAnsi="Arial" w:cstheme="majorBidi"/>
      <w:sz w:val="22"/>
      <w:szCs w:val="32"/>
    </w:rPr>
  </w:style>
  <w:style w:type="character" w:customStyle="1" w:styleId="Heading2Char">
    <w:name w:val="Heading 2 Char"/>
    <w:basedOn w:val="DefaultParagraphFont"/>
    <w:link w:val="Heading2"/>
    <w:uiPriority w:val="9"/>
    <w:rsid w:val="00696A94"/>
    <w:rPr>
      <w:rFonts w:ascii="Arial" w:eastAsiaTheme="majorEastAsia" w:hAnsi="Arial" w:cs="Arial"/>
      <w:sz w:val="22"/>
      <w:szCs w:val="32"/>
    </w:rPr>
  </w:style>
  <w:style w:type="paragraph" w:styleId="TOCHeading">
    <w:name w:val="TOC Heading"/>
    <w:basedOn w:val="Heading1"/>
    <w:next w:val="Normal"/>
    <w:uiPriority w:val="39"/>
    <w:unhideWhenUsed/>
    <w:qFormat/>
    <w:rsid w:val="00B6799A"/>
    <w:pPr>
      <w:spacing w:before="480" w:line="276" w:lineRule="auto"/>
      <w:outlineLvl w:val="9"/>
    </w:pPr>
    <w:rPr>
      <w:rFonts w:asciiTheme="majorHAnsi" w:hAnsiTheme="majorHAnsi"/>
      <w:b/>
      <w:bCs/>
      <w:color w:val="2F5496" w:themeColor="accent1" w:themeShade="BF"/>
      <w:sz w:val="28"/>
      <w:szCs w:val="28"/>
      <w:lang w:val="en-US"/>
    </w:rPr>
  </w:style>
  <w:style w:type="paragraph" w:styleId="TOC2">
    <w:name w:val="toc 2"/>
    <w:basedOn w:val="Normal"/>
    <w:next w:val="Normal"/>
    <w:autoRedefine/>
    <w:uiPriority w:val="39"/>
    <w:unhideWhenUsed/>
    <w:rsid w:val="00B6799A"/>
    <w:pPr>
      <w:ind w:left="240"/>
    </w:pPr>
    <w:rPr>
      <w:rFonts w:cstheme="minorHAnsi"/>
      <w:smallCaps/>
      <w:sz w:val="20"/>
      <w:szCs w:val="20"/>
    </w:rPr>
  </w:style>
  <w:style w:type="paragraph" w:styleId="TOC1">
    <w:name w:val="toc 1"/>
    <w:basedOn w:val="Normal"/>
    <w:next w:val="Normal"/>
    <w:autoRedefine/>
    <w:uiPriority w:val="39"/>
    <w:unhideWhenUsed/>
    <w:rsid w:val="00B6799A"/>
    <w:pPr>
      <w:spacing w:before="120" w:after="120"/>
    </w:pPr>
    <w:rPr>
      <w:rFonts w:cstheme="minorHAnsi"/>
      <w:b/>
      <w:bCs/>
      <w:caps/>
      <w:sz w:val="20"/>
      <w:szCs w:val="20"/>
    </w:rPr>
  </w:style>
  <w:style w:type="character" w:styleId="Hyperlink">
    <w:name w:val="Hyperlink"/>
    <w:basedOn w:val="DefaultParagraphFont"/>
    <w:uiPriority w:val="99"/>
    <w:unhideWhenUsed/>
    <w:rsid w:val="00B6799A"/>
    <w:rPr>
      <w:color w:val="0563C1" w:themeColor="hyperlink"/>
      <w:u w:val="single"/>
    </w:rPr>
  </w:style>
  <w:style w:type="paragraph" w:styleId="TOC3">
    <w:name w:val="toc 3"/>
    <w:basedOn w:val="Normal"/>
    <w:next w:val="Normal"/>
    <w:autoRedefine/>
    <w:uiPriority w:val="39"/>
    <w:semiHidden/>
    <w:unhideWhenUsed/>
    <w:rsid w:val="00B6799A"/>
    <w:pPr>
      <w:ind w:left="480"/>
    </w:pPr>
    <w:rPr>
      <w:rFonts w:cstheme="minorHAnsi"/>
      <w:i/>
      <w:iCs/>
      <w:sz w:val="20"/>
      <w:szCs w:val="20"/>
    </w:rPr>
  </w:style>
  <w:style w:type="paragraph" w:styleId="TOC4">
    <w:name w:val="toc 4"/>
    <w:basedOn w:val="Normal"/>
    <w:next w:val="Normal"/>
    <w:autoRedefine/>
    <w:uiPriority w:val="39"/>
    <w:semiHidden/>
    <w:unhideWhenUsed/>
    <w:rsid w:val="00B6799A"/>
    <w:pPr>
      <w:ind w:left="720"/>
    </w:pPr>
    <w:rPr>
      <w:rFonts w:cstheme="minorHAnsi"/>
      <w:sz w:val="18"/>
      <w:szCs w:val="18"/>
    </w:rPr>
  </w:style>
  <w:style w:type="paragraph" w:styleId="TOC5">
    <w:name w:val="toc 5"/>
    <w:basedOn w:val="Normal"/>
    <w:next w:val="Normal"/>
    <w:autoRedefine/>
    <w:uiPriority w:val="39"/>
    <w:semiHidden/>
    <w:unhideWhenUsed/>
    <w:rsid w:val="00B6799A"/>
    <w:pPr>
      <w:ind w:left="960"/>
    </w:pPr>
    <w:rPr>
      <w:rFonts w:cstheme="minorHAnsi"/>
      <w:sz w:val="18"/>
      <w:szCs w:val="18"/>
    </w:rPr>
  </w:style>
  <w:style w:type="paragraph" w:styleId="TOC6">
    <w:name w:val="toc 6"/>
    <w:basedOn w:val="Normal"/>
    <w:next w:val="Normal"/>
    <w:autoRedefine/>
    <w:uiPriority w:val="39"/>
    <w:semiHidden/>
    <w:unhideWhenUsed/>
    <w:rsid w:val="00B6799A"/>
    <w:pPr>
      <w:ind w:left="1200"/>
    </w:pPr>
    <w:rPr>
      <w:rFonts w:cstheme="minorHAnsi"/>
      <w:sz w:val="18"/>
      <w:szCs w:val="18"/>
    </w:rPr>
  </w:style>
  <w:style w:type="paragraph" w:styleId="TOC7">
    <w:name w:val="toc 7"/>
    <w:basedOn w:val="Normal"/>
    <w:next w:val="Normal"/>
    <w:autoRedefine/>
    <w:uiPriority w:val="39"/>
    <w:semiHidden/>
    <w:unhideWhenUsed/>
    <w:rsid w:val="00B6799A"/>
    <w:pPr>
      <w:ind w:left="1440"/>
    </w:pPr>
    <w:rPr>
      <w:rFonts w:cstheme="minorHAnsi"/>
      <w:sz w:val="18"/>
      <w:szCs w:val="18"/>
    </w:rPr>
  </w:style>
  <w:style w:type="paragraph" w:styleId="TOC8">
    <w:name w:val="toc 8"/>
    <w:basedOn w:val="Normal"/>
    <w:next w:val="Normal"/>
    <w:autoRedefine/>
    <w:uiPriority w:val="39"/>
    <w:semiHidden/>
    <w:unhideWhenUsed/>
    <w:rsid w:val="00B6799A"/>
    <w:pPr>
      <w:ind w:left="1680"/>
    </w:pPr>
    <w:rPr>
      <w:rFonts w:cstheme="minorHAnsi"/>
      <w:sz w:val="18"/>
      <w:szCs w:val="18"/>
    </w:rPr>
  </w:style>
  <w:style w:type="paragraph" w:styleId="TOC9">
    <w:name w:val="toc 9"/>
    <w:basedOn w:val="Normal"/>
    <w:next w:val="Normal"/>
    <w:autoRedefine/>
    <w:uiPriority w:val="39"/>
    <w:semiHidden/>
    <w:unhideWhenUsed/>
    <w:rsid w:val="00B6799A"/>
    <w:pPr>
      <w:ind w:left="1920"/>
    </w:pPr>
    <w:rPr>
      <w:rFonts w:cstheme="minorHAnsi"/>
      <w:sz w:val="18"/>
      <w:szCs w:val="18"/>
    </w:rPr>
  </w:style>
  <w:style w:type="character" w:customStyle="1" w:styleId="UnresolvedMention1">
    <w:name w:val="Unresolved Mention1"/>
    <w:basedOn w:val="DefaultParagraphFont"/>
    <w:uiPriority w:val="99"/>
    <w:rsid w:val="00375F42"/>
    <w:rPr>
      <w:color w:val="605E5C"/>
      <w:shd w:val="clear" w:color="auto" w:fill="E1DFDD"/>
    </w:rPr>
  </w:style>
  <w:style w:type="paragraph" w:customStyle="1" w:styleId="CM4">
    <w:name w:val="CM4"/>
    <w:basedOn w:val="Normal"/>
    <w:next w:val="Normal"/>
    <w:uiPriority w:val="99"/>
    <w:rsid w:val="00E85A55"/>
    <w:pPr>
      <w:widowControl w:val="0"/>
      <w:autoSpaceDE w:val="0"/>
      <w:autoSpaceDN w:val="0"/>
      <w:adjustRightInd w:val="0"/>
      <w:spacing w:before="120" w:after="120" w:line="240" w:lineRule="atLeast"/>
    </w:pPr>
    <w:rPr>
      <w:rFonts w:ascii="IGDNO D+ Myriad Pro" w:eastAsia="Times New Roman" w:hAnsi="IGDNO D+ Myriad Pro" w:cs="Times New Roman"/>
      <w:sz w:val="20"/>
      <w:lang w:val="en-US"/>
    </w:rPr>
  </w:style>
  <w:style w:type="paragraph" w:customStyle="1" w:styleId="CM62">
    <w:name w:val="CM62"/>
    <w:basedOn w:val="Normal"/>
    <w:next w:val="Normal"/>
    <w:uiPriority w:val="99"/>
    <w:rsid w:val="00E85A55"/>
    <w:pPr>
      <w:widowControl w:val="0"/>
      <w:autoSpaceDE w:val="0"/>
      <w:autoSpaceDN w:val="0"/>
      <w:adjustRightInd w:val="0"/>
      <w:spacing w:before="120" w:after="545"/>
    </w:pPr>
    <w:rPr>
      <w:rFonts w:ascii="IGDNO D+ Myriad Pro" w:eastAsia="Times New Roman" w:hAnsi="IGDNO D+ Myriad Pro" w:cs="Times New Roman"/>
      <w:sz w:val="20"/>
      <w:lang w:val="en-US"/>
    </w:rPr>
  </w:style>
  <w:style w:type="paragraph" w:customStyle="1" w:styleId="CM60">
    <w:name w:val="CM60"/>
    <w:basedOn w:val="Normal"/>
    <w:next w:val="Normal"/>
    <w:uiPriority w:val="99"/>
    <w:rsid w:val="00E85A55"/>
    <w:pPr>
      <w:widowControl w:val="0"/>
      <w:autoSpaceDE w:val="0"/>
      <w:autoSpaceDN w:val="0"/>
      <w:adjustRightInd w:val="0"/>
      <w:spacing w:before="120" w:after="240"/>
    </w:pPr>
    <w:rPr>
      <w:rFonts w:ascii="IGDNO D+ Myriad Pro" w:eastAsia="Times New Roman" w:hAnsi="IGDNO D+ Myriad Pro" w:cs="Times New Roman"/>
      <w:sz w:val="20"/>
      <w:lang w:val="en-US"/>
    </w:rPr>
  </w:style>
  <w:style w:type="character" w:styleId="BookTitle">
    <w:name w:val="Book Title"/>
    <w:basedOn w:val="DefaultParagraphFont"/>
    <w:uiPriority w:val="99"/>
    <w:qFormat/>
    <w:rsid w:val="00E85A55"/>
    <w:rPr>
      <w:b/>
      <w:smallCaps/>
      <w:spacing w:val="5"/>
    </w:rPr>
  </w:style>
  <w:style w:type="paragraph" w:styleId="ListParagraph">
    <w:name w:val="List Paragraph"/>
    <w:aliases w:val="Diagram"/>
    <w:basedOn w:val="Normal"/>
    <w:qFormat/>
    <w:rsid w:val="008E7F45"/>
    <w:pPr>
      <w:ind w:left="720"/>
      <w:contextualSpacing/>
    </w:pPr>
    <w:rPr>
      <w:rFonts w:ascii="Times New Roman" w:eastAsia="Times New Roman" w:hAnsi="Times New Roman" w:cs="Times New Roman"/>
      <w:lang w:val="en-US"/>
    </w:rPr>
  </w:style>
  <w:style w:type="paragraph" w:customStyle="1" w:styleId="CM39">
    <w:name w:val="CM39"/>
    <w:basedOn w:val="Default"/>
    <w:next w:val="Default"/>
    <w:uiPriority w:val="99"/>
    <w:rsid w:val="008E7F45"/>
    <w:pPr>
      <w:widowControl w:val="0"/>
      <w:spacing w:line="233" w:lineRule="atLeast"/>
    </w:pPr>
    <w:rPr>
      <w:rFonts w:ascii="IGDNO D+ Myriad Pro" w:eastAsia="Times New Roman" w:hAnsi="IGDNO D+ Myriad Pro" w:cs="Times New Roman"/>
      <w:color w:val="auto"/>
    </w:rPr>
  </w:style>
  <w:style w:type="paragraph" w:styleId="BlockText">
    <w:name w:val="Block Text"/>
    <w:basedOn w:val="Normal"/>
    <w:link w:val="BlockTextChar"/>
    <w:uiPriority w:val="99"/>
    <w:rsid w:val="008E7F45"/>
    <w:pPr>
      <w:widowControl w:val="0"/>
      <w:tabs>
        <w:tab w:val="left" w:pos="360"/>
      </w:tabs>
      <w:autoSpaceDE w:val="0"/>
      <w:autoSpaceDN w:val="0"/>
      <w:adjustRightInd w:val="0"/>
      <w:spacing w:before="120" w:after="120" w:line="278" w:lineRule="exact"/>
      <w:ind w:left="331" w:right="19" w:hanging="331"/>
    </w:pPr>
    <w:rPr>
      <w:rFonts w:ascii="Tahoma" w:eastAsia="Times New Roman" w:hAnsi="Tahoma" w:cs="Tahoma"/>
      <w:sz w:val="20"/>
      <w:szCs w:val="20"/>
      <w:lang w:val="en-US"/>
    </w:rPr>
  </w:style>
  <w:style w:type="character" w:customStyle="1" w:styleId="Guidance">
    <w:name w:val="Guidance"/>
    <w:uiPriority w:val="99"/>
    <w:rsid w:val="008E7F45"/>
    <w:rPr>
      <w:rFonts w:ascii="GillSans-Italic" w:hAnsi="GillSans-Italic"/>
      <w:i/>
      <w:sz w:val="20"/>
    </w:rPr>
  </w:style>
  <w:style w:type="character" w:customStyle="1" w:styleId="BlockTextChar">
    <w:name w:val="Block Text Char"/>
    <w:link w:val="BlockText"/>
    <w:uiPriority w:val="99"/>
    <w:locked/>
    <w:rsid w:val="008E7F45"/>
    <w:rPr>
      <w:rFonts w:ascii="Tahoma" w:eastAsia="Times New Roman" w:hAnsi="Tahoma" w:cs="Tahoma"/>
      <w:sz w:val="20"/>
      <w:szCs w:val="20"/>
      <w:lang w:val="en-US"/>
    </w:rPr>
  </w:style>
  <w:style w:type="paragraph" w:customStyle="1" w:styleId="paragraph">
    <w:name w:val="paragraph"/>
    <w:basedOn w:val="Normal"/>
    <w:rsid w:val="008E7F45"/>
    <w:pPr>
      <w:spacing w:before="100" w:beforeAutospacing="1" w:after="100" w:afterAutospacing="1"/>
    </w:pPr>
    <w:rPr>
      <w:rFonts w:ascii="Times New Roman" w:eastAsia="Times New Roman" w:hAnsi="Times New Roman" w:cs="Times New Roman"/>
      <w:lang w:val="en-CA"/>
    </w:rPr>
  </w:style>
  <w:style w:type="character" w:customStyle="1" w:styleId="normaltextrun">
    <w:name w:val="normaltextrun"/>
    <w:basedOn w:val="DefaultParagraphFont"/>
    <w:rsid w:val="008E7F45"/>
  </w:style>
  <w:style w:type="character" w:customStyle="1" w:styleId="eop">
    <w:name w:val="eop"/>
    <w:basedOn w:val="DefaultParagraphFont"/>
    <w:rsid w:val="008E7F45"/>
  </w:style>
  <w:style w:type="character" w:customStyle="1" w:styleId="advancedproofingissue">
    <w:name w:val="advancedproofingissue"/>
    <w:basedOn w:val="DefaultParagraphFont"/>
    <w:rsid w:val="008E7F45"/>
  </w:style>
  <w:style w:type="character" w:customStyle="1" w:styleId="contextualspellingandgrammarerror">
    <w:name w:val="contextualspellingandgrammarerror"/>
    <w:basedOn w:val="DefaultParagraphFont"/>
    <w:rsid w:val="008E7F45"/>
  </w:style>
  <w:style w:type="character" w:customStyle="1" w:styleId="spellingerror">
    <w:name w:val="spellingerror"/>
    <w:basedOn w:val="DefaultParagraphFont"/>
    <w:rsid w:val="008E7F45"/>
  </w:style>
  <w:style w:type="character" w:customStyle="1" w:styleId="pagebreaktextspan">
    <w:name w:val="pagebreaktextspan"/>
    <w:basedOn w:val="DefaultParagraphFont"/>
    <w:rsid w:val="008E7F45"/>
  </w:style>
  <w:style w:type="paragraph" w:customStyle="1" w:styleId="CM6">
    <w:name w:val="CM6"/>
    <w:basedOn w:val="Default"/>
    <w:next w:val="Default"/>
    <w:uiPriority w:val="99"/>
    <w:rsid w:val="00174B91"/>
    <w:pPr>
      <w:widowControl w:val="0"/>
      <w:spacing w:line="240" w:lineRule="atLeast"/>
    </w:pPr>
    <w:rPr>
      <w:rFonts w:ascii="IGDNO D+ Myriad Pro" w:eastAsia="Times New Roman" w:hAnsi="IGDNO D+ Myriad Pro" w:cs="Times New Roman"/>
      <w:color w:val="auto"/>
    </w:rPr>
  </w:style>
  <w:style w:type="character" w:styleId="FollowedHyperlink">
    <w:name w:val="FollowedHyperlink"/>
    <w:basedOn w:val="DefaultParagraphFont"/>
    <w:uiPriority w:val="99"/>
    <w:semiHidden/>
    <w:unhideWhenUsed/>
    <w:rsid w:val="00E13E9B"/>
    <w:rPr>
      <w:color w:val="954F72" w:themeColor="followedHyperlink"/>
      <w:u w:val="single"/>
    </w:rPr>
  </w:style>
  <w:style w:type="character" w:customStyle="1" w:styleId="Heading3Char">
    <w:name w:val="Heading 3 Char"/>
    <w:basedOn w:val="DefaultParagraphFont"/>
    <w:link w:val="Heading3"/>
    <w:uiPriority w:val="9"/>
    <w:rsid w:val="00BD40D9"/>
    <w:rPr>
      <w:rFonts w:asciiTheme="majorHAnsi" w:eastAsiaTheme="majorEastAsia" w:hAnsiTheme="majorHAnsi" w:cstheme="majorBidi"/>
      <w:color w:val="1F3763" w:themeColor="accent1" w:themeShade="7F"/>
    </w:rPr>
  </w:style>
  <w:style w:type="paragraph" w:styleId="Bibliography">
    <w:name w:val="Bibliography"/>
    <w:basedOn w:val="Normal"/>
    <w:next w:val="Normal"/>
    <w:uiPriority w:val="37"/>
    <w:semiHidden/>
    <w:unhideWhenUsed/>
    <w:rsid w:val="003E018D"/>
  </w:style>
  <w:style w:type="paragraph" w:styleId="NormalWeb">
    <w:name w:val="Normal (Web)"/>
    <w:basedOn w:val="Normal"/>
    <w:uiPriority w:val="99"/>
    <w:semiHidden/>
    <w:unhideWhenUsed/>
    <w:rsid w:val="0001507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600866">
      <w:bodyDiv w:val="1"/>
      <w:marLeft w:val="0"/>
      <w:marRight w:val="0"/>
      <w:marTop w:val="0"/>
      <w:marBottom w:val="0"/>
      <w:divBdr>
        <w:top w:val="none" w:sz="0" w:space="0" w:color="auto"/>
        <w:left w:val="none" w:sz="0" w:space="0" w:color="auto"/>
        <w:bottom w:val="none" w:sz="0" w:space="0" w:color="auto"/>
        <w:right w:val="none" w:sz="0" w:space="0" w:color="auto"/>
      </w:divBdr>
      <w:divsChild>
        <w:div w:id="359548001">
          <w:marLeft w:val="-75"/>
          <w:marRight w:val="0"/>
          <w:marTop w:val="30"/>
          <w:marBottom w:val="30"/>
          <w:divBdr>
            <w:top w:val="none" w:sz="0" w:space="0" w:color="auto"/>
            <w:left w:val="none" w:sz="0" w:space="0" w:color="auto"/>
            <w:bottom w:val="none" w:sz="0" w:space="0" w:color="auto"/>
            <w:right w:val="none" w:sz="0" w:space="0" w:color="auto"/>
          </w:divBdr>
          <w:divsChild>
            <w:div w:id="863327821">
              <w:marLeft w:val="0"/>
              <w:marRight w:val="0"/>
              <w:marTop w:val="0"/>
              <w:marBottom w:val="0"/>
              <w:divBdr>
                <w:top w:val="none" w:sz="0" w:space="0" w:color="auto"/>
                <w:left w:val="none" w:sz="0" w:space="0" w:color="auto"/>
                <w:bottom w:val="none" w:sz="0" w:space="0" w:color="auto"/>
                <w:right w:val="none" w:sz="0" w:space="0" w:color="auto"/>
              </w:divBdr>
              <w:divsChild>
                <w:div w:id="1962682115">
                  <w:marLeft w:val="0"/>
                  <w:marRight w:val="0"/>
                  <w:marTop w:val="0"/>
                  <w:marBottom w:val="0"/>
                  <w:divBdr>
                    <w:top w:val="none" w:sz="0" w:space="0" w:color="auto"/>
                    <w:left w:val="none" w:sz="0" w:space="0" w:color="auto"/>
                    <w:bottom w:val="none" w:sz="0" w:space="0" w:color="auto"/>
                    <w:right w:val="none" w:sz="0" w:space="0" w:color="auto"/>
                  </w:divBdr>
                </w:div>
              </w:divsChild>
            </w:div>
            <w:div w:id="1040864612">
              <w:marLeft w:val="0"/>
              <w:marRight w:val="0"/>
              <w:marTop w:val="0"/>
              <w:marBottom w:val="0"/>
              <w:divBdr>
                <w:top w:val="none" w:sz="0" w:space="0" w:color="auto"/>
                <w:left w:val="none" w:sz="0" w:space="0" w:color="auto"/>
                <w:bottom w:val="none" w:sz="0" w:space="0" w:color="auto"/>
                <w:right w:val="none" w:sz="0" w:space="0" w:color="auto"/>
              </w:divBdr>
              <w:divsChild>
                <w:div w:id="1962376362">
                  <w:marLeft w:val="0"/>
                  <w:marRight w:val="0"/>
                  <w:marTop w:val="0"/>
                  <w:marBottom w:val="0"/>
                  <w:divBdr>
                    <w:top w:val="none" w:sz="0" w:space="0" w:color="auto"/>
                    <w:left w:val="none" w:sz="0" w:space="0" w:color="auto"/>
                    <w:bottom w:val="none" w:sz="0" w:space="0" w:color="auto"/>
                    <w:right w:val="none" w:sz="0" w:space="0" w:color="auto"/>
                  </w:divBdr>
                </w:div>
              </w:divsChild>
            </w:div>
            <w:div w:id="1623728869">
              <w:marLeft w:val="0"/>
              <w:marRight w:val="0"/>
              <w:marTop w:val="0"/>
              <w:marBottom w:val="0"/>
              <w:divBdr>
                <w:top w:val="none" w:sz="0" w:space="0" w:color="auto"/>
                <w:left w:val="none" w:sz="0" w:space="0" w:color="auto"/>
                <w:bottom w:val="none" w:sz="0" w:space="0" w:color="auto"/>
                <w:right w:val="none" w:sz="0" w:space="0" w:color="auto"/>
              </w:divBdr>
              <w:divsChild>
                <w:div w:id="270430525">
                  <w:marLeft w:val="0"/>
                  <w:marRight w:val="0"/>
                  <w:marTop w:val="0"/>
                  <w:marBottom w:val="0"/>
                  <w:divBdr>
                    <w:top w:val="none" w:sz="0" w:space="0" w:color="auto"/>
                    <w:left w:val="none" w:sz="0" w:space="0" w:color="auto"/>
                    <w:bottom w:val="none" w:sz="0" w:space="0" w:color="auto"/>
                    <w:right w:val="none" w:sz="0" w:space="0" w:color="auto"/>
                  </w:divBdr>
                </w:div>
              </w:divsChild>
            </w:div>
            <w:div w:id="1399088948">
              <w:marLeft w:val="0"/>
              <w:marRight w:val="0"/>
              <w:marTop w:val="0"/>
              <w:marBottom w:val="0"/>
              <w:divBdr>
                <w:top w:val="none" w:sz="0" w:space="0" w:color="auto"/>
                <w:left w:val="none" w:sz="0" w:space="0" w:color="auto"/>
                <w:bottom w:val="none" w:sz="0" w:space="0" w:color="auto"/>
                <w:right w:val="none" w:sz="0" w:space="0" w:color="auto"/>
              </w:divBdr>
              <w:divsChild>
                <w:div w:id="710959173">
                  <w:marLeft w:val="0"/>
                  <w:marRight w:val="0"/>
                  <w:marTop w:val="0"/>
                  <w:marBottom w:val="0"/>
                  <w:divBdr>
                    <w:top w:val="none" w:sz="0" w:space="0" w:color="auto"/>
                    <w:left w:val="none" w:sz="0" w:space="0" w:color="auto"/>
                    <w:bottom w:val="none" w:sz="0" w:space="0" w:color="auto"/>
                    <w:right w:val="none" w:sz="0" w:space="0" w:color="auto"/>
                  </w:divBdr>
                </w:div>
              </w:divsChild>
            </w:div>
            <w:div w:id="1404568894">
              <w:marLeft w:val="0"/>
              <w:marRight w:val="0"/>
              <w:marTop w:val="0"/>
              <w:marBottom w:val="0"/>
              <w:divBdr>
                <w:top w:val="none" w:sz="0" w:space="0" w:color="auto"/>
                <w:left w:val="none" w:sz="0" w:space="0" w:color="auto"/>
                <w:bottom w:val="none" w:sz="0" w:space="0" w:color="auto"/>
                <w:right w:val="none" w:sz="0" w:space="0" w:color="auto"/>
              </w:divBdr>
              <w:divsChild>
                <w:div w:id="1664696267">
                  <w:marLeft w:val="0"/>
                  <w:marRight w:val="0"/>
                  <w:marTop w:val="0"/>
                  <w:marBottom w:val="0"/>
                  <w:divBdr>
                    <w:top w:val="none" w:sz="0" w:space="0" w:color="auto"/>
                    <w:left w:val="none" w:sz="0" w:space="0" w:color="auto"/>
                    <w:bottom w:val="none" w:sz="0" w:space="0" w:color="auto"/>
                    <w:right w:val="none" w:sz="0" w:space="0" w:color="auto"/>
                  </w:divBdr>
                </w:div>
                <w:div w:id="1455443822">
                  <w:marLeft w:val="0"/>
                  <w:marRight w:val="0"/>
                  <w:marTop w:val="0"/>
                  <w:marBottom w:val="0"/>
                  <w:divBdr>
                    <w:top w:val="none" w:sz="0" w:space="0" w:color="auto"/>
                    <w:left w:val="none" w:sz="0" w:space="0" w:color="auto"/>
                    <w:bottom w:val="none" w:sz="0" w:space="0" w:color="auto"/>
                    <w:right w:val="none" w:sz="0" w:space="0" w:color="auto"/>
                  </w:divBdr>
                </w:div>
              </w:divsChild>
            </w:div>
            <w:div w:id="413354771">
              <w:marLeft w:val="0"/>
              <w:marRight w:val="0"/>
              <w:marTop w:val="0"/>
              <w:marBottom w:val="0"/>
              <w:divBdr>
                <w:top w:val="none" w:sz="0" w:space="0" w:color="auto"/>
                <w:left w:val="none" w:sz="0" w:space="0" w:color="auto"/>
                <w:bottom w:val="none" w:sz="0" w:space="0" w:color="auto"/>
                <w:right w:val="none" w:sz="0" w:space="0" w:color="auto"/>
              </w:divBdr>
              <w:divsChild>
                <w:div w:id="892617953">
                  <w:marLeft w:val="0"/>
                  <w:marRight w:val="0"/>
                  <w:marTop w:val="0"/>
                  <w:marBottom w:val="0"/>
                  <w:divBdr>
                    <w:top w:val="none" w:sz="0" w:space="0" w:color="auto"/>
                    <w:left w:val="none" w:sz="0" w:space="0" w:color="auto"/>
                    <w:bottom w:val="none" w:sz="0" w:space="0" w:color="auto"/>
                    <w:right w:val="none" w:sz="0" w:space="0" w:color="auto"/>
                  </w:divBdr>
                </w:div>
              </w:divsChild>
            </w:div>
            <w:div w:id="2088720819">
              <w:marLeft w:val="0"/>
              <w:marRight w:val="0"/>
              <w:marTop w:val="0"/>
              <w:marBottom w:val="0"/>
              <w:divBdr>
                <w:top w:val="none" w:sz="0" w:space="0" w:color="auto"/>
                <w:left w:val="none" w:sz="0" w:space="0" w:color="auto"/>
                <w:bottom w:val="none" w:sz="0" w:space="0" w:color="auto"/>
                <w:right w:val="none" w:sz="0" w:space="0" w:color="auto"/>
              </w:divBdr>
              <w:divsChild>
                <w:div w:id="97001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904918">
          <w:marLeft w:val="0"/>
          <w:marRight w:val="0"/>
          <w:marTop w:val="0"/>
          <w:marBottom w:val="0"/>
          <w:divBdr>
            <w:top w:val="none" w:sz="0" w:space="0" w:color="auto"/>
            <w:left w:val="none" w:sz="0" w:space="0" w:color="auto"/>
            <w:bottom w:val="none" w:sz="0" w:space="0" w:color="auto"/>
            <w:right w:val="none" w:sz="0" w:space="0" w:color="auto"/>
          </w:divBdr>
        </w:div>
        <w:div w:id="1938950093">
          <w:marLeft w:val="0"/>
          <w:marRight w:val="0"/>
          <w:marTop w:val="0"/>
          <w:marBottom w:val="0"/>
          <w:divBdr>
            <w:top w:val="none" w:sz="0" w:space="0" w:color="auto"/>
            <w:left w:val="none" w:sz="0" w:space="0" w:color="auto"/>
            <w:bottom w:val="none" w:sz="0" w:space="0" w:color="auto"/>
            <w:right w:val="none" w:sz="0" w:space="0" w:color="auto"/>
          </w:divBdr>
        </w:div>
        <w:div w:id="1051459835">
          <w:marLeft w:val="0"/>
          <w:marRight w:val="0"/>
          <w:marTop w:val="0"/>
          <w:marBottom w:val="0"/>
          <w:divBdr>
            <w:top w:val="none" w:sz="0" w:space="0" w:color="auto"/>
            <w:left w:val="none" w:sz="0" w:space="0" w:color="auto"/>
            <w:bottom w:val="none" w:sz="0" w:space="0" w:color="auto"/>
            <w:right w:val="none" w:sz="0" w:space="0" w:color="auto"/>
          </w:divBdr>
        </w:div>
        <w:div w:id="1272787550">
          <w:marLeft w:val="0"/>
          <w:marRight w:val="0"/>
          <w:marTop w:val="0"/>
          <w:marBottom w:val="0"/>
          <w:divBdr>
            <w:top w:val="none" w:sz="0" w:space="0" w:color="auto"/>
            <w:left w:val="none" w:sz="0" w:space="0" w:color="auto"/>
            <w:bottom w:val="none" w:sz="0" w:space="0" w:color="auto"/>
            <w:right w:val="none" w:sz="0" w:space="0" w:color="auto"/>
          </w:divBdr>
        </w:div>
        <w:div w:id="1258363766">
          <w:marLeft w:val="0"/>
          <w:marRight w:val="0"/>
          <w:marTop w:val="0"/>
          <w:marBottom w:val="0"/>
          <w:divBdr>
            <w:top w:val="none" w:sz="0" w:space="0" w:color="auto"/>
            <w:left w:val="none" w:sz="0" w:space="0" w:color="auto"/>
            <w:bottom w:val="none" w:sz="0" w:space="0" w:color="auto"/>
            <w:right w:val="none" w:sz="0" w:space="0" w:color="auto"/>
          </w:divBdr>
        </w:div>
      </w:divsChild>
    </w:div>
    <w:div w:id="1898709956">
      <w:bodyDiv w:val="1"/>
      <w:marLeft w:val="0"/>
      <w:marRight w:val="0"/>
      <w:marTop w:val="0"/>
      <w:marBottom w:val="0"/>
      <w:divBdr>
        <w:top w:val="none" w:sz="0" w:space="0" w:color="auto"/>
        <w:left w:val="none" w:sz="0" w:space="0" w:color="auto"/>
        <w:bottom w:val="none" w:sz="0" w:space="0" w:color="auto"/>
        <w:right w:val="none" w:sz="0" w:space="0" w:color="auto"/>
      </w:divBdr>
      <w:divsChild>
        <w:div w:id="1356078538">
          <w:marLeft w:val="-75"/>
          <w:marRight w:val="0"/>
          <w:marTop w:val="30"/>
          <w:marBottom w:val="30"/>
          <w:divBdr>
            <w:top w:val="none" w:sz="0" w:space="0" w:color="auto"/>
            <w:left w:val="none" w:sz="0" w:space="0" w:color="auto"/>
            <w:bottom w:val="none" w:sz="0" w:space="0" w:color="auto"/>
            <w:right w:val="none" w:sz="0" w:space="0" w:color="auto"/>
          </w:divBdr>
          <w:divsChild>
            <w:div w:id="944193703">
              <w:marLeft w:val="0"/>
              <w:marRight w:val="0"/>
              <w:marTop w:val="0"/>
              <w:marBottom w:val="0"/>
              <w:divBdr>
                <w:top w:val="none" w:sz="0" w:space="0" w:color="auto"/>
                <w:left w:val="none" w:sz="0" w:space="0" w:color="auto"/>
                <w:bottom w:val="none" w:sz="0" w:space="0" w:color="auto"/>
                <w:right w:val="none" w:sz="0" w:space="0" w:color="auto"/>
              </w:divBdr>
              <w:divsChild>
                <w:div w:id="1245455454">
                  <w:marLeft w:val="0"/>
                  <w:marRight w:val="0"/>
                  <w:marTop w:val="0"/>
                  <w:marBottom w:val="0"/>
                  <w:divBdr>
                    <w:top w:val="none" w:sz="0" w:space="0" w:color="auto"/>
                    <w:left w:val="none" w:sz="0" w:space="0" w:color="auto"/>
                    <w:bottom w:val="none" w:sz="0" w:space="0" w:color="auto"/>
                    <w:right w:val="none" w:sz="0" w:space="0" w:color="auto"/>
                  </w:divBdr>
                </w:div>
              </w:divsChild>
            </w:div>
            <w:div w:id="224025334">
              <w:marLeft w:val="0"/>
              <w:marRight w:val="0"/>
              <w:marTop w:val="0"/>
              <w:marBottom w:val="0"/>
              <w:divBdr>
                <w:top w:val="none" w:sz="0" w:space="0" w:color="auto"/>
                <w:left w:val="none" w:sz="0" w:space="0" w:color="auto"/>
                <w:bottom w:val="none" w:sz="0" w:space="0" w:color="auto"/>
                <w:right w:val="none" w:sz="0" w:space="0" w:color="auto"/>
              </w:divBdr>
              <w:divsChild>
                <w:div w:id="1928540884">
                  <w:marLeft w:val="0"/>
                  <w:marRight w:val="0"/>
                  <w:marTop w:val="0"/>
                  <w:marBottom w:val="0"/>
                  <w:divBdr>
                    <w:top w:val="none" w:sz="0" w:space="0" w:color="auto"/>
                    <w:left w:val="none" w:sz="0" w:space="0" w:color="auto"/>
                    <w:bottom w:val="none" w:sz="0" w:space="0" w:color="auto"/>
                    <w:right w:val="none" w:sz="0" w:space="0" w:color="auto"/>
                  </w:divBdr>
                </w:div>
              </w:divsChild>
            </w:div>
            <w:div w:id="2129156383">
              <w:marLeft w:val="0"/>
              <w:marRight w:val="0"/>
              <w:marTop w:val="0"/>
              <w:marBottom w:val="0"/>
              <w:divBdr>
                <w:top w:val="none" w:sz="0" w:space="0" w:color="auto"/>
                <w:left w:val="none" w:sz="0" w:space="0" w:color="auto"/>
                <w:bottom w:val="none" w:sz="0" w:space="0" w:color="auto"/>
                <w:right w:val="none" w:sz="0" w:space="0" w:color="auto"/>
              </w:divBdr>
              <w:divsChild>
                <w:div w:id="770322268">
                  <w:marLeft w:val="0"/>
                  <w:marRight w:val="0"/>
                  <w:marTop w:val="0"/>
                  <w:marBottom w:val="0"/>
                  <w:divBdr>
                    <w:top w:val="none" w:sz="0" w:space="0" w:color="auto"/>
                    <w:left w:val="none" w:sz="0" w:space="0" w:color="auto"/>
                    <w:bottom w:val="none" w:sz="0" w:space="0" w:color="auto"/>
                    <w:right w:val="none" w:sz="0" w:space="0" w:color="auto"/>
                  </w:divBdr>
                </w:div>
              </w:divsChild>
            </w:div>
            <w:div w:id="1074278061">
              <w:marLeft w:val="0"/>
              <w:marRight w:val="0"/>
              <w:marTop w:val="0"/>
              <w:marBottom w:val="0"/>
              <w:divBdr>
                <w:top w:val="none" w:sz="0" w:space="0" w:color="auto"/>
                <w:left w:val="none" w:sz="0" w:space="0" w:color="auto"/>
                <w:bottom w:val="none" w:sz="0" w:space="0" w:color="auto"/>
                <w:right w:val="none" w:sz="0" w:space="0" w:color="auto"/>
              </w:divBdr>
              <w:divsChild>
                <w:div w:id="173345944">
                  <w:marLeft w:val="0"/>
                  <w:marRight w:val="0"/>
                  <w:marTop w:val="0"/>
                  <w:marBottom w:val="0"/>
                  <w:divBdr>
                    <w:top w:val="none" w:sz="0" w:space="0" w:color="auto"/>
                    <w:left w:val="none" w:sz="0" w:space="0" w:color="auto"/>
                    <w:bottom w:val="none" w:sz="0" w:space="0" w:color="auto"/>
                    <w:right w:val="none" w:sz="0" w:space="0" w:color="auto"/>
                  </w:divBdr>
                </w:div>
              </w:divsChild>
            </w:div>
            <w:div w:id="1567687434">
              <w:marLeft w:val="0"/>
              <w:marRight w:val="0"/>
              <w:marTop w:val="0"/>
              <w:marBottom w:val="0"/>
              <w:divBdr>
                <w:top w:val="none" w:sz="0" w:space="0" w:color="auto"/>
                <w:left w:val="none" w:sz="0" w:space="0" w:color="auto"/>
                <w:bottom w:val="none" w:sz="0" w:space="0" w:color="auto"/>
                <w:right w:val="none" w:sz="0" w:space="0" w:color="auto"/>
              </w:divBdr>
              <w:divsChild>
                <w:div w:id="1017192159">
                  <w:marLeft w:val="0"/>
                  <w:marRight w:val="0"/>
                  <w:marTop w:val="0"/>
                  <w:marBottom w:val="0"/>
                  <w:divBdr>
                    <w:top w:val="none" w:sz="0" w:space="0" w:color="auto"/>
                    <w:left w:val="none" w:sz="0" w:space="0" w:color="auto"/>
                    <w:bottom w:val="none" w:sz="0" w:space="0" w:color="auto"/>
                    <w:right w:val="none" w:sz="0" w:space="0" w:color="auto"/>
                  </w:divBdr>
                </w:div>
                <w:div w:id="1498685908">
                  <w:marLeft w:val="0"/>
                  <w:marRight w:val="0"/>
                  <w:marTop w:val="0"/>
                  <w:marBottom w:val="0"/>
                  <w:divBdr>
                    <w:top w:val="none" w:sz="0" w:space="0" w:color="auto"/>
                    <w:left w:val="none" w:sz="0" w:space="0" w:color="auto"/>
                    <w:bottom w:val="none" w:sz="0" w:space="0" w:color="auto"/>
                    <w:right w:val="none" w:sz="0" w:space="0" w:color="auto"/>
                  </w:divBdr>
                </w:div>
              </w:divsChild>
            </w:div>
            <w:div w:id="1026519319">
              <w:marLeft w:val="0"/>
              <w:marRight w:val="0"/>
              <w:marTop w:val="0"/>
              <w:marBottom w:val="0"/>
              <w:divBdr>
                <w:top w:val="none" w:sz="0" w:space="0" w:color="auto"/>
                <w:left w:val="none" w:sz="0" w:space="0" w:color="auto"/>
                <w:bottom w:val="none" w:sz="0" w:space="0" w:color="auto"/>
                <w:right w:val="none" w:sz="0" w:space="0" w:color="auto"/>
              </w:divBdr>
              <w:divsChild>
                <w:div w:id="357702870">
                  <w:marLeft w:val="0"/>
                  <w:marRight w:val="0"/>
                  <w:marTop w:val="0"/>
                  <w:marBottom w:val="0"/>
                  <w:divBdr>
                    <w:top w:val="none" w:sz="0" w:space="0" w:color="auto"/>
                    <w:left w:val="none" w:sz="0" w:space="0" w:color="auto"/>
                    <w:bottom w:val="none" w:sz="0" w:space="0" w:color="auto"/>
                    <w:right w:val="none" w:sz="0" w:space="0" w:color="auto"/>
                  </w:divBdr>
                </w:div>
              </w:divsChild>
            </w:div>
            <w:div w:id="2044284447">
              <w:marLeft w:val="0"/>
              <w:marRight w:val="0"/>
              <w:marTop w:val="0"/>
              <w:marBottom w:val="0"/>
              <w:divBdr>
                <w:top w:val="none" w:sz="0" w:space="0" w:color="auto"/>
                <w:left w:val="none" w:sz="0" w:space="0" w:color="auto"/>
                <w:bottom w:val="none" w:sz="0" w:space="0" w:color="auto"/>
                <w:right w:val="none" w:sz="0" w:space="0" w:color="auto"/>
              </w:divBdr>
              <w:divsChild>
                <w:div w:id="47175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379039">
          <w:marLeft w:val="0"/>
          <w:marRight w:val="0"/>
          <w:marTop w:val="0"/>
          <w:marBottom w:val="0"/>
          <w:divBdr>
            <w:top w:val="none" w:sz="0" w:space="0" w:color="auto"/>
            <w:left w:val="none" w:sz="0" w:space="0" w:color="auto"/>
            <w:bottom w:val="none" w:sz="0" w:space="0" w:color="auto"/>
            <w:right w:val="none" w:sz="0" w:space="0" w:color="auto"/>
          </w:divBdr>
        </w:div>
        <w:div w:id="1658924842">
          <w:marLeft w:val="0"/>
          <w:marRight w:val="0"/>
          <w:marTop w:val="0"/>
          <w:marBottom w:val="0"/>
          <w:divBdr>
            <w:top w:val="none" w:sz="0" w:space="0" w:color="auto"/>
            <w:left w:val="none" w:sz="0" w:space="0" w:color="auto"/>
            <w:bottom w:val="none" w:sz="0" w:space="0" w:color="auto"/>
            <w:right w:val="none" w:sz="0" w:space="0" w:color="auto"/>
          </w:divBdr>
        </w:div>
        <w:div w:id="2021855122">
          <w:marLeft w:val="0"/>
          <w:marRight w:val="0"/>
          <w:marTop w:val="0"/>
          <w:marBottom w:val="0"/>
          <w:divBdr>
            <w:top w:val="none" w:sz="0" w:space="0" w:color="auto"/>
            <w:left w:val="none" w:sz="0" w:space="0" w:color="auto"/>
            <w:bottom w:val="none" w:sz="0" w:space="0" w:color="auto"/>
            <w:right w:val="none" w:sz="0" w:space="0" w:color="auto"/>
          </w:divBdr>
        </w:div>
        <w:div w:id="1356689652">
          <w:marLeft w:val="0"/>
          <w:marRight w:val="0"/>
          <w:marTop w:val="0"/>
          <w:marBottom w:val="0"/>
          <w:divBdr>
            <w:top w:val="none" w:sz="0" w:space="0" w:color="auto"/>
            <w:left w:val="none" w:sz="0" w:space="0" w:color="auto"/>
            <w:bottom w:val="none" w:sz="0" w:space="0" w:color="auto"/>
            <w:right w:val="none" w:sz="0" w:space="0" w:color="auto"/>
          </w:divBdr>
        </w:div>
        <w:div w:id="2017264613">
          <w:marLeft w:val="0"/>
          <w:marRight w:val="0"/>
          <w:marTop w:val="0"/>
          <w:marBottom w:val="0"/>
          <w:divBdr>
            <w:top w:val="none" w:sz="0" w:space="0" w:color="auto"/>
            <w:left w:val="none" w:sz="0" w:space="0" w:color="auto"/>
            <w:bottom w:val="none" w:sz="0" w:space="0" w:color="auto"/>
            <w:right w:val="none" w:sz="0" w:space="0" w:color="auto"/>
          </w:divBdr>
        </w:div>
      </w:divsChild>
    </w:div>
    <w:div w:id="1999570388">
      <w:bodyDiv w:val="1"/>
      <w:marLeft w:val="0"/>
      <w:marRight w:val="0"/>
      <w:marTop w:val="0"/>
      <w:marBottom w:val="0"/>
      <w:divBdr>
        <w:top w:val="none" w:sz="0" w:space="0" w:color="auto"/>
        <w:left w:val="none" w:sz="0" w:space="0" w:color="auto"/>
        <w:bottom w:val="none" w:sz="0" w:space="0" w:color="auto"/>
        <w:right w:val="none" w:sz="0" w:space="0" w:color="auto"/>
      </w:divBdr>
      <w:divsChild>
        <w:div w:id="14671156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9869610">
              <w:marLeft w:val="0"/>
              <w:marRight w:val="0"/>
              <w:marTop w:val="0"/>
              <w:marBottom w:val="0"/>
              <w:divBdr>
                <w:top w:val="none" w:sz="0" w:space="0" w:color="auto"/>
                <w:left w:val="none" w:sz="0" w:space="0" w:color="auto"/>
                <w:bottom w:val="none" w:sz="0" w:space="0" w:color="auto"/>
                <w:right w:val="none" w:sz="0" w:space="0" w:color="auto"/>
              </w:divBdr>
              <w:divsChild>
                <w:div w:id="693113437">
                  <w:marLeft w:val="0"/>
                  <w:marRight w:val="0"/>
                  <w:marTop w:val="0"/>
                  <w:marBottom w:val="0"/>
                  <w:divBdr>
                    <w:top w:val="none" w:sz="0" w:space="0" w:color="auto"/>
                    <w:left w:val="none" w:sz="0" w:space="0" w:color="auto"/>
                    <w:bottom w:val="none" w:sz="0" w:space="0" w:color="auto"/>
                    <w:right w:val="none" w:sz="0" w:space="0" w:color="auto"/>
                  </w:divBdr>
                  <w:divsChild>
                    <w:div w:id="98149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dblacklock@worldlacrosse.sport" TargetMode="Externa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nowicki@worldlacrosse.sport"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AA5379D2-A2BA-3E45-8ADF-BDFFF5FCA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22440</Words>
  <Characters>104576</Characters>
  <Application>Microsoft Office Word</Application>
  <DocSecurity>0</DocSecurity>
  <Lines>2376</Lines>
  <Paragraphs>1085</Paragraphs>
  <ScaleCrop>false</ScaleCrop>
  <HeadingPairs>
    <vt:vector size="2" baseType="variant">
      <vt:variant>
        <vt:lpstr>Title</vt:lpstr>
      </vt:variant>
      <vt:variant>
        <vt:i4>1</vt:i4>
      </vt:variant>
    </vt:vector>
  </HeadingPairs>
  <TitlesOfParts>
    <vt:vector size="1" baseType="lpstr">
      <vt:lpstr>2019 Indoor Rule Changes for General Assembly</vt:lpstr>
    </vt:vector>
  </TitlesOfParts>
  <Manager/>
  <Company>World Lacrosse</Company>
  <LinksUpToDate>false</LinksUpToDate>
  <CharactersWithSpaces>125931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Indoor Rule Changes for General Assembly</dc:title>
  <dc:subject/>
  <dc:creator>Don Blacklock</dc:creator>
  <cp:keywords/>
  <dc:description>2019 Indoor Rule Changes for General Assembly.  Summarises the individual prepared documents into one document that can be circulated</dc:description>
  <cp:lastModifiedBy>Don Blacklock</cp:lastModifiedBy>
  <cp:revision>2</cp:revision>
  <cp:lastPrinted>2019-05-30T09:31:00Z</cp:lastPrinted>
  <dcterms:created xsi:type="dcterms:W3CDTF">2019-06-17T00:39:00Z</dcterms:created>
  <dcterms:modified xsi:type="dcterms:W3CDTF">2019-06-17T00:39:00Z</dcterms:modified>
  <cp:category/>
</cp:coreProperties>
</file>